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DF100" w14:textId="77777777" w:rsidR="00B861D9" w:rsidRPr="00F34111" w:rsidRDefault="00B861D9" w:rsidP="00F34111">
      <w:pPr>
        <w:spacing w:after="0" w:line="276" w:lineRule="auto"/>
        <w:divId w:val="1442722006"/>
        <w:rPr>
          <w:rFonts w:ascii="Arial" w:eastAsia="Times New Roman" w:hAnsi="Arial" w:cs="Arial"/>
          <w:b/>
          <w:bCs/>
          <w:sz w:val="28"/>
          <w:szCs w:val="28"/>
          <w:lang w:val="en"/>
        </w:rPr>
      </w:pPr>
      <w:r w:rsidRPr="00F34111">
        <w:rPr>
          <w:rFonts w:ascii="Arial" w:eastAsia="Times New Roman" w:hAnsi="Arial" w:cs="Arial"/>
          <w:b/>
          <w:bCs/>
          <w:sz w:val="28"/>
          <w:szCs w:val="28"/>
          <w:lang w:val="en"/>
        </w:rPr>
        <w:t>Protocol for the Examination of Resection Specimens from Patients with Invasive Carcinoma of the Breast</w:t>
      </w:r>
    </w:p>
    <w:p w14:paraId="73039392" w14:textId="77777777" w:rsidR="00B861D9" w:rsidRPr="00F34111" w:rsidRDefault="00B861D9" w:rsidP="00F34111">
      <w:pPr>
        <w:spacing w:after="0" w:line="276" w:lineRule="auto"/>
        <w:divId w:val="548422560"/>
        <w:rPr>
          <w:rFonts w:ascii="Arial" w:eastAsia="Times New Roman" w:hAnsi="Arial" w:cs="Arial"/>
          <w:sz w:val="20"/>
          <w:szCs w:val="20"/>
          <w:lang w:val="en"/>
        </w:rPr>
      </w:pPr>
      <w:r w:rsidRPr="00F34111">
        <w:rPr>
          <w:rFonts w:ascii="Arial" w:eastAsia="Times New Roman" w:hAnsi="Arial" w:cs="Arial"/>
          <w:b/>
          <w:bCs/>
          <w:sz w:val="20"/>
          <w:szCs w:val="20"/>
          <w:lang w:val="en"/>
        </w:rPr>
        <w:t xml:space="preserve">Version: </w:t>
      </w:r>
      <w:r w:rsidRPr="00F34111">
        <w:rPr>
          <w:rFonts w:ascii="Arial" w:eastAsia="Times New Roman" w:hAnsi="Arial" w:cs="Arial"/>
          <w:sz w:val="20"/>
          <w:szCs w:val="20"/>
          <w:lang w:val="en"/>
        </w:rPr>
        <w:t>4.11.0.0</w:t>
      </w:r>
    </w:p>
    <w:p w14:paraId="6B4141A5" w14:textId="77777777" w:rsidR="00B861D9" w:rsidRPr="00F34111" w:rsidRDefault="00B861D9" w:rsidP="00F34111">
      <w:pPr>
        <w:spacing w:after="0" w:line="276" w:lineRule="auto"/>
        <w:divId w:val="1874223416"/>
        <w:rPr>
          <w:rFonts w:ascii="Arial" w:eastAsia="Times New Roman" w:hAnsi="Arial" w:cs="Arial"/>
          <w:sz w:val="20"/>
          <w:szCs w:val="20"/>
          <w:lang w:val="en"/>
        </w:rPr>
      </w:pPr>
      <w:r w:rsidRPr="00F34111">
        <w:rPr>
          <w:rFonts w:ascii="Arial" w:eastAsia="Times New Roman" w:hAnsi="Arial" w:cs="Arial"/>
          <w:b/>
          <w:bCs/>
          <w:sz w:val="20"/>
          <w:szCs w:val="20"/>
          <w:lang w:val="en"/>
        </w:rPr>
        <w:t xml:space="preserve">Protocol Posting Date: </w:t>
      </w:r>
      <w:r w:rsidRPr="00F34111">
        <w:rPr>
          <w:rFonts w:ascii="Arial" w:eastAsia="Times New Roman" w:hAnsi="Arial" w:cs="Arial"/>
          <w:sz w:val="20"/>
          <w:szCs w:val="20"/>
          <w:lang w:val="en"/>
        </w:rPr>
        <w:t xml:space="preserve">June 2026 </w:t>
      </w:r>
    </w:p>
    <w:p w14:paraId="41804FA7" w14:textId="77777777" w:rsidR="00B861D9" w:rsidRPr="00F34111" w:rsidRDefault="00B861D9" w:rsidP="00F34111">
      <w:pPr>
        <w:spacing w:after="0" w:line="276" w:lineRule="auto"/>
        <w:divId w:val="1293288653"/>
        <w:rPr>
          <w:rFonts w:ascii="Arial" w:eastAsia="Times New Roman" w:hAnsi="Arial" w:cs="Arial"/>
          <w:sz w:val="20"/>
          <w:szCs w:val="20"/>
          <w:lang w:val="en"/>
        </w:rPr>
      </w:pPr>
      <w:r w:rsidRPr="00F34111">
        <w:rPr>
          <w:rFonts w:ascii="Arial" w:eastAsia="Times New Roman" w:hAnsi="Arial" w:cs="Arial"/>
          <w:b/>
          <w:bCs/>
          <w:sz w:val="20"/>
          <w:szCs w:val="20"/>
          <w:lang w:val="en"/>
        </w:rPr>
        <w:t xml:space="preserve">CAP Laboratory Accreditation Program Protocol Required Use Date: </w:t>
      </w:r>
      <w:r w:rsidRPr="00F34111">
        <w:rPr>
          <w:rFonts w:ascii="Arial" w:eastAsia="Times New Roman" w:hAnsi="Arial" w:cs="Arial"/>
          <w:sz w:val="20"/>
          <w:szCs w:val="20"/>
          <w:lang w:val="en"/>
        </w:rPr>
        <w:t>March 2027</w:t>
      </w:r>
    </w:p>
    <w:p w14:paraId="727C851E" w14:textId="77777777" w:rsidR="00B861D9" w:rsidRPr="00F34111" w:rsidRDefault="00B861D9" w:rsidP="00F34111">
      <w:pPr>
        <w:spacing w:after="0" w:line="276" w:lineRule="auto"/>
        <w:divId w:val="737358396"/>
        <w:rPr>
          <w:rFonts w:ascii="Arial" w:eastAsia="Times New Roman" w:hAnsi="Arial" w:cs="Arial"/>
          <w:sz w:val="20"/>
          <w:szCs w:val="20"/>
          <w:lang w:val="en"/>
        </w:rPr>
      </w:pPr>
      <w:r w:rsidRPr="00F34111">
        <w:rPr>
          <w:rFonts w:ascii="Arial" w:eastAsia="Times New Roman" w:hAnsi="Arial" w:cs="Arial"/>
          <w:sz w:val="20"/>
          <w:szCs w:val="20"/>
          <w:lang w:val="en"/>
        </w:rPr>
        <w:t>The changes included in this current protocol version affect accreditation requirements. The new deadline for implementing this protocol version is reflected in the above accreditation date.</w:t>
      </w:r>
    </w:p>
    <w:p w14:paraId="2E0BCCBB" w14:textId="77777777" w:rsidR="00B861D9" w:rsidRPr="00F34111" w:rsidRDefault="00B861D9" w:rsidP="00F34111">
      <w:pPr>
        <w:pStyle w:val="NormalWeb"/>
        <w:spacing w:before="0" w:beforeAutospacing="0" w:after="0" w:afterAutospacing="0" w:line="276" w:lineRule="auto"/>
        <w:divId w:val="540559188"/>
        <w:rPr>
          <w:rFonts w:ascii="Arial" w:hAnsi="Arial" w:cs="Arial"/>
          <w:sz w:val="20"/>
          <w:szCs w:val="20"/>
          <w:lang w:val="en"/>
        </w:rPr>
      </w:pPr>
      <w:r w:rsidRPr="00F34111">
        <w:rPr>
          <w:rStyle w:val="Strong"/>
          <w:rFonts w:ascii="Arial" w:hAnsi="Arial" w:cs="Arial"/>
          <w:color w:val="000000"/>
          <w:sz w:val="20"/>
          <w:szCs w:val="20"/>
          <w:lang w:val="en"/>
        </w:rPr>
        <w:t xml:space="preserve">For accreditation purposes, this protocol should be used </w:t>
      </w:r>
      <w:r w:rsidRPr="00F34111">
        <w:rPr>
          <w:rStyle w:val="Strong"/>
          <w:rFonts w:ascii="Arial" w:hAnsi="Arial" w:cs="Arial"/>
          <w:sz w:val="20"/>
          <w:szCs w:val="20"/>
          <w:lang w:val="en"/>
        </w:rPr>
        <w:t>for the following procedures AND tumor types:</w:t>
      </w:r>
    </w:p>
    <w:tbl>
      <w:tblPr>
        <w:tblW w:w="5000" w:type="pct"/>
        <w:tblCellMar>
          <w:top w:w="15" w:type="dxa"/>
          <w:left w:w="15" w:type="dxa"/>
          <w:bottom w:w="15" w:type="dxa"/>
          <w:right w:w="15" w:type="dxa"/>
        </w:tblCellMar>
        <w:tblLook w:val="04A0" w:firstRow="1" w:lastRow="0" w:firstColumn="1" w:lastColumn="0" w:noHBand="0" w:noVBand="1"/>
      </w:tblPr>
      <w:tblGrid>
        <w:gridCol w:w="2847"/>
        <w:gridCol w:w="6493"/>
      </w:tblGrid>
      <w:tr w:rsidR="001425A4" w:rsidRPr="00F34111" w14:paraId="7C8D56C3" w14:textId="77777777" w:rsidTr="00F34111">
        <w:trPr>
          <w:divId w:val="540559188"/>
          <w:trHeight w:val="443"/>
        </w:trPr>
        <w:tc>
          <w:tcPr>
            <w:tcW w:w="1524" w:type="pct"/>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15B9ED17" w14:textId="77777777" w:rsidR="00B861D9" w:rsidRPr="00F34111" w:rsidRDefault="00B861D9" w:rsidP="00F34111">
            <w:pPr>
              <w:spacing w:after="0" w:line="276" w:lineRule="auto"/>
              <w:rPr>
                <w:rFonts w:ascii="Arial" w:hAnsi="Arial" w:cs="Arial"/>
                <w:sz w:val="16"/>
                <w:szCs w:val="16"/>
              </w:rPr>
            </w:pPr>
            <w:r w:rsidRPr="00F34111">
              <w:rPr>
                <w:rStyle w:val="Strong"/>
                <w:rFonts w:ascii="Arial" w:hAnsi="Arial" w:cs="Arial"/>
                <w:color w:val="000000"/>
                <w:sz w:val="16"/>
                <w:szCs w:val="16"/>
              </w:rPr>
              <w:t>Procedure</w:t>
            </w:r>
          </w:p>
        </w:tc>
        <w:tc>
          <w:tcPr>
            <w:tcW w:w="3476"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18C945F4" w14:textId="77777777" w:rsidR="00B861D9" w:rsidRPr="00F34111" w:rsidRDefault="00B861D9" w:rsidP="00F34111">
            <w:pPr>
              <w:spacing w:after="0" w:line="276" w:lineRule="auto"/>
              <w:rPr>
                <w:rFonts w:ascii="Arial" w:hAnsi="Arial" w:cs="Arial"/>
                <w:sz w:val="16"/>
                <w:szCs w:val="16"/>
              </w:rPr>
            </w:pPr>
            <w:r w:rsidRPr="00F34111">
              <w:rPr>
                <w:rStyle w:val="Strong"/>
                <w:rFonts w:ascii="Arial" w:hAnsi="Arial" w:cs="Arial"/>
                <w:color w:val="000000"/>
                <w:sz w:val="16"/>
                <w:szCs w:val="16"/>
              </w:rPr>
              <w:t>Description</w:t>
            </w:r>
          </w:p>
        </w:tc>
      </w:tr>
      <w:tr w:rsidR="001425A4" w:rsidRPr="00F34111" w14:paraId="07B839A7" w14:textId="77777777" w:rsidTr="00F34111">
        <w:trPr>
          <w:divId w:val="540559188"/>
          <w:trHeight w:val="52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466EB9"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Excision less than total mastectomy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12A107"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Includes specimens designated excision, segmental resection, lumpectomy, quadrantectomy, and segmental or partial mastectomy, with or without axillary contents</w:t>
            </w:r>
          </w:p>
        </w:tc>
      </w:tr>
      <w:tr w:rsidR="001425A4" w:rsidRPr="00F34111" w14:paraId="5F273B92" w14:textId="77777777" w:rsidTr="00F34111">
        <w:trPr>
          <w:divId w:val="540559188"/>
          <w:trHeight w:val="349"/>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8604F"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Total Mastectomy</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E389B9"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Includes skin-sparing and nipple-sparing mastectomy, with or without axillary contents</w:t>
            </w:r>
          </w:p>
        </w:tc>
      </w:tr>
      <w:tr w:rsidR="001425A4" w:rsidRPr="00F34111" w14:paraId="2B5846DC" w14:textId="77777777" w:rsidTr="00F34111">
        <w:trPr>
          <w:divId w:val="540559188"/>
          <w:trHeight w:val="250"/>
        </w:trPr>
        <w:tc>
          <w:tcPr>
            <w:tcW w:w="1524" w:type="pct"/>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14:paraId="7F25472C" w14:textId="77777777" w:rsidR="00B861D9" w:rsidRPr="00F34111" w:rsidRDefault="00B861D9" w:rsidP="00F34111">
            <w:pPr>
              <w:spacing w:after="0" w:line="276" w:lineRule="auto"/>
              <w:rPr>
                <w:rFonts w:ascii="Arial" w:hAnsi="Arial" w:cs="Arial"/>
                <w:sz w:val="16"/>
                <w:szCs w:val="16"/>
              </w:rPr>
            </w:pPr>
            <w:r w:rsidRPr="00F34111">
              <w:rPr>
                <w:rStyle w:val="Strong"/>
                <w:rFonts w:ascii="Arial" w:hAnsi="Arial" w:cs="Arial"/>
                <w:color w:val="000000"/>
                <w:sz w:val="16"/>
                <w:szCs w:val="16"/>
              </w:rPr>
              <w:t>Tumor Type</w:t>
            </w:r>
          </w:p>
        </w:tc>
        <w:tc>
          <w:tcPr>
            <w:tcW w:w="3476" w:type="pct"/>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14:paraId="54285BD8" w14:textId="77777777" w:rsidR="00B861D9" w:rsidRPr="00F34111" w:rsidRDefault="00B861D9" w:rsidP="00F34111">
            <w:pPr>
              <w:spacing w:after="0" w:line="276" w:lineRule="auto"/>
              <w:rPr>
                <w:rFonts w:ascii="Arial" w:hAnsi="Arial" w:cs="Arial"/>
                <w:sz w:val="16"/>
                <w:szCs w:val="16"/>
              </w:rPr>
            </w:pPr>
            <w:r w:rsidRPr="00F34111">
              <w:rPr>
                <w:rStyle w:val="Strong"/>
                <w:rFonts w:ascii="Arial" w:hAnsi="Arial" w:cs="Arial"/>
                <w:color w:val="000000"/>
                <w:sz w:val="16"/>
                <w:szCs w:val="16"/>
              </w:rPr>
              <w:t>Description</w:t>
            </w:r>
          </w:p>
        </w:tc>
      </w:tr>
      <w:tr w:rsidR="001425A4" w:rsidRPr="00F34111" w14:paraId="0CEF7701" w14:textId="77777777" w:rsidTr="00F34111">
        <w:trPr>
          <w:divId w:val="540559188"/>
          <w:trHeight w:val="520"/>
        </w:trPr>
        <w:tc>
          <w:tcPr>
            <w:tcW w:w="1524"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A33425"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Invasive breast carcinoma of any type, with or without ductal carcinoma in situ (DCIS)</w:t>
            </w:r>
          </w:p>
        </w:tc>
        <w:tc>
          <w:tcPr>
            <w:tcW w:w="3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4618F"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Includes invasive and microinvasive carcinomas</w:t>
            </w:r>
          </w:p>
        </w:tc>
      </w:tr>
    </w:tbl>
    <w:p w14:paraId="47143509" w14:textId="77777777" w:rsidR="004966AF" w:rsidRPr="00F34111" w:rsidRDefault="004966AF" w:rsidP="00F34111">
      <w:pPr>
        <w:pStyle w:val="NormalWeb"/>
        <w:spacing w:before="0" w:beforeAutospacing="0" w:after="0" w:afterAutospacing="0" w:line="276" w:lineRule="auto"/>
        <w:divId w:val="540559188"/>
        <w:rPr>
          <w:rStyle w:val="Strong"/>
          <w:rFonts w:ascii="Arial" w:hAnsi="Arial" w:cs="Arial"/>
          <w:sz w:val="20"/>
          <w:szCs w:val="20"/>
          <w:lang w:val="en"/>
        </w:rPr>
      </w:pPr>
    </w:p>
    <w:p w14:paraId="59B522D9" w14:textId="6D53E8BB" w:rsidR="00B861D9" w:rsidRPr="00F34111" w:rsidRDefault="00B861D9" w:rsidP="00F34111">
      <w:pPr>
        <w:pStyle w:val="NormalWeb"/>
        <w:spacing w:before="0" w:beforeAutospacing="0" w:after="0" w:afterAutospacing="0" w:line="276" w:lineRule="auto"/>
        <w:divId w:val="540559188"/>
        <w:rPr>
          <w:rFonts w:ascii="Arial" w:hAnsi="Arial" w:cs="Arial"/>
          <w:sz w:val="20"/>
          <w:szCs w:val="20"/>
          <w:lang w:val="en"/>
        </w:rPr>
      </w:pPr>
      <w:r w:rsidRPr="00F34111">
        <w:rPr>
          <w:rStyle w:val="Strong"/>
          <w:rFonts w:ascii="Arial" w:hAnsi="Arial" w:cs="Arial"/>
          <w:sz w:val="20"/>
          <w:szCs w:val="20"/>
          <w:lang w:val="en"/>
        </w:rPr>
        <w:t xml:space="preserve">This protocol is NOT required </w:t>
      </w:r>
      <w:r w:rsidRPr="00F34111">
        <w:rPr>
          <w:rStyle w:val="Strong"/>
          <w:rFonts w:ascii="Arial" w:hAnsi="Arial" w:cs="Arial"/>
          <w:color w:val="000000"/>
          <w:sz w:val="20"/>
          <w:szCs w:val="20"/>
          <w:lang w:val="en"/>
        </w:rPr>
        <w:t xml:space="preserve">for accreditation purposes </w:t>
      </w:r>
      <w:r w:rsidRPr="00F34111">
        <w:rPr>
          <w:rStyle w:val="Strong"/>
          <w:rFonts w:ascii="Arial" w:hAnsi="Arial" w:cs="Arial"/>
          <w:sz w:val="20"/>
          <w:szCs w:val="20"/>
          <w:lang w:val="en"/>
        </w:rPr>
        <w:t>for the following:</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1425A4" w:rsidRPr="00F34111" w14:paraId="423CFE3D" w14:textId="77777777" w:rsidTr="00F34111">
        <w:trPr>
          <w:divId w:val="540559188"/>
          <w:trHeight w:val="306"/>
        </w:trPr>
        <w:tc>
          <w:tcPr>
            <w:tcW w:w="5000" w:type="pct"/>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1506D599" w14:textId="77777777" w:rsidR="00B861D9" w:rsidRPr="00F34111" w:rsidRDefault="00B861D9" w:rsidP="00F34111">
            <w:pPr>
              <w:spacing w:after="0" w:line="276" w:lineRule="auto"/>
              <w:rPr>
                <w:rFonts w:ascii="Arial" w:hAnsi="Arial" w:cs="Arial"/>
                <w:sz w:val="16"/>
                <w:szCs w:val="16"/>
              </w:rPr>
            </w:pPr>
            <w:r w:rsidRPr="00F34111">
              <w:rPr>
                <w:rStyle w:val="Strong"/>
                <w:rFonts w:ascii="Arial" w:hAnsi="Arial" w:cs="Arial"/>
                <w:color w:val="000000"/>
                <w:sz w:val="16"/>
                <w:szCs w:val="16"/>
              </w:rPr>
              <w:t>Procedure</w:t>
            </w:r>
          </w:p>
        </w:tc>
      </w:tr>
      <w:tr w:rsidR="001425A4" w:rsidRPr="00F34111" w14:paraId="3E6A253A" w14:textId="77777777" w:rsidTr="00F34111">
        <w:trPr>
          <w:divId w:val="540559188"/>
          <w:trHeight w:val="15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F231B8"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Needle or skin biopsies</w:t>
            </w:r>
          </w:p>
        </w:tc>
      </w:tr>
      <w:tr w:rsidR="001425A4" w:rsidRPr="00F34111" w14:paraId="1F4C1E21" w14:textId="77777777" w:rsidTr="00F34111">
        <w:trPr>
          <w:divId w:val="540559188"/>
          <w:trHeight w:val="15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23038E"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Primary resection specimen with no residual cancer (e.g., following neoadjuvant therapy)</w:t>
            </w:r>
          </w:p>
        </w:tc>
      </w:tr>
      <w:tr w:rsidR="001425A4" w:rsidRPr="00F34111" w14:paraId="361D23D6" w14:textId="77777777" w:rsidTr="00F34111">
        <w:trPr>
          <w:divId w:val="540559188"/>
          <w:trHeight w:val="15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2C8CAA"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Additional excision performed after the definitive resection (e.g., re-excision of surgical margins)</w:t>
            </w:r>
          </w:p>
        </w:tc>
      </w:tr>
      <w:tr w:rsidR="001425A4" w:rsidRPr="00F34111" w14:paraId="3DDAF02B" w14:textId="77777777" w:rsidTr="00F34111">
        <w:trPr>
          <w:divId w:val="540559188"/>
          <w:trHeight w:val="15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F48690"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Cytologic specimens</w:t>
            </w:r>
          </w:p>
        </w:tc>
      </w:tr>
    </w:tbl>
    <w:p w14:paraId="133C81C2" w14:textId="77777777" w:rsidR="00B861D9" w:rsidRPr="00F34111" w:rsidRDefault="00B861D9" w:rsidP="00F34111">
      <w:pPr>
        <w:spacing w:after="0" w:line="276" w:lineRule="auto"/>
        <w:divId w:val="540559188"/>
        <w:rPr>
          <w:rFonts w:ascii="Arial" w:hAnsi="Arial" w:cs="Arial"/>
          <w:sz w:val="20"/>
          <w:szCs w:val="20"/>
          <w:lang w:val="en"/>
        </w:rPr>
      </w:pPr>
      <w:r w:rsidRPr="00F34111">
        <w:rPr>
          <w:rStyle w:val="Strong"/>
          <w:rFonts w:ascii="Arial" w:hAnsi="Arial" w:cs="Arial"/>
          <w:sz w:val="20"/>
          <w:szCs w:val="20"/>
          <w:lang w:val="en"/>
        </w:rPr>
        <w:t> </w:t>
      </w:r>
    </w:p>
    <w:p w14:paraId="134AA4AE" w14:textId="77777777" w:rsidR="00B861D9" w:rsidRPr="00F34111" w:rsidRDefault="00B861D9" w:rsidP="00F34111">
      <w:pPr>
        <w:spacing w:after="0" w:line="276" w:lineRule="auto"/>
        <w:divId w:val="540559188"/>
        <w:rPr>
          <w:rFonts w:ascii="Arial" w:hAnsi="Arial" w:cs="Arial"/>
          <w:sz w:val="20"/>
          <w:szCs w:val="20"/>
          <w:lang w:val="en"/>
        </w:rPr>
      </w:pPr>
      <w:r w:rsidRPr="00F34111">
        <w:rPr>
          <w:rStyle w:val="Strong"/>
          <w:rFonts w:ascii="Arial" w:hAnsi="Arial" w:cs="Arial"/>
          <w:sz w:val="20"/>
          <w:szCs w:val="20"/>
          <w:lang w:val="en"/>
        </w:rPr>
        <w:t>The following specimen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1425A4" w:rsidRPr="00F34111" w14:paraId="561C25F0" w14:textId="77777777" w:rsidTr="00F34111">
        <w:trPr>
          <w:divId w:val="540559188"/>
          <w:trHeight w:val="432"/>
        </w:trPr>
        <w:tc>
          <w:tcPr>
            <w:tcW w:w="5000" w:type="pct"/>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319C5957"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b/>
                <w:bCs/>
                <w:color w:val="000000"/>
                <w:sz w:val="16"/>
                <w:szCs w:val="16"/>
              </w:rPr>
              <w:t>Specimen</w:t>
            </w:r>
          </w:p>
        </w:tc>
      </w:tr>
      <w:tr w:rsidR="001425A4" w:rsidRPr="00F34111" w14:paraId="38C6DD63" w14:textId="77777777" w:rsidTr="00F34111">
        <w:trPr>
          <w:divId w:val="540559188"/>
          <w:trHeight w:val="18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0E83F08"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Very small incisional biopsies (including core needle biopsies)</w:t>
            </w:r>
          </w:p>
        </w:tc>
      </w:tr>
      <w:tr w:rsidR="001425A4" w:rsidRPr="00F34111" w14:paraId="5A2475A0" w14:textId="77777777" w:rsidTr="00F34111">
        <w:trPr>
          <w:divId w:val="540559188"/>
          <w:trHeight w:val="340"/>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2803BE"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Re-excision of a biopsy site after removal of most of the carcinoma (including completion mastectomy) if there are no additional findings relevant to the original pT, pN stage</w:t>
            </w:r>
          </w:p>
        </w:tc>
      </w:tr>
    </w:tbl>
    <w:p w14:paraId="44C41966" w14:textId="112511DD" w:rsidR="004966AF" w:rsidRPr="00F34111" w:rsidRDefault="004966AF" w:rsidP="00F34111">
      <w:pPr>
        <w:spacing w:after="0" w:line="276" w:lineRule="auto"/>
        <w:divId w:val="540559188"/>
        <w:rPr>
          <w:rStyle w:val="Strong"/>
          <w:rFonts w:ascii="Arial" w:hAnsi="Arial" w:cs="Arial"/>
          <w:b w:val="0"/>
          <w:bCs w:val="0"/>
          <w:sz w:val="20"/>
          <w:szCs w:val="20"/>
          <w:lang w:val="en"/>
        </w:rPr>
      </w:pPr>
    </w:p>
    <w:p w14:paraId="6CA5C53A" w14:textId="509A2682" w:rsidR="00B861D9" w:rsidRPr="00F34111" w:rsidRDefault="00B861D9" w:rsidP="00F34111">
      <w:pPr>
        <w:spacing w:after="0" w:line="276" w:lineRule="auto"/>
        <w:divId w:val="540559188"/>
        <w:rPr>
          <w:rFonts w:ascii="Arial" w:hAnsi="Arial" w:cs="Arial"/>
          <w:sz w:val="20"/>
          <w:szCs w:val="20"/>
          <w:lang w:val="en"/>
        </w:rPr>
      </w:pPr>
      <w:r w:rsidRPr="00F34111">
        <w:rPr>
          <w:rStyle w:val="Strong"/>
          <w:rFonts w:ascii="Arial" w:hAnsi="Arial" w:cs="Arial"/>
          <w:sz w:val="20"/>
          <w:szCs w:val="20"/>
          <w:lang w:val="en"/>
        </w:rPr>
        <w:t>The following tumor types should NOT be reported using this protocol:</w:t>
      </w:r>
    </w:p>
    <w:tbl>
      <w:tblPr>
        <w:tblW w:w="5000" w:type="pct"/>
        <w:tblCellMar>
          <w:top w:w="15" w:type="dxa"/>
          <w:left w:w="15" w:type="dxa"/>
          <w:bottom w:w="15" w:type="dxa"/>
          <w:right w:w="15" w:type="dxa"/>
        </w:tblCellMar>
        <w:tblLook w:val="04A0" w:firstRow="1" w:lastRow="0" w:firstColumn="1" w:lastColumn="0" w:noHBand="0" w:noVBand="1"/>
      </w:tblPr>
      <w:tblGrid>
        <w:gridCol w:w="9340"/>
      </w:tblGrid>
      <w:tr w:rsidR="001425A4" w:rsidRPr="00F34111" w14:paraId="516ABC21" w14:textId="77777777" w:rsidTr="00F34111">
        <w:trPr>
          <w:divId w:val="540559188"/>
          <w:trHeight w:val="250"/>
        </w:trPr>
        <w:tc>
          <w:tcPr>
            <w:tcW w:w="5000" w:type="pct"/>
            <w:tcBorders>
              <w:top w:val="single" w:sz="8" w:space="0" w:color="000000"/>
              <w:left w:val="single" w:sz="8" w:space="0" w:color="000000"/>
              <w:bottom w:val="single" w:sz="8" w:space="0" w:color="000000"/>
              <w:right w:val="single" w:sz="8" w:space="0" w:color="000000"/>
            </w:tcBorders>
            <w:shd w:val="clear" w:color="auto" w:fill="C0C0C0"/>
            <w:tcMar>
              <w:top w:w="0" w:type="dxa"/>
              <w:left w:w="108" w:type="dxa"/>
              <w:bottom w:w="0" w:type="dxa"/>
              <w:right w:w="108" w:type="dxa"/>
            </w:tcMar>
            <w:vAlign w:val="center"/>
            <w:hideMark/>
          </w:tcPr>
          <w:p w14:paraId="2E8C24C1" w14:textId="77777777" w:rsidR="00B861D9" w:rsidRPr="00F34111" w:rsidRDefault="00B861D9" w:rsidP="00F34111">
            <w:pPr>
              <w:spacing w:after="0" w:line="276" w:lineRule="auto"/>
              <w:rPr>
                <w:rFonts w:ascii="Arial" w:hAnsi="Arial" w:cs="Arial"/>
                <w:sz w:val="16"/>
                <w:szCs w:val="16"/>
              </w:rPr>
            </w:pPr>
            <w:r w:rsidRPr="00F34111">
              <w:rPr>
                <w:rStyle w:val="Strong"/>
                <w:rFonts w:ascii="Arial" w:hAnsi="Arial" w:cs="Arial"/>
                <w:color w:val="000000"/>
                <w:sz w:val="16"/>
                <w:szCs w:val="16"/>
              </w:rPr>
              <w:t>Tumor Type</w:t>
            </w:r>
          </w:p>
        </w:tc>
      </w:tr>
      <w:tr w:rsidR="001425A4" w:rsidRPr="00F34111" w14:paraId="153630F9" w14:textId="77777777" w:rsidTr="00F34111">
        <w:trPr>
          <w:divId w:val="540559188"/>
          <w:trHeight w:val="259"/>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C02ACA"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Ductal carcinoma in situ (DCIS) without invasive carcinoma (consider the Breast DCIS Resection protocol)</w:t>
            </w:r>
          </w:p>
        </w:tc>
      </w:tr>
      <w:tr w:rsidR="001425A4" w:rsidRPr="00F34111" w14:paraId="60B2960A" w14:textId="77777777" w:rsidTr="00F34111">
        <w:trPr>
          <w:divId w:val="540559188"/>
          <w:trHeight w:val="15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016CAA"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Paget disease of the nipple without invasive carcinoma (consider the Breast DCIS Resection protocol)</w:t>
            </w:r>
          </w:p>
        </w:tc>
      </w:tr>
      <w:tr w:rsidR="001425A4" w:rsidRPr="00F34111" w14:paraId="41D9D39A" w14:textId="77777777" w:rsidTr="00F34111">
        <w:trPr>
          <w:divId w:val="540559188"/>
          <w:trHeight w:val="18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E32E722"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Encapsulated or solid papillary carcinoma without invasion (consider the Breast DCIS Resection protocol)</w:t>
            </w:r>
          </w:p>
        </w:tc>
      </w:tr>
      <w:tr w:rsidR="001425A4" w:rsidRPr="00F34111" w14:paraId="3B8A7358" w14:textId="77777777" w:rsidTr="00F34111">
        <w:trPr>
          <w:divId w:val="540559188"/>
          <w:trHeight w:val="151"/>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978306"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Phyllodes tumor (consider the Phyllodes tumor protocol)</w:t>
            </w:r>
          </w:p>
        </w:tc>
      </w:tr>
      <w:tr w:rsidR="001425A4" w:rsidRPr="00F34111" w14:paraId="1164EB79" w14:textId="77777777" w:rsidTr="00F34111">
        <w:trPr>
          <w:divId w:val="540559188"/>
          <w:trHeight w:val="187"/>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7BB9A"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Lymphoma (consider the Precursor and Mature Lymphoid Malignancies protocol)</w:t>
            </w:r>
          </w:p>
        </w:tc>
      </w:tr>
      <w:tr w:rsidR="001425A4" w:rsidRPr="00F34111" w14:paraId="09E65E44" w14:textId="77777777" w:rsidTr="00F34111">
        <w:trPr>
          <w:divId w:val="540559188"/>
          <w:trHeight w:val="133"/>
        </w:trPr>
        <w:tc>
          <w:tcPr>
            <w:tcW w:w="5000"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AA4357" w14:textId="77777777" w:rsidR="00B861D9" w:rsidRPr="00F34111" w:rsidRDefault="00B861D9" w:rsidP="00F34111">
            <w:pPr>
              <w:spacing w:after="0" w:line="276" w:lineRule="auto"/>
              <w:rPr>
                <w:rFonts w:ascii="Arial" w:hAnsi="Arial" w:cs="Arial"/>
                <w:sz w:val="16"/>
                <w:szCs w:val="16"/>
              </w:rPr>
            </w:pPr>
            <w:r w:rsidRPr="00F34111">
              <w:rPr>
                <w:rFonts w:ascii="Arial" w:hAnsi="Arial" w:cs="Arial"/>
                <w:sz w:val="16"/>
                <w:szCs w:val="16"/>
              </w:rPr>
              <w:t>Sarcoma (consider the Soft Tissue protocol)</w:t>
            </w:r>
          </w:p>
        </w:tc>
      </w:tr>
    </w:tbl>
    <w:p w14:paraId="33AA5F41" w14:textId="77777777" w:rsidR="00F34111" w:rsidRDefault="00F34111" w:rsidP="00F34111">
      <w:pPr>
        <w:spacing w:after="0" w:line="276" w:lineRule="auto"/>
        <w:divId w:val="1700466767"/>
        <w:rPr>
          <w:rFonts w:ascii="Arial" w:eastAsia="Times New Roman" w:hAnsi="Arial" w:cs="Arial"/>
          <w:b/>
          <w:bCs/>
          <w:sz w:val="20"/>
          <w:szCs w:val="20"/>
          <w:lang w:val="en"/>
        </w:rPr>
      </w:pPr>
    </w:p>
    <w:p w14:paraId="03EA253E" w14:textId="77777777" w:rsidR="00F34111" w:rsidRDefault="00F34111" w:rsidP="00F34111">
      <w:pPr>
        <w:spacing w:after="0" w:line="276" w:lineRule="auto"/>
        <w:divId w:val="1700466767"/>
        <w:rPr>
          <w:rFonts w:ascii="Arial" w:eastAsia="Times New Roman" w:hAnsi="Arial" w:cs="Arial"/>
          <w:b/>
          <w:bCs/>
          <w:sz w:val="20"/>
          <w:szCs w:val="20"/>
          <w:lang w:val="en"/>
        </w:rPr>
      </w:pPr>
    </w:p>
    <w:p w14:paraId="416D3E98" w14:textId="77777777" w:rsidR="00F34111" w:rsidRDefault="00F34111" w:rsidP="00F34111">
      <w:pPr>
        <w:spacing w:after="0" w:line="276" w:lineRule="auto"/>
        <w:divId w:val="1700466767"/>
        <w:rPr>
          <w:rFonts w:ascii="Arial" w:eastAsia="Times New Roman" w:hAnsi="Arial" w:cs="Arial"/>
          <w:b/>
          <w:bCs/>
          <w:sz w:val="20"/>
          <w:szCs w:val="20"/>
          <w:lang w:val="en"/>
        </w:rPr>
      </w:pPr>
    </w:p>
    <w:p w14:paraId="08192022" w14:textId="77777777" w:rsidR="00F34111" w:rsidRDefault="00F34111" w:rsidP="00F34111">
      <w:pPr>
        <w:spacing w:after="0" w:line="276" w:lineRule="auto"/>
        <w:divId w:val="1700466767"/>
        <w:rPr>
          <w:rFonts w:ascii="Arial" w:eastAsia="Times New Roman" w:hAnsi="Arial" w:cs="Arial"/>
          <w:b/>
          <w:bCs/>
          <w:sz w:val="20"/>
          <w:szCs w:val="20"/>
          <w:lang w:val="en"/>
        </w:rPr>
      </w:pPr>
    </w:p>
    <w:p w14:paraId="7618C80B" w14:textId="170724BD" w:rsidR="00F34111" w:rsidRPr="00F34111" w:rsidRDefault="00F34111" w:rsidP="00F34111">
      <w:pPr>
        <w:spacing w:after="0" w:line="276" w:lineRule="auto"/>
        <w:divId w:val="1700466767"/>
        <w:rPr>
          <w:rFonts w:ascii="Arial" w:eastAsia="Times New Roman" w:hAnsi="Arial" w:cs="Arial"/>
          <w:b/>
          <w:bCs/>
          <w:sz w:val="20"/>
          <w:szCs w:val="20"/>
          <w:lang w:val="en"/>
        </w:rPr>
      </w:pPr>
      <w:r w:rsidRPr="00F34111">
        <w:rPr>
          <w:rFonts w:ascii="Arial" w:eastAsia="Times New Roman" w:hAnsi="Arial" w:cs="Arial"/>
          <w:b/>
          <w:bCs/>
          <w:sz w:val="20"/>
          <w:szCs w:val="20"/>
          <w:lang w:val="en"/>
        </w:rPr>
        <w:lastRenderedPageBreak/>
        <w:t>Version Contributors</w:t>
      </w:r>
    </w:p>
    <w:p w14:paraId="2FBF5817" w14:textId="77777777" w:rsidR="00F34111" w:rsidRPr="00F34111" w:rsidRDefault="00F34111" w:rsidP="00F34111">
      <w:pPr>
        <w:spacing w:after="0" w:line="276" w:lineRule="auto"/>
        <w:divId w:val="1700466767"/>
        <w:rPr>
          <w:rFonts w:ascii="Arial" w:eastAsia="Times New Roman" w:hAnsi="Arial" w:cs="Arial"/>
          <w:sz w:val="20"/>
          <w:szCs w:val="20"/>
          <w:lang w:val="en"/>
        </w:rPr>
      </w:pPr>
      <w:r w:rsidRPr="00F34111">
        <w:rPr>
          <w:rFonts w:ascii="Arial" w:eastAsia="Times New Roman" w:hAnsi="Arial" w:cs="Arial"/>
          <w:b/>
          <w:bCs/>
          <w:sz w:val="20"/>
          <w:szCs w:val="20"/>
          <w:lang w:val="en"/>
        </w:rPr>
        <w:t xml:space="preserve">Author(s): </w:t>
      </w:r>
      <w:r w:rsidRPr="00F34111">
        <w:rPr>
          <w:rFonts w:ascii="Arial" w:eastAsia="Times New Roman" w:hAnsi="Arial" w:cs="Arial"/>
          <w:sz w:val="20"/>
          <w:szCs w:val="20"/>
          <w:lang w:val="en"/>
        </w:rPr>
        <w:t>Kimberly Allison, MD, FCAP*, Uma Krishnamurti, MD, PhD, FCAP *, Hannah L Gilmore, MD, FCAP*, Michael Berman, MD, FCAP*, Veronica Klepeis, MD, PhD, FCAP*</w:t>
      </w:r>
    </w:p>
    <w:p w14:paraId="6E600625" w14:textId="4A2E1205" w:rsidR="00B861D9" w:rsidRPr="00F34111" w:rsidRDefault="00F34111" w:rsidP="00F34111">
      <w:pPr>
        <w:spacing w:after="0" w:line="276" w:lineRule="auto"/>
        <w:divId w:val="1700466767"/>
        <w:rPr>
          <w:rFonts w:ascii="Arial" w:eastAsia="Times New Roman" w:hAnsi="Arial" w:cs="Arial"/>
          <w:sz w:val="20"/>
          <w:szCs w:val="20"/>
          <w:lang w:val="en"/>
        </w:rPr>
      </w:pPr>
      <w:r w:rsidRPr="00F34111">
        <w:rPr>
          <w:rFonts w:ascii="Arial" w:eastAsia="Times New Roman" w:hAnsi="Arial" w:cs="Arial"/>
          <w:b/>
          <w:bCs/>
          <w:sz w:val="20"/>
          <w:szCs w:val="20"/>
          <w:lang w:val="en"/>
        </w:rPr>
        <w:t xml:space="preserve">Other Expert Contributors: </w:t>
      </w:r>
      <w:r w:rsidRPr="00F34111">
        <w:rPr>
          <w:rFonts w:ascii="Arial" w:eastAsia="Times New Roman" w:hAnsi="Arial" w:cs="Arial"/>
          <w:sz w:val="20"/>
          <w:szCs w:val="20"/>
          <w:lang w:val="en"/>
        </w:rPr>
        <w:t>Katherine Adamson, MD, Rohit Bhargava, MD, Anne Grabenstetter, MD, Melinda Sanders, MD, Patrick L. Fitzgibbons, MD, FCAP, James Connolly, MD</w:t>
      </w:r>
      <w:r w:rsidRPr="00F34111">
        <w:rPr>
          <w:rFonts w:ascii="Arial" w:eastAsia="Times New Roman" w:hAnsi="Arial" w:cs="Arial"/>
          <w:sz w:val="20"/>
          <w:szCs w:val="20"/>
          <w:lang w:val="en"/>
        </w:rPr>
        <w:t>, FCAP</w:t>
      </w:r>
    </w:p>
    <w:p w14:paraId="74D8B5D2" w14:textId="77777777" w:rsidR="00B861D9" w:rsidRPr="00F34111" w:rsidRDefault="00B861D9" w:rsidP="00F34111">
      <w:pPr>
        <w:spacing w:after="0" w:line="276" w:lineRule="auto"/>
        <w:divId w:val="754979607"/>
        <w:rPr>
          <w:rFonts w:ascii="Arial" w:eastAsia="Times New Roman" w:hAnsi="Arial" w:cs="Arial"/>
          <w:i/>
          <w:iCs/>
          <w:sz w:val="16"/>
          <w:szCs w:val="16"/>
          <w:lang w:val="en"/>
        </w:rPr>
      </w:pPr>
      <w:r w:rsidRPr="00F34111">
        <w:rPr>
          <w:rFonts w:ascii="Arial" w:eastAsia="Times New Roman" w:hAnsi="Arial" w:cs="Arial"/>
          <w:i/>
          <w:iCs/>
          <w:sz w:val="16"/>
          <w:szCs w:val="16"/>
          <w:lang w:val="en"/>
        </w:rPr>
        <w:t>* Denotes primary author.</w:t>
      </w:r>
    </w:p>
    <w:p w14:paraId="1C7A0021" w14:textId="77777777" w:rsidR="00F34111" w:rsidRDefault="00F34111" w:rsidP="00F34111">
      <w:pPr>
        <w:spacing w:after="0" w:line="276" w:lineRule="auto"/>
        <w:divId w:val="1912812802"/>
        <w:rPr>
          <w:rFonts w:ascii="Arial" w:eastAsia="Times New Roman" w:hAnsi="Arial" w:cs="Arial"/>
          <w:sz w:val="20"/>
          <w:szCs w:val="20"/>
          <w:lang w:val="en"/>
        </w:rPr>
      </w:pPr>
    </w:p>
    <w:p w14:paraId="38C42736" w14:textId="616FE390" w:rsidR="00B861D9" w:rsidRPr="00F34111" w:rsidRDefault="00B861D9" w:rsidP="00F34111">
      <w:pPr>
        <w:spacing w:after="0" w:line="276" w:lineRule="auto"/>
        <w:divId w:val="1912812802"/>
        <w:rPr>
          <w:rFonts w:ascii="Arial" w:eastAsia="Times New Roman" w:hAnsi="Arial" w:cs="Arial"/>
          <w:sz w:val="20"/>
          <w:szCs w:val="20"/>
          <w:lang w:val="en"/>
        </w:rPr>
      </w:pPr>
      <w:r w:rsidRPr="00F34111">
        <w:rPr>
          <w:rFonts w:ascii="Arial" w:eastAsia="Times New Roman" w:hAnsi="Arial" w:cs="Arial"/>
          <w:sz w:val="20"/>
          <w:szCs w:val="20"/>
          <w:lang w:val="en"/>
        </w:rPr>
        <w:t xml:space="preserve">For any questions or comments, contact: </w:t>
      </w:r>
      <w:hyperlink r:id="rId7" w:history="1">
        <w:r w:rsidRPr="00F34111">
          <w:rPr>
            <w:rStyle w:val="Hyperlink"/>
            <w:rFonts w:ascii="Arial" w:eastAsia="Times New Roman" w:hAnsi="Arial" w:cs="Arial"/>
            <w:sz w:val="20"/>
            <w:szCs w:val="20"/>
            <w:lang w:val="en"/>
          </w:rPr>
          <w:t>cancerprotocols@cap.org.</w:t>
        </w:r>
      </w:hyperlink>
    </w:p>
    <w:p w14:paraId="58210813"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063FA95B" w14:textId="77777777" w:rsidR="00B861D9" w:rsidRPr="00F34111" w:rsidRDefault="00B861D9" w:rsidP="00F34111">
      <w:pPr>
        <w:spacing w:after="0" w:line="276" w:lineRule="auto"/>
        <w:divId w:val="464978268"/>
        <w:rPr>
          <w:rFonts w:ascii="Arial" w:eastAsia="Times New Roman" w:hAnsi="Arial" w:cs="Arial"/>
          <w:b/>
          <w:bCs/>
          <w:sz w:val="16"/>
          <w:szCs w:val="16"/>
          <w:u w:val="single"/>
          <w:lang w:val="en"/>
        </w:rPr>
      </w:pPr>
      <w:r w:rsidRPr="00F34111">
        <w:rPr>
          <w:rFonts w:ascii="Arial" w:eastAsia="Times New Roman" w:hAnsi="Arial" w:cs="Arial"/>
          <w:b/>
          <w:bCs/>
          <w:sz w:val="16"/>
          <w:szCs w:val="16"/>
          <w:u w:val="single"/>
          <w:lang w:val="en"/>
        </w:rPr>
        <w:t>Glossary:</w:t>
      </w:r>
    </w:p>
    <w:p w14:paraId="5350C37A" w14:textId="77777777" w:rsidR="00B861D9" w:rsidRPr="00F34111" w:rsidRDefault="00B861D9" w:rsidP="00F34111">
      <w:pPr>
        <w:spacing w:after="0" w:line="276" w:lineRule="auto"/>
        <w:divId w:val="1043289418"/>
        <w:rPr>
          <w:rFonts w:ascii="Arial" w:eastAsia="Times New Roman" w:hAnsi="Arial" w:cs="Arial"/>
          <w:sz w:val="16"/>
          <w:szCs w:val="16"/>
          <w:lang w:val="en"/>
        </w:rPr>
      </w:pPr>
      <w:r w:rsidRPr="00F34111">
        <w:rPr>
          <w:rFonts w:ascii="Arial" w:eastAsia="Times New Roman" w:hAnsi="Arial" w:cs="Arial"/>
          <w:b/>
          <w:bCs/>
          <w:sz w:val="16"/>
          <w:szCs w:val="16"/>
          <w:lang w:val="en"/>
        </w:rPr>
        <w:t xml:space="preserve">Author: </w:t>
      </w:r>
      <w:r w:rsidRPr="00F34111">
        <w:rPr>
          <w:rFonts w:ascii="Arial" w:eastAsia="Times New Roman" w:hAnsi="Arial" w:cs="Arial"/>
          <w:sz w:val="16"/>
          <w:szCs w:val="16"/>
          <w:lang w:val="en"/>
        </w:rPr>
        <w:t xml:space="preserve">Expert who is a current member of the Cancer Committee, or an expert designated by the chair of the Cancer Committee. </w:t>
      </w:r>
    </w:p>
    <w:p w14:paraId="5C67FABB" w14:textId="77777777" w:rsidR="00B861D9" w:rsidRPr="00F34111" w:rsidRDefault="00B861D9" w:rsidP="00F34111">
      <w:pPr>
        <w:spacing w:after="0" w:line="276" w:lineRule="auto"/>
        <w:divId w:val="510024819"/>
        <w:rPr>
          <w:rFonts w:ascii="Arial" w:eastAsia="Times New Roman" w:hAnsi="Arial" w:cs="Arial"/>
          <w:sz w:val="16"/>
          <w:szCs w:val="16"/>
          <w:lang w:val="en"/>
        </w:rPr>
      </w:pPr>
      <w:r w:rsidRPr="00F34111">
        <w:rPr>
          <w:rFonts w:ascii="Arial" w:eastAsia="Times New Roman" w:hAnsi="Arial" w:cs="Arial"/>
          <w:b/>
          <w:bCs/>
          <w:sz w:val="16"/>
          <w:szCs w:val="16"/>
          <w:lang w:val="en"/>
        </w:rPr>
        <w:t xml:space="preserve">Expert Contributors: </w:t>
      </w:r>
      <w:r w:rsidRPr="00F34111">
        <w:rPr>
          <w:rFonts w:ascii="Arial" w:eastAsia="Times New Roman" w:hAnsi="Arial" w:cs="Arial"/>
          <w:sz w:val="16"/>
          <w:szCs w:val="16"/>
          <w:lang w:val="en"/>
        </w:rPr>
        <w:t xml:space="preserve">Includes members of other CAP committees or external subject matter experts who contribute to the current version of the protocol. </w:t>
      </w:r>
    </w:p>
    <w:p w14:paraId="1C0AC8DA" w14:textId="77777777" w:rsidR="00B861D9" w:rsidRPr="00F34111" w:rsidRDefault="00B861D9" w:rsidP="00F34111">
      <w:pPr>
        <w:pageBreakBefore/>
        <w:spacing w:after="0" w:line="276" w:lineRule="auto"/>
        <w:divId w:val="1035152622"/>
        <w:rPr>
          <w:rFonts w:ascii="Arial" w:eastAsia="Times New Roman" w:hAnsi="Arial" w:cs="Arial"/>
          <w:b/>
          <w:bCs/>
          <w:sz w:val="20"/>
          <w:szCs w:val="20"/>
          <w:lang w:val="en"/>
        </w:rPr>
      </w:pPr>
      <w:r w:rsidRPr="00F34111">
        <w:rPr>
          <w:rFonts w:ascii="Arial" w:eastAsia="Times New Roman" w:hAnsi="Arial" w:cs="Arial"/>
          <w:b/>
          <w:bCs/>
          <w:sz w:val="20"/>
          <w:szCs w:val="20"/>
          <w:lang w:val="en"/>
        </w:rPr>
        <w:lastRenderedPageBreak/>
        <w:t>Accreditation Requirements</w:t>
      </w:r>
    </w:p>
    <w:p w14:paraId="64C822C4" w14:textId="77777777" w:rsidR="00B861D9" w:rsidRPr="00F34111" w:rsidRDefault="00B861D9" w:rsidP="00F34111">
      <w:pPr>
        <w:pStyle w:val="NormalWeb"/>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Synoptic reporting with core and conditional data elements for designated specimen types* is required for accreditation.</w:t>
      </w:r>
    </w:p>
    <w:p w14:paraId="6CEAB5A8" w14:textId="77777777" w:rsidR="00B861D9" w:rsidRPr="00F34111" w:rsidRDefault="00B861D9" w:rsidP="00F34111">
      <w:pPr>
        <w:pStyle w:val="NormalWeb"/>
        <w:numPr>
          <w:ilvl w:val="0"/>
          <w:numId w:val="1"/>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Data elements designated as </w:t>
      </w:r>
      <w:r w:rsidRPr="00F34111">
        <w:rPr>
          <w:rFonts w:ascii="Arial" w:hAnsi="Arial" w:cs="Arial"/>
          <w:sz w:val="20"/>
          <w:szCs w:val="20"/>
          <w:u w:val="single"/>
          <w:lang w:val="en"/>
        </w:rPr>
        <w:t>core</w:t>
      </w:r>
      <w:r w:rsidRPr="00F34111">
        <w:rPr>
          <w:rFonts w:ascii="Arial" w:hAnsi="Arial" w:cs="Arial"/>
          <w:sz w:val="20"/>
          <w:szCs w:val="20"/>
          <w:lang w:val="en"/>
        </w:rPr>
        <w:t xml:space="preserve"> must be reported.</w:t>
      </w:r>
    </w:p>
    <w:p w14:paraId="0347E2EC" w14:textId="77777777" w:rsidR="00B861D9" w:rsidRPr="00F34111" w:rsidRDefault="00B861D9" w:rsidP="00F34111">
      <w:pPr>
        <w:pStyle w:val="NormalWeb"/>
        <w:numPr>
          <w:ilvl w:val="0"/>
          <w:numId w:val="1"/>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Data elements designated as </w:t>
      </w:r>
      <w:r w:rsidRPr="00F34111">
        <w:rPr>
          <w:rFonts w:ascii="Arial" w:hAnsi="Arial" w:cs="Arial"/>
          <w:sz w:val="20"/>
          <w:szCs w:val="20"/>
          <w:u w:val="single"/>
          <w:lang w:val="en"/>
        </w:rPr>
        <w:t>conditional</w:t>
      </w:r>
      <w:r w:rsidRPr="00F34111">
        <w:rPr>
          <w:rFonts w:ascii="Arial" w:hAnsi="Arial" w:cs="Arial"/>
          <w:sz w:val="20"/>
          <w:szCs w:val="20"/>
          <w:lang w:val="en"/>
        </w:rPr>
        <w:t xml:space="preserve"> only need to be reported if applicable.</w:t>
      </w:r>
    </w:p>
    <w:p w14:paraId="77D938FE" w14:textId="77777777" w:rsidR="00B861D9" w:rsidRDefault="00B861D9" w:rsidP="00F34111">
      <w:pPr>
        <w:pStyle w:val="NormalWeb"/>
        <w:numPr>
          <w:ilvl w:val="0"/>
          <w:numId w:val="1"/>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Data elements designated as </w:t>
      </w:r>
      <w:r w:rsidRPr="00F34111">
        <w:rPr>
          <w:rFonts w:ascii="Arial" w:hAnsi="Arial" w:cs="Arial"/>
          <w:sz w:val="20"/>
          <w:szCs w:val="20"/>
          <w:u w:val="single"/>
          <w:lang w:val="en"/>
        </w:rPr>
        <w:t>optional</w:t>
      </w:r>
      <w:r w:rsidRPr="00F34111">
        <w:rPr>
          <w:rFonts w:ascii="Arial" w:hAnsi="Arial" w:cs="Arial"/>
          <w:sz w:val="20"/>
          <w:szCs w:val="20"/>
          <w:lang w:val="en"/>
        </w:rPr>
        <w:t xml:space="preserve"> are identified with “+”. Although not required for accreditation, they may be considered for reporting.</w:t>
      </w:r>
    </w:p>
    <w:p w14:paraId="50170AC5" w14:textId="77777777" w:rsidR="00F34111" w:rsidRPr="00F34111" w:rsidRDefault="00F34111" w:rsidP="00F34111">
      <w:pPr>
        <w:pStyle w:val="NormalWeb"/>
        <w:spacing w:before="0" w:beforeAutospacing="0" w:after="0" w:afterAutospacing="0" w:line="276" w:lineRule="auto"/>
        <w:ind w:left="720"/>
        <w:divId w:val="1343625447"/>
        <w:rPr>
          <w:rFonts w:ascii="Arial" w:hAnsi="Arial" w:cs="Arial"/>
          <w:sz w:val="20"/>
          <w:szCs w:val="20"/>
          <w:lang w:val="en"/>
        </w:rPr>
      </w:pPr>
    </w:p>
    <w:p w14:paraId="636C707E" w14:textId="77777777" w:rsidR="00B861D9" w:rsidRDefault="00B861D9" w:rsidP="00F34111">
      <w:pPr>
        <w:pStyle w:val="NormalWeb"/>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This protocol is not required for recurrent or metastatic tumors </w:t>
      </w:r>
      <w:proofErr w:type="gramStart"/>
      <w:r w:rsidRPr="00F34111">
        <w:rPr>
          <w:rFonts w:ascii="Arial" w:hAnsi="Arial" w:cs="Arial"/>
          <w:sz w:val="20"/>
          <w:szCs w:val="20"/>
          <w:lang w:val="en"/>
        </w:rPr>
        <w:t>resected</w:t>
      </w:r>
      <w:proofErr w:type="gramEnd"/>
      <w:r w:rsidRPr="00F34111">
        <w:rPr>
          <w:rFonts w:ascii="Arial" w:hAnsi="Arial" w:cs="Arial"/>
          <w:sz w:val="20"/>
          <w:szCs w:val="20"/>
          <w:lang w:val="en"/>
        </w:rPr>
        <w:t xml:space="preserve"> at a different time than the primary tumor. This protocol is also not required for pathology reviews performed at a second institution (i.e., second opinion and referrals to another institution).</w:t>
      </w:r>
    </w:p>
    <w:p w14:paraId="20C2C58C" w14:textId="77777777" w:rsidR="00F34111" w:rsidRPr="00F34111" w:rsidRDefault="00F34111" w:rsidP="00F34111">
      <w:pPr>
        <w:pStyle w:val="NormalWeb"/>
        <w:spacing w:before="0" w:beforeAutospacing="0" w:after="0" w:afterAutospacing="0" w:line="276" w:lineRule="auto"/>
        <w:divId w:val="1343625447"/>
        <w:rPr>
          <w:rFonts w:ascii="Arial" w:hAnsi="Arial" w:cs="Arial"/>
          <w:sz w:val="20"/>
          <w:szCs w:val="20"/>
          <w:lang w:val="en"/>
        </w:rPr>
      </w:pPr>
    </w:p>
    <w:p w14:paraId="52248B3B" w14:textId="77777777" w:rsidR="00B861D9" w:rsidRPr="00F34111" w:rsidRDefault="00B861D9" w:rsidP="00F34111">
      <w:pPr>
        <w:pStyle w:val="NormalWeb"/>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Full accreditation requirements can be found on the CAP website under </w:t>
      </w:r>
      <w:hyperlink r:id="rId8" w:history="1">
        <w:r w:rsidRPr="00F34111">
          <w:rPr>
            <w:rStyle w:val="Hyperlink"/>
            <w:rFonts w:ascii="Arial" w:hAnsi="Arial" w:cs="Arial"/>
            <w:sz w:val="20"/>
            <w:szCs w:val="20"/>
            <w:lang w:val="en"/>
          </w:rPr>
          <w:t>Accreditation Checklists</w:t>
        </w:r>
      </w:hyperlink>
      <w:r w:rsidRPr="00F34111">
        <w:rPr>
          <w:rFonts w:ascii="Arial" w:hAnsi="Arial" w:cs="Arial"/>
          <w:sz w:val="20"/>
          <w:szCs w:val="20"/>
          <w:lang w:val="en"/>
        </w:rPr>
        <w:t>.</w:t>
      </w:r>
    </w:p>
    <w:p w14:paraId="5EFE4121" w14:textId="77777777" w:rsidR="00B861D9" w:rsidRPr="00F34111" w:rsidRDefault="00B861D9" w:rsidP="00F34111">
      <w:pPr>
        <w:pStyle w:val="NormalWeb"/>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A list of core and conditional data elements can be found in the Summary of Required Elements under Resources on the CAP Cancer Protocols </w:t>
      </w:r>
      <w:hyperlink r:id="rId9" w:history="1">
        <w:r w:rsidRPr="00F34111">
          <w:rPr>
            <w:rStyle w:val="Hyperlink"/>
            <w:rFonts w:ascii="Arial" w:hAnsi="Arial" w:cs="Arial"/>
            <w:sz w:val="20"/>
            <w:szCs w:val="20"/>
            <w:lang w:val="en"/>
          </w:rPr>
          <w:t>website</w:t>
        </w:r>
      </w:hyperlink>
      <w:r w:rsidRPr="00F34111">
        <w:rPr>
          <w:rFonts w:ascii="Arial" w:hAnsi="Arial" w:cs="Arial"/>
          <w:sz w:val="20"/>
          <w:szCs w:val="20"/>
          <w:lang w:val="en"/>
        </w:rPr>
        <w:t>.</w:t>
      </w:r>
    </w:p>
    <w:p w14:paraId="5B158200" w14:textId="77777777" w:rsidR="00B861D9" w:rsidRPr="00F34111" w:rsidRDefault="00B861D9" w:rsidP="00F34111">
      <w:pPr>
        <w:pStyle w:val="NormalWeb"/>
        <w:spacing w:before="0" w:beforeAutospacing="0" w:after="0" w:afterAutospacing="0" w:line="276" w:lineRule="auto"/>
        <w:divId w:val="1343625447"/>
        <w:rPr>
          <w:rStyle w:val="Emphasis"/>
          <w:rFonts w:ascii="Arial" w:hAnsi="Arial" w:cs="Arial"/>
          <w:sz w:val="16"/>
          <w:szCs w:val="16"/>
          <w:lang w:val="en"/>
        </w:rPr>
      </w:pPr>
      <w:r w:rsidRPr="00F34111">
        <w:rPr>
          <w:rStyle w:val="Emphasis"/>
          <w:rFonts w:ascii="Arial" w:hAnsi="Arial" w:cs="Arial"/>
          <w:sz w:val="16"/>
          <w:szCs w:val="16"/>
          <w:lang w:val="en"/>
        </w:rPr>
        <w:t>*Includes definitive primary cancer resection and pediatric biopsy tumor types.</w:t>
      </w:r>
    </w:p>
    <w:p w14:paraId="77566317" w14:textId="77777777" w:rsidR="00F34111" w:rsidRPr="00F34111" w:rsidRDefault="00F34111" w:rsidP="00F34111">
      <w:pPr>
        <w:pStyle w:val="NormalWeb"/>
        <w:spacing w:before="0" w:beforeAutospacing="0" w:after="0" w:afterAutospacing="0" w:line="276" w:lineRule="auto"/>
        <w:divId w:val="1343625447"/>
        <w:rPr>
          <w:rFonts w:ascii="Arial" w:hAnsi="Arial" w:cs="Arial"/>
          <w:sz w:val="20"/>
          <w:szCs w:val="20"/>
          <w:lang w:val="en"/>
        </w:rPr>
      </w:pPr>
    </w:p>
    <w:p w14:paraId="6329333B" w14:textId="77777777" w:rsidR="00B861D9" w:rsidRPr="00F34111" w:rsidRDefault="00B861D9" w:rsidP="00F34111">
      <w:pPr>
        <w:pStyle w:val="NormalWeb"/>
        <w:spacing w:before="0" w:beforeAutospacing="0" w:after="0" w:afterAutospacing="0" w:line="276" w:lineRule="auto"/>
        <w:divId w:val="1343625447"/>
        <w:rPr>
          <w:rFonts w:ascii="Arial" w:hAnsi="Arial" w:cs="Arial"/>
          <w:sz w:val="20"/>
          <w:szCs w:val="20"/>
          <w:lang w:val="en"/>
        </w:rPr>
      </w:pPr>
      <w:r w:rsidRPr="00F34111">
        <w:rPr>
          <w:rStyle w:val="Strong"/>
          <w:rFonts w:ascii="Arial" w:hAnsi="Arial" w:cs="Arial"/>
          <w:sz w:val="20"/>
          <w:szCs w:val="20"/>
          <w:lang w:val="en"/>
        </w:rPr>
        <w:t>Synoptic Reporting</w:t>
      </w:r>
    </w:p>
    <w:p w14:paraId="3E9F5A97" w14:textId="77777777" w:rsidR="00B861D9" w:rsidRPr="00F34111" w:rsidRDefault="00B861D9" w:rsidP="00F34111">
      <w:pPr>
        <w:pStyle w:val="NormalWeb"/>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All core and conditionally required data elements outlined on the surgical case summary from this cancer protocol must be displayed in synoptic report format. Synoptic format is defined as:</w:t>
      </w:r>
    </w:p>
    <w:p w14:paraId="02632BE0" w14:textId="77777777" w:rsidR="00B861D9" w:rsidRPr="00F34111" w:rsidRDefault="00B861D9" w:rsidP="00F34111">
      <w:pPr>
        <w:pStyle w:val="NormalWeb"/>
        <w:numPr>
          <w:ilvl w:val="0"/>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Data element: followed by its answer (response), outline format without the paired Data element: Response format is NOT considered synoptic.</w:t>
      </w:r>
    </w:p>
    <w:p w14:paraId="3196DBC2" w14:textId="77777777" w:rsidR="00B861D9" w:rsidRPr="00F34111" w:rsidRDefault="00B861D9" w:rsidP="00F34111">
      <w:pPr>
        <w:pStyle w:val="NormalWeb"/>
        <w:numPr>
          <w:ilvl w:val="0"/>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The data element should be represented in the report as it is listed in the case summary. The response for any data element may be modified from those listed in the case summary, including “Cannot be determined” if appropriate.</w:t>
      </w:r>
    </w:p>
    <w:p w14:paraId="037981D7" w14:textId="77777777" w:rsidR="00B861D9" w:rsidRPr="00F34111" w:rsidRDefault="00B861D9" w:rsidP="00F34111">
      <w:pPr>
        <w:pStyle w:val="NormalWeb"/>
        <w:numPr>
          <w:ilvl w:val="0"/>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Each diagnostic parameter pair (Data element: Response) is listed on a separate line or in a tabular format to achieve visual separation. The following exceptions are allowed to be listed on one line:</w:t>
      </w:r>
    </w:p>
    <w:p w14:paraId="6776CFD9" w14:textId="77777777" w:rsidR="00B861D9" w:rsidRPr="00F34111" w:rsidRDefault="00B861D9" w:rsidP="00F34111">
      <w:pPr>
        <w:pStyle w:val="NormalWeb"/>
        <w:numPr>
          <w:ilvl w:val="1"/>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Anatomic site or specimen, laterality, and procedure</w:t>
      </w:r>
    </w:p>
    <w:p w14:paraId="5410A141" w14:textId="77777777" w:rsidR="00B861D9" w:rsidRPr="00F34111" w:rsidRDefault="00B861D9" w:rsidP="00F34111">
      <w:pPr>
        <w:pStyle w:val="NormalWeb"/>
        <w:numPr>
          <w:ilvl w:val="1"/>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Pathologic Stage Classification (pTNM) elements</w:t>
      </w:r>
    </w:p>
    <w:p w14:paraId="1D072A42" w14:textId="77777777" w:rsidR="00B861D9" w:rsidRPr="00F34111" w:rsidRDefault="00B861D9" w:rsidP="00F34111">
      <w:pPr>
        <w:pStyle w:val="NormalWeb"/>
        <w:numPr>
          <w:ilvl w:val="1"/>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Negative margins, </w:t>
      </w:r>
      <w:proofErr w:type="gramStart"/>
      <w:r w:rsidRPr="00F34111">
        <w:rPr>
          <w:rFonts w:ascii="Arial" w:hAnsi="Arial" w:cs="Arial"/>
          <w:sz w:val="20"/>
          <w:szCs w:val="20"/>
          <w:lang w:val="en"/>
        </w:rPr>
        <w:t>as long as</w:t>
      </w:r>
      <w:proofErr w:type="gramEnd"/>
      <w:r w:rsidRPr="00F34111">
        <w:rPr>
          <w:rFonts w:ascii="Arial" w:hAnsi="Arial" w:cs="Arial"/>
          <w:sz w:val="20"/>
          <w:szCs w:val="20"/>
          <w:lang w:val="en"/>
        </w:rPr>
        <w:t xml:space="preserve"> all negative margins are specifically enumerated where applicable</w:t>
      </w:r>
    </w:p>
    <w:p w14:paraId="36ECF22E" w14:textId="77777777" w:rsidR="00B861D9" w:rsidRPr="00F34111" w:rsidRDefault="00B861D9" w:rsidP="00F34111">
      <w:pPr>
        <w:pStyle w:val="NormalWeb"/>
        <w:numPr>
          <w:ilvl w:val="0"/>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The synoptic portion of the report can appear in the diagnosis section of the pathology report, at the end of the report or in a separate section, but all Data element: Responses must be listed together in one location</w:t>
      </w:r>
    </w:p>
    <w:p w14:paraId="3B139E23" w14:textId="77777777" w:rsidR="00B861D9" w:rsidRPr="00F34111" w:rsidRDefault="00B861D9" w:rsidP="00F34111">
      <w:pPr>
        <w:pStyle w:val="NormalWeb"/>
        <w:numPr>
          <w:ilvl w:val="0"/>
          <w:numId w:val="2"/>
        </w:numPr>
        <w:spacing w:before="0" w:beforeAutospacing="0" w:after="0" w:afterAutospacing="0" w:line="276" w:lineRule="auto"/>
        <w:divId w:val="1343625447"/>
        <w:rPr>
          <w:rFonts w:ascii="Arial" w:hAnsi="Arial" w:cs="Arial"/>
          <w:sz w:val="20"/>
          <w:szCs w:val="20"/>
          <w:lang w:val="en"/>
        </w:rPr>
      </w:pPr>
      <w:r w:rsidRPr="00F34111">
        <w:rPr>
          <w:rFonts w:ascii="Arial" w:hAnsi="Arial" w:cs="Arial"/>
          <w:sz w:val="20"/>
          <w:szCs w:val="20"/>
          <w:lang w:val="en"/>
        </w:rPr>
        <w:t xml:space="preserve">Organizations and pathologists may choose to list the required elements in any order, use additional methods </w:t>
      </w:r>
      <w:proofErr w:type="gramStart"/>
      <w:r w:rsidRPr="00F34111">
        <w:rPr>
          <w:rFonts w:ascii="Arial" w:hAnsi="Arial" w:cs="Arial"/>
          <w:sz w:val="20"/>
          <w:szCs w:val="20"/>
          <w:lang w:val="en"/>
        </w:rPr>
        <w:t>in order to</w:t>
      </w:r>
      <w:proofErr w:type="gramEnd"/>
      <w:r w:rsidRPr="00F34111">
        <w:rPr>
          <w:rFonts w:ascii="Arial" w:hAnsi="Arial" w:cs="Arial"/>
          <w:sz w:val="20"/>
          <w:szCs w:val="20"/>
          <w:lang w:val="en"/>
        </w:rPr>
        <w:t xml:space="preserve"> enhance or achieve visual separation, or add optional items within the synoptic report. The report may have required elements in a summary format elsewhere in the report IN ADDITION TO but not as replacement for the synoptic report i.e., all required elements must be in the synoptic portion of the report in the format defined above.</w:t>
      </w:r>
    </w:p>
    <w:p w14:paraId="0EEB4654" w14:textId="77777777" w:rsidR="004966AF" w:rsidRPr="00F34111" w:rsidRDefault="004966AF" w:rsidP="00F34111">
      <w:pPr>
        <w:spacing w:after="0" w:line="276" w:lineRule="auto"/>
        <w:divId w:val="1377895678"/>
        <w:rPr>
          <w:rFonts w:ascii="Arial" w:eastAsia="Times New Roman" w:hAnsi="Arial" w:cs="Arial"/>
          <w:b/>
          <w:bCs/>
          <w:sz w:val="20"/>
          <w:szCs w:val="20"/>
          <w:u w:val="single"/>
          <w:lang w:val="en"/>
        </w:rPr>
      </w:pPr>
    </w:p>
    <w:p w14:paraId="5A243FFA" w14:textId="77777777" w:rsidR="004966AF" w:rsidRDefault="004966AF" w:rsidP="00F34111">
      <w:pPr>
        <w:spacing w:after="0" w:line="276" w:lineRule="auto"/>
        <w:divId w:val="1377895678"/>
        <w:rPr>
          <w:rFonts w:ascii="Arial" w:eastAsia="Times New Roman" w:hAnsi="Arial" w:cs="Arial"/>
          <w:b/>
          <w:bCs/>
          <w:sz w:val="20"/>
          <w:szCs w:val="20"/>
          <w:u w:val="single"/>
          <w:lang w:val="en"/>
        </w:rPr>
      </w:pPr>
    </w:p>
    <w:p w14:paraId="31235ABE" w14:textId="77777777" w:rsidR="00F34111" w:rsidRDefault="00F34111" w:rsidP="00F34111">
      <w:pPr>
        <w:spacing w:after="0" w:line="276" w:lineRule="auto"/>
        <w:divId w:val="1377895678"/>
        <w:rPr>
          <w:rFonts w:ascii="Arial" w:eastAsia="Times New Roman" w:hAnsi="Arial" w:cs="Arial"/>
          <w:b/>
          <w:bCs/>
          <w:sz w:val="20"/>
          <w:szCs w:val="20"/>
          <w:u w:val="single"/>
          <w:lang w:val="en"/>
        </w:rPr>
      </w:pPr>
    </w:p>
    <w:p w14:paraId="70007EE9" w14:textId="77777777" w:rsidR="00F34111" w:rsidRPr="00F34111" w:rsidRDefault="00F34111" w:rsidP="00F34111">
      <w:pPr>
        <w:spacing w:after="0" w:line="276" w:lineRule="auto"/>
        <w:divId w:val="1377895678"/>
        <w:rPr>
          <w:rFonts w:ascii="Arial" w:eastAsia="Times New Roman" w:hAnsi="Arial" w:cs="Arial"/>
          <w:b/>
          <w:bCs/>
          <w:sz w:val="20"/>
          <w:szCs w:val="20"/>
          <w:u w:val="single"/>
          <w:lang w:val="en"/>
        </w:rPr>
      </w:pPr>
    </w:p>
    <w:p w14:paraId="7DDE30B8" w14:textId="77777777" w:rsidR="004966AF" w:rsidRPr="00F34111" w:rsidRDefault="004966AF" w:rsidP="00F34111">
      <w:pPr>
        <w:spacing w:after="0" w:line="276" w:lineRule="auto"/>
        <w:divId w:val="1377895678"/>
        <w:rPr>
          <w:rFonts w:ascii="Arial" w:eastAsia="Times New Roman" w:hAnsi="Arial" w:cs="Arial"/>
          <w:b/>
          <w:bCs/>
          <w:sz w:val="20"/>
          <w:szCs w:val="20"/>
          <w:u w:val="single"/>
          <w:lang w:val="en"/>
        </w:rPr>
      </w:pPr>
    </w:p>
    <w:p w14:paraId="3D6658AA" w14:textId="77777777" w:rsidR="00F34111" w:rsidRDefault="00F34111" w:rsidP="00F34111">
      <w:pPr>
        <w:spacing w:after="0" w:line="276" w:lineRule="auto"/>
        <w:divId w:val="1377895678"/>
        <w:rPr>
          <w:rFonts w:ascii="Arial" w:eastAsia="Times New Roman" w:hAnsi="Arial" w:cs="Arial"/>
          <w:b/>
          <w:bCs/>
          <w:sz w:val="20"/>
          <w:szCs w:val="20"/>
          <w:u w:val="single"/>
          <w:lang w:val="en"/>
        </w:rPr>
      </w:pPr>
    </w:p>
    <w:p w14:paraId="7AA66CDE" w14:textId="79729FB8" w:rsidR="00B861D9" w:rsidRPr="00F34111" w:rsidRDefault="00B861D9" w:rsidP="00F34111">
      <w:pPr>
        <w:spacing w:after="0" w:line="276" w:lineRule="auto"/>
        <w:divId w:val="1377895678"/>
        <w:rPr>
          <w:rFonts w:ascii="Arial" w:eastAsia="Times New Roman" w:hAnsi="Arial" w:cs="Arial"/>
          <w:b/>
          <w:bCs/>
          <w:sz w:val="20"/>
          <w:szCs w:val="20"/>
          <w:u w:val="single"/>
          <w:lang w:val="en"/>
        </w:rPr>
      </w:pPr>
      <w:r w:rsidRPr="00F34111">
        <w:rPr>
          <w:rFonts w:ascii="Arial" w:eastAsia="Times New Roman" w:hAnsi="Arial" w:cs="Arial"/>
          <w:b/>
          <w:bCs/>
          <w:sz w:val="20"/>
          <w:szCs w:val="20"/>
          <w:u w:val="single"/>
          <w:lang w:val="en"/>
        </w:rPr>
        <w:lastRenderedPageBreak/>
        <w:t>Summary of Changes</w:t>
      </w:r>
    </w:p>
    <w:p w14:paraId="5DAB7DC7" w14:textId="77777777" w:rsidR="00B861D9" w:rsidRPr="00F34111" w:rsidRDefault="00B861D9" w:rsidP="00F34111">
      <w:pPr>
        <w:pStyle w:val="NormalWeb"/>
        <w:spacing w:before="0" w:beforeAutospacing="0" w:after="0" w:afterAutospacing="0" w:line="276" w:lineRule="auto"/>
        <w:divId w:val="1444492059"/>
        <w:rPr>
          <w:rFonts w:ascii="Arial" w:hAnsi="Arial" w:cs="Arial"/>
          <w:sz w:val="20"/>
          <w:szCs w:val="20"/>
          <w:lang w:val="en"/>
        </w:rPr>
      </w:pPr>
      <w:r w:rsidRPr="00F34111">
        <w:rPr>
          <w:rStyle w:val="Strong"/>
          <w:rFonts w:ascii="Arial" w:hAnsi="Arial" w:cs="Arial"/>
          <w:sz w:val="20"/>
          <w:szCs w:val="20"/>
          <w:lang w:val="en"/>
        </w:rPr>
        <w:t>v 4.11.0.0</w:t>
      </w:r>
    </w:p>
    <w:p w14:paraId="17052252"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WHO 6th Edition updates to content and explanatory notes</w:t>
      </w:r>
    </w:p>
    <w:p w14:paraId="3B027443"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Cover page update</w:t>
      </w:r>
    </w:p>
    <w:p w14:paraId="68330B53"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Tumor Site, Histologic Type, Histologic Grade, Nuclear Pleomorphism, Tumor Size, Tumor Extent, Lymphatic and / or Vascular Invasion, Treatment Effect in Lymph Nodes, and Residual Cancer Burden (RCB) Parameters question updates</w:t>
      </w:r>
    </w:p>
    <w:p w14:paraId="094658F4"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Tumor Focality question updated and made required (core)</w:t>
      </w:r>
    </w:p>
    <w:p w14:paraId="6ACF4E66"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 xml:space="preserve">Ductal Carcinoma </w:t>
      </w:r>
      <w:proofErr w:type="gramStart"/>
      <w:r w:rsidRPr="00F34111">
        <w:rPr>
          <w:rFonts w:ascii="Arial" w:hAnsi="Arial" w:cs="Arial"/>
          <w:sz w:val="20"/>
          <w:szCs w:val="20"/>
          <w:lang w:val="en"/>
        </w:rPr>
        <w:t>In</w:t>
      </w:r>
      <w:proofErr w:type="gramEnd"/>
      <w:r w:rsidRPr="00F34111">
        <w:rPr>
          <w:rFonts w:ascii="Arial" w:hAnsi="Arial" w:cs="Arial"/>
          <w:sz w:val="20"/>
          <w:szCs w:val="20"/>
          <w:lang w:val="en"/>
        </w:rPr>
        <w:t xml:space="preserve"> Situ question modifications to include updates to Architectural Pattern question</w:t>
      </w:r>
    </w:p>
    <w:p w14:paraId="2DFF7D04"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Added repeating Tumor Characteristic section, Additional Lesion(s), and Extent of LCIS questions</w:t>
      </w:r>
    </w:p>
    <w:p w14:paraId="3D6BD3E7"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MARGIN, REGIONAL LYMPH NODE, SPECIAL STUDIES section updates</w:t>
      </w:r>
    </w:p>
    <w:p w14:paraId="6CAD0966" w14:textId="77777777" w:rsidR="00B861D9" w:rsidRPr="00F34111" w:rsidRDefault="00B861D9" w:rsidP="00F34111">
      <w:pPr>
        <w:pStyle w:val="NormalWeb"/>
        <w:numPr>
          <w:ilvl w:val="0"/>
          <w:numId w:val="3"/>
        </w:numPr>
        <w:spacing w:before="0" w:beforeAutospacing="0" w:after="0" w:afterAutospacing="0" w:line="276" w:lineRule="auto"/>
        <w:divId w:val="1444492059"/>
        <w:rPr>
          <w:rFonts w:ascii="Arial" w:hAnsi="Arial" w:cs="Arial"/>
          <w:sz w:val="20"/>
          <w:szCs w:val="20"/>
          <w:lang w:val="en"/>
        </w:rPr>
      </w:pPr>
      <w:r w:rsidRPr="00F34111">
        <w:rPr>
          <w:rFonts w:ascii="Arial" w:hAnsi="Arial" w:cs="Arial"/>
          <w:sz w:val="20"/>
          <w:szCs w:val="20"/>
          <w:lang w:val="en"/>
        </w:rPr>
        <w:t>Minor pTNM Classification updates to include pT4 staging display item and pM Category Special Case Number(s) with Metastasis question terminology</w:t>
      </w:r>
    </w:p>
    <w:p w14:paraId="454E8F02" w14:textId="77777777" w:rsidR="00B861D9" w:rsidRPr="00F34111" w:rsidRDefault="00B861D9" w:rsidP="00F34111">
      <w:pPr>
        <w:pageBreakBefore/>
        <w:spacing w:after="0" w:line="276" w:lineRule="auto"/>
        <w:divId w:val="767890987"/>
        <w:rPr>
          <w:rFonts w:ascii="Arial" w:eastAsia="Times New Roman" w:hAnsi="Arial" w:cs="Arial"/>
          <w:b/>
          <w:bCs/>
          <w:sz w:val="20"/>
          <w:szCs w:val="20"/>
          <w:lang w:val="en"/>
        </w:rPr>
      </w:pPr>
      <w:r w:rsidRPr="00F34111">
        <w:rPr>
          <w:rFonts w:ascii="Arial" w:eastAsia="Times New Roman" w:hAnsi="Arial" w:cs="Arial"/>
          <w:b/>
          <w:bCs/>
          <w:sz w:val="20"/>
          <w:szCs w:val="20"/>
          <w:lang w:val="en"/>
        </w:rPr>
        <w:lastRenderedPageBreak/>
        <w:t>Reporting Template</w:t>
      </w:r>
    </w:p>
    <w:p w14:paraId="71D10A6D" w14:textId="77777777" w:rsidR="00B861D9" w:rsidRPr="00F34111" w:rsidRDefault="00B861D9" w:rsidP="00F34111">
      <w:pPr>
        <w:spacing w:after="0" w:line="276" w:lineRule="auto"/>
        <w:divId w:val="1860701303"/>
        <w:rPr>
          <w:rFonts w:ascii="Arial" w:eastAsia="Times New Roman" w:hAnsi="Arial" w:cs="Arial"/>
          <w:sz w:val="20"/>
          <w:szCs w:val="20"/>
          <w:lang w:val="en"/>
        </w:rPr>
      </w:pPr>
      <w:r w:rsidRPr="00F34111">
        <w:rPr>
          <w:rFonts w:ascii="Arial" w:eastAsia="Times New Roman" w:hAnsi="Arial" w:cs="Arial"/>
          <w:b/>
          <w:bCs/>
          <w:sz w:val="20"/>
          <w:szCs w:val="20"/>
          <w:lang w:val="en"/>
        </w:rPr>
        <w:t xml:space="preserve">Protocol Posting Date: </w:t>
      </w:r>
      <w:r w:rsidRPr="00F34111">
        <w:rPr>
          <w:rFonts w:ascii="Arial" w:eastAsia="Times New Roman" w:hAnsi="Arial" w:cs="Arial"/>
          <w:sz w:val="20"/>
          <w:szCs w:val="20"/>
          <w:lang w:val="en"/>
        </w:rPr>
        <w:t xml:space="preserve">June 2026 </w:t>
      </w:r>
    </w:p>
    <w:p w14:paraId="7B89FB78" w14:textId="77777777" w:rsidR="00B861D9" w:rsidRPr="00F34111" w:rsidRDefault="00B861D9" w:rsidP="00F34111">
      <w:pPr>
        <w:spacing w:after="0" w:line="276" w:lineRule="auto"/>
        <w:divId w:val="962544110"/>
        <w:rPr>
          <w:rFonts w:ascii="Arial" w:eastAsia="Times New Roman" w:hAnsi="Arial" w:cs="Arial"/>
          <w:b/>
          <w:bCs/>
          <w:sz w:val="20"/>
          <w:szCs w:val="20"/>
          <w:lang w:val="en"/>
        </w:rPr>
      </w:pPr>
      <w:r w:rsidRPr="00F34111">
        <w:rPr>
          <w:rFonts w:ascii="Arial" w:eastAsia="Times New Roman" w:hAnsi="Arial" w:cs="Arial"/>
          <w:b/>
          <w:bCs/>
          <w:sz w:val="20"/>
          <w:szCs w:val="20"/>
          <w:lang w:val="en"/>
        </w:rPr>
        <w:t>Select a single response unless otherwise indicated.</w:t>
      </w:r>
    </w:p>
    <w:p w14:paraId="77811ECE" w14:textId="77777777" w:rsidR="00B861D9" w:rsidRPr="00F34111" w:rsidRDefault="00B861D9" w:rsidP="00F34111">
      <w:pPr>
        <w:spacing w:after="0" w:line="276" w:lineRule="auto"/>
        <w:divId w:val="181687690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CASE SUMMARY: (INVASIVE CARCINOMA OF THE BREAST: Resection)  </w:t>
      </w:r>
    </w:p>
    <w:p w14:paraId="2F87BA8D" w14:textId="77777777" w:rsidR="00B861D9" w:rsidRPr="00F34111" w:rsidRDefault="00B861D9" w:rsidP="00F34111">
      <w:pPr>
        <w:spacing w:after="0" w:line="276" w:lineRule="auto"/>
        <w:divId w:val="380443107"/>
        <w:rPr>
          <w:rFonts w:ascii="Arial" w:eastAsia="Times New Roman" w:hAnsi="Arial" w:cs="Arial"/>
          <w:sz w:val="20"/>
          <w:szCs w:val="20"/>
          <w:lang w:val="en"/>
        </w:rPr>
      </w:pPr>
      <w:r w:rsidRPr="00F34111">
        <w:rPr>
          <w:rFonts w:ascii="Arial" w:eastAsia="Times New Roman" w:hAnsi="Arial" w:cs="Arial"/>
          <w:b/>
          <w:bCs/>
          <w:sz w:val="20"/>
          <w:szCs w:val="20"/>
          <w:lang w:val="en"/>
        </w:rPr>
        <w:t>Standard(s)</w:t>
      </w:r>
      <w:r w:rsidRPr="00F34111">
        <w:rPr>
          <w:rFonts w:ascii="Arial" w:eastAsia="Times New Roman" w:hAnsi="Arial" w:cs="Arial"/>
          <w:sz w:val="20"/>
          <w:szCs w:val="20"/>
          <w:lang w:val="en"/>
        </w:rPr>
        <w:t xml:space="preserve">: AJCC 8 </w:t>
      </w:r>
    </w:p>
    <w:p w14:paraId="050C747D"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49DD9AE7" w14:textId="77777777" w:rsidR="00B861D9" w:rsidRPr="00F34111" w:rsidRDefault="00B861D9" w:rsidP="00F34111">
      <w:pPr>
        <w:spacing w:after="0" w:line="276" w:lineRule="auto"/>
        <w:divId w:val="65152417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SPECIMEN  </w:t>
      </w:r>
    </w:p>
    <w:p w14:paraId="558C724C"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0809BA69" w14:textId="77777777" w:rsidR="00B861D9" w:rsidRPr="00F34111" w:rsidRDefault="00B861D9" w:rsidP="00F34111">
      <w:pPr>
        <w:spacing w:after="0" w:line="276" w:lineRule="auto"/>
        <w:divId w:val="74927886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Procedure (Note </w:t>
      </w:r>
      <w:hyperlink w:anchor="N13996" w:tgtFrame="_top" w:history="1">
        <w:r w:rsidRPr="00F34111">
          <w:rPr>
            <w:rStyle w:val="Hyperlink"/>
            <w:rFonts w:ascii="Arial" w:eastAsia="Times New Roman" w:hAnsi="Arial" w:cs="Arial"/>
            <w:b/>
            <w:bCs/>
            <w:sz w:val="20"/>
            <w:szCs w:val="20"/>
            <w:lang w:val="en"/>
          </w:rPr>
          <w:t>A</w:t>
        </w:r>
      </w:hyperlink>
      <w:r w:rsidRPr="00F34111">
        <w:rPr>
          <w:rFonts w:ascii="Arial" w:eastAsia="Times New Roman" w:hAnsi="Arial" w:cs="Arial"/>
          <w:b/>
          <w:bCs/>
          <w:sz w:val="20"/>
          <w:szCs w:val="20"/>
          <w:lang w:val="en"/>
        </w:rPr>
        <w:t xml:space="preserve">) </w:t>
      </w:r>
    </w:p>
    <w:p w14:paraId="7840F7BA" w14:textId="77777777" w:rsidR="00B861D9" w:rsidRPr="00F34111" w:rsidRDefault="00B861D9" w:rsidP="00F34111">
      <w:pPr>
        <w:spacing w:after="0" w:line="276" w:lineRule="auto"/>
        <w:divId w:val="1345471059"/>
        <w:rPr>
          <w:rFonts w:ascii="Arial" w:eastAsia="Times New Roman" w:hAnsi="Arial" w:cs="Arial"/>
          <w:sz w:val="20"/>
          <w:szCs w:val="20"/>
          <w:lang w:val="en"/>
        </w:rPr>
      </w:pPr>
      <w:r w:rsidRPr="00F34111">
        <w:rPr>
          <w:rFonts w:ascii="Arial" w:eastAsia="Times New Roman" w:hAnsi="Arial" w:cs="Arial"/>
          <w:sz w:val="20"/>
          <w:szCs w:val="20"/>
          <w:lang w:val="en"/>
        </w:rPr>
        <w:t xml:space="preserve">___ Excision (less than total mastectomy, including lumpectomy and partial mastectomy)  </w:t>
      </w:r>
    </w:p>
    <w:p w14:paraId="6F6C9381" w14:textId="77777777" w:rsidR="00B861D9" w:rsidRPr="00F34111" w:rsidRDefault="00B861D9" w:rsidP="00F34111">
      <w:pPr>
        <w:spacing w:after="0" w:line="276" w:lineRule="auto"/>
        <w:divId w:val="349767872"/>
        <w:rPr>
          <w:rFonts w:ascii="Arial" w:eastAsia="Times New Roman" w:hAnsi="Arial" w:cs="Arial"/>
          <w:sz w:val="20"/>
          <w:szCs w:val="20"/>
          <w:lang w:val="en"/>
        </w:rPr>
      </w:pPr>
      <w:r w:rsidRPr="00F34111">
        <w:rPr>
          <w:rFonts w:ascii="Arial" w:eastAsia="Times New Roman" w:hAnsi="Arial" w:cs="Arial"/>
          <w:sz w:val="20"/>
          <w:szCs w:val="20"/>
          <w:lang w:val="en"/>
        </w:rPr>
        <w:t>___ Total mastectomy (including nipple-</w:t>
      </w:r>
      <w:proofErr w:type="gramStart"/>
      <w:r w:rsidRPr="00F34111">
        <w:rPr>
          <w:rFonts w:ascii="Arial" w:eastAsia="Times New Roman" w:hAnsi="Arial" w:cs="Arial"/>
          <w:sz w:val="20"/>
          <w:szCs w:val="20"/>
          <w:lang w:val="en"/>
        </w:rPr>
        <w:t>sparing</w:t>
      </w:r>
      <w:proofErr w:type="gramEnd"/>
      <w:r w:rsidRPr="00F34111">
        <w:rPr>
          <w:rFonts w:ascii="Arial" w:eastAsia="Times New Roman" w:hAnsi="Arial" w:cs="Arial"/>
          <w:sz w:val="20"/>
          <w:szCs w:val="20"/>
          <w:lang w:val="en"/>
        </w:rPr>
        <w:t xml:space="preserve"> and skin-sparing mastectomy)  </w:t>
      </w:r>
    </w:p>
    <w:p w14:paraId="33639C4C" w14:textId="77777777" w:rsidR="00B861D9" w:rsidRPr="00F34111" w:rsidRDefault="00B861D9" w:rsidP="00F34111">
      <w:pPr>
        <w:spacing w:after="0" w:line="276" w:lineRule="auto"/>
        <w:divId w:val="1039891044"/>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0F6FE0C3" w14:textId="77777777" w:rsidR="00B861D9" w:rsidRPr="00F34111" w:rsidRDefault="00B861D9" w:rsidP="00F34111">
      <w:pPr>
        <w:spacing w:after="0" w:line="276" w:lineRule="auto"/>
        <w:divId w:val="15039333"/>
        <w:rPr>
          <w:rFonts w:ascii="Arial" w:eastAsia="Times New Roman" w:hAnsi="Arial" w:cs="Arial"/>
          <w:sz w:val="20"/>
          <w:szCs w:val="20"/>
          <w:lang w:val="en"/>
        </w:rPr>
      </w:pPr>
      <w:r w:rsidRPr="00F34111">
        <w:rPr>
          <w:rFonts w:ascii="Arial" w:eastAsia="Times New Roman" w:hAnsi="Arial" w:cs="Arial"/>
          <w:sz w:val="20"/>
          <w:szCs w:val="20"/>
          <w:lang w:val="en"/>
        </w:rPr>
        <w:t xml:space="preserve">___ Not specified  </w:t>
      </w:r>
    </w:p>
    <w:p w14:paraId="520E4173"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07F1C3DB" w14:textId="77777777" w:rsidR="00B861D9" w:rsidRPr="00F34111" w:rsidRDefault="00B861D9" w:rsidP="00F34111">
      <w:pPr>
        <w:spacing w:after="0" w:line="276" w:lineRule="auto"/>
        <w:divId w:val="202659661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Specimen Laterality  </w:t>
      </w:r>
    </w:p>
    <w:p w14:paraId="60F34B53" w14:textId="77777777" w:rsidR="00B861D9" w:rsidRPr="00F34111" w:rsidRDefault="00B861D9" w:rsidP="00F34111">
      <w:pPr>
        <w:spacing w:after="0" w:line="276" w:lineRule="auto"/>
        <w:divId w:val="1017846357"/>
        <w:rPr>
          <w:rFonts w:ascii="Arial" w:eastAsia="Times New Roman" w:hAnsi="Arial" w:cs="Arial"/>
          <w:sz w:val="20"/>
          <w:szCs w:val="20"/>
          <w:lang w:val="en"/>
        </w:rPr>
      </w:pPr>
      <w:r w:rsidRPr="00F34111">
        <w:rPr>
          <w:rFonts w:ascii="Arial" w:eastAsia="Times New Roman" w:hAnsi="Arial" w:cs="Arial"/>
          <w:sz w:val="20"/>
          <w:szCs w:val="20"/>
          <w:lang w:val="en"/>
        </w:rPr>
        <w:t xml:space="preserve">___ Right  </w:t>
      </w:r>
    </w:p>
    <w:p w14:paraId="709D93C7" w14:textId="77777777" w:rsidR="00B861D9" w:rsidRPr="00F34111" w:rsidRDefault="00B861D9" w:rsidP="00F34111">
      <w:pPr>
        <w:spacing w:after="0" w:line="276" w:lineRule="auto"/>
        <w:divId w:val="1271355486"/>
        <w:rPr>
          <w:rFonts w:ascii="Arial" w:eastAsia="Times New Roman" w:hAnsi="Arial" w:cs="Arial"/>
          <w:sz w:val="20"/>
          <w:szCs w:val="20"/>
          <w:lang w:val="en"/>
        </w:rPr>
      </w:pPr>
      <w:r w:rsidRPr="00F34111">
        <w:rPr>
          <w:rFonts w:ascii="Arial" w:eastAsia="Times New Roman" w:hAnsi="Arial" w:cs="Arial"/>
          <w:sz w:val="20"/>
          <w:szCs w:val="20"/>
          <w:lang w:val="en"/>
        </w:rPr>
        <w:t xml:space="preserve">___ Left  </w:t>
      </w:r>
    </w:p>
    <w:p w14:paraId="683B3752" w14:textId="77777777" w:rsidR="00B861D9" w:rsidRPr="00F34111" w:rsidRDefault="00B861D9" w:rsidP="00F34111">
      <w:pPr>
        <w:spacing w:after="0" w:line="276" w:lineRule="auto"/>
        <w:divId w:val="682440692"/>
        <w:rPr>
          <w:rFonts w:ascii="Arial" w:eastAsia="Times New Roman" w:hAnsi="Arial" w:cs="Arial"/>
          <w:sz w:val="20"/>
          <w:szCs w:val="20"/>
          <w:lang w:val="en"/>
        </w:rPr>
      </w:pPr>
      <w:r w:rsidRPr="00F34111">
        <w:rPr>
          <w:rFonts w:ascii="Arial" w:eastAsia="Times New Roman" w:hAnsi="Arial" w:cs="Arial"/>
          <w:sz w:val="20"/>
          <w:szCs w:val="20"/>
          <w:lang w:val="en"/>
        </w:rPr>
        <w:t xml:space="preserve">___ Not specified  </w:t>
      </w:r>
    </w:p>
    <w:p w14:paraId="42C632B6"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48943580" w14:textId="77777777" w:rsidR="00B861D9" w:rsidRPr="00F34111" w:rsidRDefault="00B861D9" w:rsidP="00F34111">
      <w:pPr>
        <w:spacing w:after="0" w:line="276" w:lineRule="auto"/>
        <w:divId w:val="38792520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w:t>
      </w:r>
    </w:p>
    <w:p w14:paraId="78D550FB"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2A909316" w14:textId="77777777" w:rsidR="00B861D9" w:rsidRPr="00F34111" w:rsidRDefault="00B861D9" w:rsidP="00F34111">
      <w:pPr>
        <w:spacing w:after="0" w:line="276" w:lineRule="auto"/>
        <w:divId w:val="85939688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Focality (Note </w:t>
      </w:r>
      <w:hyperlink w:anchor="N14001" w:tgtFrame="_top" w:history="1">
        <w:r w:rsidRPr="00F34111">
          <w:rPr>
            <w:rStyle w:val="Hyperlink"/>
            <w:rFonts w:ascii="Arial" w:eastAsia="Times New Roman" w:hAnsi="Arial" w:cs="Arial"/>
            <w:b/>
            <w:bCs/>
            <w:sz w:val="20"/>
            <w:szCs w:val="20"/>
            <w:lang w:val="en"/>
          </w:rPr>
          <w:t>B</w:t>
        </w:r>
      </w:hyperlink>
      <w:r w:rsidRPr="00F34111">
        <w:rPr>
          <w:rFonts w:ascii="Arial" w:eastAsia="Times New Roman" w:hAnsi="Arial" w:cs="Arial"/>
          <w:b/>
          <w:bCs/>
          <w:sz w:val="20"/>
          <w:szCs w:val="20"/>
          <w:lang w:val="en"/>
        </w:rPr>
        <w:t xml:space="preserve">) </w:t>
      </w:r>
    </w:p>
    <w:p w14:paraId="07678E09" w14:textId="77777777" w:rsidR="00B861D9" w:rsidRPr="00F34111" w:rsidRDefault="00B861D9" w:rsidP="00F34111">
      <w:pPr>
        <w:spacing w:after="0" w:line="276" w:lineRule="auto"/>
        <w:divId w:val="469975751"/>
        <w:rPr>
          <w:rFonts w:ascii="Arial" w:eastAsia="Times New Roman" w:hAnsi="Arial" w:cs="Arial"/>
          <w:sz w:val="20"/>
          <w:szCs w:val="20"/>
          <w:lang w:val="en"/>
        </w:rPr>
      </w:pPr>
      <w:r w:rsidRPr="00F34111">
        <w:rPr>
          <w:rFonts w:ascii="Arial" w:eastAsia="Times New Roman" w:hAnsi="Arial" w:cs="Arial"/>
          <w:sz w:val="20"/>
          <w:szCs w:val="20"/>
          <w:lang w:val="en"/>
        </w:rPr>
        <w:t xml:space="preserve">___ Unifocal  </w:t>
      </w:r>
    </w:p>
    <w:p w14:paraId="2AC096FC" w14:textId="77777777" w:rsidR="00B861D9" w:rsidRPr="00F34111" w:rsidRDefault="00B861D9" w:rsidP="00F34111">
      <w:pPr>
        <w:spacing w:after="0" w:line="276" w:lineRule="auto"/>
        <w:divId w:val="1926721236"/>
        <w:rPr>
          <w:rFonts w:ascii="Arial" w:eastAsia="Times New Roman" w:hAnsi="Arial" w:cs="Arial"/>
          <w:sz w:val="20"/>
          <w:szCs w:val="20"/>
          <w:lang w:val="en"/>
        </w:rPr>
      </w:pPr>
      <w:r w:rsidRPr="00F34111">
        <w:rPr>
          <w:rFonts w:ascii="Arial" w:eastAsia="Times New Roman" w:hAnsi="Arial" w:cs="Arial"/>
          <w:sz w:val="20"/>
          <w:szCs w:val="20"/>
          <w:lang w:val="en"/>
        </w:rPr>
        <w:t xml:space="preserve">___ Multifocal  </w:t>
      </w:r>
    </w:p>
    <w:p w14:paraId="2AACFEAE" w14:textId="77777777" w:rsidR="004966AF" w:rsidRPr="00F34111" w:rsidRDefault="00B861D9" w:rsidP="00F34111">
      <w:pPr>
        <w:spacing w:after="0" w:line="276" w:lineRule="auto"/>
        <w:ind w:firstLine="240"/>
        <w:divId w:val="1620144033"/>
        <w:rPr>
          <w:rFonts w:ascii="Arial" w:eastAsia="Times New Roman" w:hAnsi="Arial" w:cs="Arial"/>
          <w:sz w:val="20"/>
          <w:szCs w:val="20"/>
          <w:lang w:val="en"/>
        </w:rPr>
      </w:pPr>
      <w:r w:rsidRPr="00F34111">
        <w:rPr>
          <w:rFonts w:ascii="Arial" w:eastAsia="Times New Roman" w:hAnsi="Arial" w:cs="Arial"/>
          <w:sz w:val="20"/>
          <w:szCs w:val="20"/>
          <w:lang w:val="en"/>
        </w:rPr>
        <w:t xml:space="preserve">___ Multiple foci of invasive carcinoma with similar features (e.g., satellites or post-treatment foci of the </w:t>
      </w:r>
    </w:p>
    <w:p w14:paraId="396CFF5D" w14:textId="0A98AF44" w:rsidR="00B861D9" w:rsidRPr="00F34111" w:rsidRDefault="004966AF" w:rsidP="00F34111">
      <w:pPr>
        <w:spacing w:after="0" w:line="276" w:lineRule="auto"/>
        <w:ind w:firstLine="240"/>
        <w:divId w:val="1620144033"/>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same histologic type, grade, and biomarkers) (complete only one Tumor Characteristics section)  </w:t>
      </w:r>
    </w:p>
    <w:p w14:paraId="72799D95" w14:textId="77777777" w:rsidR="004966AF" w:rsidRPr="00F34111" w:rsidRDefault="00B861D9" w:rsidP="00F34111">
      <w:pPr>
        <w:spacing w:after="0" w:line="276" w:lineRule="auto"/>
        <w:ind w:firstLine="240"/>
        <w:divId w:val="586693758"/>
        <w:rPr>
          <w:rFonts w:ascii="Arial" w:eastAsia="Times New Roman" w:hAnsi="Arial" w:cs="Arial"/>
          <w:sz w:val="20"/>
          <w:szCs w:val="20"/>
          <w:lang w:val="en"/>
        </w:rPr>
      </w:pPr>
      <w:r w:rsidRPr="00F34111">
        <w:rPr>
          <w:rFonts w:ascii="Arial" w:eastAsia="Times New Roman" w:hAnsi="Arial" w:cs="Arial"/>
          <w:sz w:val="20"/>
          <w:szCs w:val="20"/>
          <w:lang w:val="en"/>
        </w:rPr>
        <w:t xml:space="preserve">___ </w:t>
      </w:r>
      <w:proofErr w:type="gramStart"/>
      <w:r w:rsidRPr="00F34111">
        <w:rPr>
          <w:rFonts w:ascii="Arial" w:eastAsia="Times New Roman" w:hAnsi="Arial" w:cs="Arial"/>
          <w:sz w:val="20"/>
          <w:szCs w:val="20"/>
          <w:lang w:val="en"/>
        </w:rPr>
        <w:t>Multiple foci</w:t>
      </w:r>
      <w:proofErr w:type="gramEnd"/>
      <w:r w:rsidRPr="00F34111">
        <w:rPr>
          <w:rFonts w:ascii="Arial" w:eastAsia="Times New Roman" w:hAnsi="Arial" w:cs="Arial"/>
          <w:sz w:val="20"/>
          <w:szCs w:val="20"/>
          <w:lang w:val="en"/>
        </w:rPr>
        <w:t xml:space="preserve"> of invasive carcinoma with different features (complete a separate Tumor </w:t>
      </w:r>
    </w:p>
    <w:p w14:paraId="258D6702" w14:textId="30BEB41A" w:rsidR="00B861D9" w:rsidRPr="00F34111" w:rsidRDefault="004966AF" w:rsidP="00F34111">
      <w:pPr>
        <w:spacing w:after="0" w:line="276" w:lineRule="auto"/>
        <w:ind w:firstLine="240"/>
        <w:divId w:val="586693758"/>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Characteristics section for each distinct invasive carcinoma)  </w:t>
      </w:r>
    </w:p>
    <w:p w14:paraId="3CB5717F" w14:textId="77777777" w:rsidR="00B861D9" w:rsidRPr="00F34111" w:rsidRDefault="00B861D9" w:rsidP="00F34111">
      <w:pPr>
        <w:spacing w:after="0" w:line="276" w:lineRule="auto"/>
        <w:ind w:firstLine="240"/>
        <w:divId w:val="1519392646"/>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17CFF0B4" w14:textId="77777777" w:rsidR="00B861D9" w:rsidRPr="00F34111" w:rsidRDefault="00B861D9" w:rsidP="00F34111">
      <w:pPr>
        <w:spacing w:after="0" w:line="276" w:lineRule="auto"/>
        <w:ind w:firstLine="240"/>
        <w:divId w:val="216356173"/>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1F51DB85" w14:textId="77777777" w:rsidR="00B861D9" w:rsidRPr="00F34111" w:rsidRDefault="00B861D9" w:rsidP="00F34111">
      <w:pPr>
        <w:spacing w:after="0" w:line="276" w:lineRule="auto"/>
        <w:ind w:firstLine="240"/>
        <w:divId w:val="229079078"/>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+Number of Foci  </w:t>
      </w:r>
    </w:p>
    <w:p w14:paraId="225F44A6" w14:textId="77777777" w:rsidR="00B861D9" w:rsidRPr="00F34111" w:rsidRDefault="00B861D9" w:rsidP="00F34111">
      <w:pPr>
        <w:spacing w:after="0" w:line="276" w:lineRule="auto"/>
        <w:ind w:firstLine="240"/>
        <w:divId w:val="2042703111"/>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number: _________________ </w:t>
      </w:r>
    </w:p>
    <w:p w14:paraId="3BD96B26" w14:textId="77777777" w:rsidR="00B861D9" w:rsidRPr="00F34111" w:rsidRDefault="00B861D9" w:rsidP="00F34111">
      <w:pPr>
        <w:spacing w:after="0" w:line="276" w:lineRule="auto"/>
        <w:ind w:firstLine="240"/>
        <w:divId w:val="147986633"/>
        <w:rPr>
          <w:rFonts w:ascii="Arial" w:eastAsia="Times New Roman" w:hAnsi="Arial" w:cs="Arial"/>
          <w:sz w:val="20"/>
          <w:szCs w:val="20"/>
          <w:lang w:val="en"/>
        </w:rPr>
      </w:pPr>
      <w:r w:rsidRPr="00F34111">
        <w:rPr>
          <w:rFonts w:ascii="Arial" w:eastAsia="Times New Roman" w:hAnsi="Arial" w:cs="Arial"/>
          <w:sz w:val="20"/>
          <w:szCs w:val="20"/>
          <w:lang w:val="en"/>
        </w:rPr>
        <w:t xml:space="preserve">___ At least: _________________ </w:t>
      </w:r>
    </w:p>
    <w:p w14:paraId="1EF0584A" w14:textId="77777777" w:rsidR="00B861D9" w:rsidRPr="00F34111" w:rsidRDefault="00B861D9" w:rsidP="00F34111">
      <w:pPr>
        <w:spacing w:after="0" w:line="276" w:lineRule="auto"/>
        <w:ind w:firstLine="240"/>
        <w:divId w:val="1812018520"/>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_________________ </w:t>
      </w:r>
    </w:p>
    <w:p w14:paraId="0577CD4D" w14:textId="77777777" w:rsidR="00B861D9" w:rsidRPr="00F34111" w:rsidRDefault="00B861D9" w:rsidP="00F34111">
      <w:pPr>
        <w:spacing w:after="0" w:line="276" w:lineRule="auto"/>
        <w:divId w:val="84041530"/>
        <w:rPr>
          <w:rFonts w:ascii="Arial" w:eastAsia="Times New Roman" w:hAnsi="Arial" w:cs="Arial"/>
          <w:sz w:val="20"/>
          <w:szCs w:val="20"/>
          <w:lang w:val="en"/>
        </w:rPr>
      </w:pPr>
      <w:r w:rsidRPr="00F34111">
        <w:rPr>
          <w:rFonts w:ascii="Arial" w:eastAsia="Times New Roman" w:hAnsi="Arial" w:cs="Arial"/>
          <w:sz w:val="20"/>
          <w:szCs w:val="20"/>
          <w:lang w:val="en"/>
        </w:rPr>
        <w:t xml:space="preserve">___ No residual invasive carcinoma  </w:t>
      </w:r>
    </w:p>
    <w:p w14:paraId="600BC236" w14:textId="77777777" w:rsidR="00B861D9" w:rsidRPr="00F34111" w:rsidRDefault="00B861D9" w:rsidP="00F34111">
      <w:pPr>
        <w:spacing w:after="0" w:line="276" w:lineRule="auto"/>
        <w:divId w:val="1356078510"/>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3E267725" w14:textId="77777777" w:rsidR="00B861D9" w:rsidRPr="00F34111" w:rsidRDefault="00B861D9" w:rsidP="00F34111">
      <w:pPr>
        <w:spacing w:after="0" w:line="276" w:lineRule="auto"/>
        <w:divId w:val="95979588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Characteristics  </w:t>
      </w:r>
    </w:p>
    <w:p w14:paraId="46C7F47B" w14:textId="77777777" w:rsidR="004966AF" w:rsidRPr="00F34111" w:rsidRDefault="00B861D9" w:rsidP="00F34111">
      <w:pPr>
        <w:spacing w:after="0" w:line="276" w:lineRule="auto"/>
        <w:ind w:firstLine="240"/>
        <w:divId w:val="37559381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Separate invasive cancers in the same breast should be included in a single cancer summary protocol using the </w:t>
      </w:r>
    </w:p>
    <w:p w14:paraId="5653D93E" w14:textId="77777777" w:rsidR="004966AF" w:rsidRPr="00F34111" w:rsidRDefault="00B861D9" w:rsidP="00F34111">
      <w:pPr>
        <w:spacing w:after="0" w:line="276" w:lineRule="auto"/>
        <w:ind w:firstLine="240"/>
        <w:divId w:val="37559381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option to report multiple separate foci. The American Joint Committee on Cancer (AJCC) pT stage is assigned </w:t>
      </w:r>
    </w:p>
    <w:p w14:paraId="518DF633" w14:textId="77777777" w:rsidR="004966AF" w:rsidRPr="00F34111" w:rsidRDefault="00B861D9" w:rsidP="00F34111">
      <w:pPr>
        <w:spacing w:after="0" w:line="276" w:lineRule="auto"/>
        <w:ind w:firstLine="240"/>
        <w:divId w:val="375593813"/>
        <w:rPr>
          <w:rFonts w:ascii="Arial" w:eastAsia="Times New Roman" w:hAnsi="Arial" w:cs="Arial"/>
          <w:i/>
          <w:iCs/>
          <w:sz w:val="16"/>
          <w:szCs w:val="16"/>
          <w:lang w:val="en"/>
        </w:rPr>
      </w:pPr>
      <w:r w:rsidRPr="00F34111">
        <w:rPr>
          <w:rFonts w:ascii="Arial" w:eastAsia="Times New Roman" w:hAnsi="Arial" w:cs="Arial"/>
          <w:i/>
          <w:iCs/>
          <w:sz w:val="16"/>
          <w:szCs w:val="16"/>
          <w:lang w:val="en"/>
        </w:rPr>
        <w:t>based on the largest focus (and the “m” modifier is used only if they are also macroscopically distinct). If a patient</w:t>
      </w:r>
    </w:p>
    <w:p w14:paraId="64B5A500" w14:textId="4E2AD3AD" w:rsidR="00B861D9" w:rsidRPr="00F34111" w:rsidRDefault="00B861D9" w:rsidP="00F34111">
      <w:pPr>
        <w:spacing w:after="0" w:line="276" w:lineRule="auto"/>
        <w:ind w:firstLine="240"/>
        <w:divId w:val="37559381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has bilateral breast carcinomas, the cancers are reported in separate case summaries.  </w:t>
      </w:r>
    </w:p>
    <w:p w14:paraId="2266FD5D" w14:textId="77777777" w:rsidR="004966AF" w:rsidRPr="00F34111" w:rsidRDefault="004966AF" w:rsidP="00F34111">
      <w:pPr>
        <w:spacing w:after="0" w:line="276" w:lineRule="auto"/>
        <w:ind w:firstLine="240"/>
        <w:divId w:val="648678490"/>
        <w:rPr>
          <w:rFonts w:ascii="Arial" w:eastAsia="Times New Roman" w:hAnsi="Arial" w:cs="Arial"/>
          <w:i/>
          <w:iCs/>
          <w:sz w:val="16"/>
          <w:szCs w:val="16"/>
          <w:lang w:val="en"/>
        </w:rPr>
      </w:pPr>
    </w:p>
    <w:p w14:paraId="39DA72A3" w14:textId="77777777" w:rsidR="004966AF" w:rsidRPr="00F34111" w:rsidRDefault="00B861D9" w:rsidP="00F34111">
      <w:pPr>
        <w:spacing w:after="0" w:line="276" w:lineRule="auto"/>
        <w:ind w:firstLine="240"/>
        <w:divId w:val="648678490"/>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For multifocal tumors with different features, one may choose to repeat the following 4 elements (Tumor Site, </w:t>
      </w:r>
    </w:p>
    <w:p w14:paraId="407DDB82" w14:textId="77777777" w:rsidR="004966AF" w:rsidRPr="00F34111" w:rsidRDefault="00B861D9" w:rsidP="00F34111">
      <w:pPr>
        <w:spacing w:after="0" w:line="276" w:lineRule="auto"/>
        <w:ind w:firstLine="240"/>
        <w:divId w:val="648678490"/>
        <w:rPr>
          <w:rFonts w:ascii="Arial" w:eastAsia="Times New Roman" w:hAnsi="Arial" w:cs="Arial"/>
          <w:i/>
          <w:iCs/>
          <w:sz w:val="16"/>
          <w:szCs w:val="16"/>
          <w:lang w:val="en"/>
        </w:rPr>
      </w:pPr>
      <w:r w:rsidRPr="00F34111">
        <w:rPr>
          <w:rFonts w:ascii="Arial" w:eastAsia="Times New Roman" w:hAnsi="Arial" w:cs="Arial"/>
          <w:i/>
          <w:iCs/>
          <w:sz w:val="16"/>
          <w:szCs w:val="16"/>
          <w:lang w:val="en"/>
        </w:rPr>
        <w:t>Histologic Type, Histologic Grade, and Tumor Size). For this scenario, assign a unique Tumor Identifier to each</w:t>
      </w:r>
    </w:p>
    <w:p w14:paraId="35848AFF" w14:textId="38D5176D" w:rsidR="004966AF" w:rsidRPr="00F34111" w:rsidRDefault="00B861D9" w:rsidP="00F34111">
      <w:pPr>
        <w:spacing w:after="0" w:line="276" w:lineRule="auto"/>
        <w:ind w:firstLine="240"/>
        <w:divId w:val="648678490"/>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invasive cancer you want to report the additional features for (e.g., “Lesion 1” or other more specific descriptor). </w:t>
      </w:r>
    </w:p>
    <w:p w14:paraId="2787D3AF" w14:textId="375AE80A" w:rsidR="00B861D9" w:rsidRPr="00F34111" w:rsidRDefault="00B861D9" w:rsidP="00F34111">
      <w:pPr>
        <w:spacing w:after="0" w:line="276" w:lineRule="auto"/>
        <w:ind w:firstLine="240"/>
        <w:divId w:val="648678490"/>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May be repeated up to 5 times for invasive carcinomas.  </w:t>
      </w:r>
    </w:p>
    <w:p w14:paraId="20D09C85"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7E1159C7" w14:textId="77777777" w:rsidR="00B861D9" w:rsidRPr="00F34111" w:rsidRDefault="00B861D9" w:rsidP="00F34111">
      <w:pPr>
        <w:spacing w:after="0" w:line="276" w:lineRule="auto"/>
        <w:ind w:firstLine="240"/>
        <w:divId w:val="137010404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Identifier (required only for cases with multiple tumors): _________________ </w:t>
      </w:r>
    </w:p>
    <w:p w14:paraId="0550AEEC" w14:textId="77777777" w:rsidR="00B861D9" w:rsidRPr="00F34111" w:rsidRDefault="00B861D9" w:rsidP="00F34111">
      <w:pPr>
        <w:spacing w:after="0" w:line="276" w:lineRule="auto"/>
        <w:ind w:firstLine="240"/>
        <w:divId w:val="2094859831"/>
        <w:rPr>
          <w:rFonts w:ascii="Arial" w:eastAsia="Times New Roman" w:hAnsi="Arial" w:cs="Arial"/>
          <w:b/>
          <w:bCs/>
          <w:sz w:val="20"/>
          <w:szCs w:val="20"/>
          <w:lang w:val="en"/>
        </w:rPr>
      </w:pPr>
      <w:r w:rsidRPr="00F34111">
        <w:rPr>
          <w:rFonts w:ascii="Arial" w:eastAsia="Times New Roman" w:hAnsi="Arial" w:cs="Arial"/>
          <w:b/>
          <w:bCs/>
          <w:sz w:val="20"/>
          <w:szCs w:val="20"/>
          <w:lang w:val="en"/>
        </w:rPr>
        <w:lastRenderedPageBreak/>
        <w:t xml:space="preserve">+Tumor Site (Note </w:t>
      </w:r>
      <w:hyperlink w:anchor="N13997" w:tgtFrame="_top" w:history="1">
        <w:r w:rsidRPr="00F34111">
          <w:rPr>
            <w:rStyle w:val="Hyperlink"/>
            <w:rFonts w:ascii="Arial" w:eastAsia="Times New Roman" w:hAnsi="Arial" w:cs="Arial"/>
            <w:b/>
            <w:bCs/>
            <w:sz w:val="20"/>
            <w:szCs w:val="20"/>
            <w:lang w:val="en"/>
          </w:rPr>
          <w:t>C</w:t>
        </w:r>
      </w:hyperlink>
      <w:r w:rsidRPr="00F34111">
        <w:rPr>
          <w:rFonts w:ascii="Arial" w:eastAsia="Times New Roman" w:hAnsi="Arial" w:cs="Arial"/>
          <w:b/>
          <w:bCs/>
          <w:sz w:val="20"/>
          <w:szCs w:val="20"/>
          <w:lang w:val="en"/>
        </w:rPr>
        <w:t xml:space="preserve">) </w:t>
      </w:r>
    </w:p>
    <w:p w14:paraId="4DE89E05" w14:textId="77777777" w:rsidR="001460A7" w:rsidRPr="00F34111" w:rsidRDefault="00B861D9" w:rsidP="00F34111">
      <w:pPr>
        <w:spacing w:after="0" w:line="276" w:lineRule="auto"/>
        <w:ind w:firstLine="240"/>
        <w:divId w:val="2013410272"/>
        <w:rPr>
          <w:rFonts w:ascii="Arial" w:eastAsia="Times New Roman" w:hAnsi="Arial" w:cs="Arial"/>
          <w:i/>
          <w:iCs/>
          <w:sz w:val="16"/>
          <w:szCs w:val="16"/>
          <w:lang w:val="en"/>
        </w:rPr>
      </w:pPr>
      <w:r w:rsidRPr="00F34111">
        <w:rPr>
          <w:rFonts w:ascii="Arial" w:eastAsia="Times New Roman" w:hAnsi="Arial" w:cs="Arial"/>
          <w:i/>
          <w:iCs/>
          <w:sz w:val="16"/>
          <w:szCs w:val="16"/>
          <w:lang w:val="en"/>
        </w:rPr>
        <w:t>Tumor Site descriptor should specify the location of the invasive cancer based on correlation with radiology</w:t>
      </w:r>
    </w:p>
    <w:p w14:paraId="035338D4" w14:textId="7002F550" w:rsidR="00B861D9" w:rsidRPr="00F34111" w:rsidRDefault="00B861D9" w:rsidP="00F34111">
      <w:pPr>
        <w:spacing w:after="0" w:line="276" w:lineRule="auto"/>
        <w:ind w:firstLine="240"/>
        <w:divId w:val="2013410272"/>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designation and / or gross findings (e.g., “R1, 3:00, 2 cm from nipple” or “upper outer quadrant”).  </w:t>
      </w:r>
    </w:p>
    <w:p w14:paraId="2AB7CD1F" w14:textId="77777777" w:rsidR="00B861D9" w:rsidRPr="00F34111" w:rsidRDefault="00B861D9" w:rsidP="00F34111">
      <w:pPr>
        <w:spacing w:after="0" w:line="276" w:lineRule="auto"/>
        <w:ind w:firstLine="240"/>
        <w:divId w:val="506867566"/>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tumor site / location: _________________ </w:t>
      </w:r>
    </w:p>
    <w:p w14:paraId="6844E944" w14:textId="77777777" w:rsidR="00B861D9" w:rsidRPr="00F34111" w:rsidRDefault="00B861D9" w:rsidP="00F34111">
      <w:pPr>
        <w:spacing w:after="0" w:line="276" w:lineRule="auto"/>
        <w:ind w:firstLine="240"/>
        <w:divId w:val="685130945"/>
        <w:rPr>
          <w:rFonts w:ascii="Arial" w:eastAsia="Times New Roman" w:hAnsi="Arial" w:cs="Arial"/>
          <w:sz w:val="20"/>
          <w:szCs w:val="20"/>
          <w:lang w:val="en"/>
        </w:rPr>
      </w:pPr>
      <w:r w:rsidRPr="00F34111">
        <w:rPr>
          <w:rFonts w:ascii="Arial" w:eastAsia="Times New Roman" w:hAnsi="Arial" w:cs="Arial"/>
          <w:sz w:val="20"/>
          <w:szCs w:val="20"/>
          <w:lang w:val="en"/>
        </w:rPr>
        <w:t xml:space="preserve">___ Not specified  </w:t>
      </w:r>
    </w:p>
    <w:p w14:paraId="36B5BFBA"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75891D3B" w14:textId="77777777" w:rsidR="00B861D9" w:rsidRPr="00F34111" w:rsidRDefault="00B861D9" w:rsidP="00F34111">
      <w:pPr>
        <w:spacing w:after="0" w:line="276" w:lineRule="auto"/>
        <w:ind w:firstLine="240"/>
        <w:divId w:val="77983548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Histologic Type (Note </w:t>
      </w:r>
      <w:hyperlink w:anchor="N13999" w:tgtFrame="_top" w:history="1">
        <w:r w:rsidRPr="00F34111">
          <w:rPr>
            <w:rStyle w:val="Hyperlink"/>
            <w:rFonts w:ascii="Arial" w:eastAsia="Times New Roman" w:hAnsi="Arial" w:cs="Arial"/>
            <w:b/>
            <w:bCs/>
            <w:sz w:val="20"/>
            <w:szCs w:val="20"/>
            <w:lang w:val="en"/>
          </w:rPr>
          <w:t>D</w:t>
        </w:r>
      </w:hyperlink>
      <w:r w:rsidRPr="00F34111">
        <w:rPr>
          <w:rFonts w:ascii="Arial" w:eastAsia="Times New Roman" w:hAnsi="Arial" w:cs="Arial"/>
          <w:b/>
          <w:bCs/>
          <w:sz w:val="20"/>
          <w:szCs w:val="20"/>
          <w:lang w:val="en"/>
        </w:rPr>
        <w:t xml:space="preserve">) </w:t>
      </w:r>
    </w:p>
    <w:p w14:paraId="13513ADF" w14:textId="77777777" w:rsidR="001460A7" w:rsidRPr="00F34111" w:rsidRDefault="00B861D9" w:rsidP="00F34111">
      <w:pPr>
        <w:spacing w:after="0" w:line="276" w:lineRule="auto"/>
        <w:ind w:firstLine="240"/>
        <w:divId w:val="1647198881"/>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The latest WHO Breast Tumours criteria should be used to classify histologic type. Pure special type favorable </w:t>
      </w:r>
    </w:p>
    <w:p w14:paraId="3DEF85EF" w14:textId="77777777" w:rsidR="001460A7" w:rsidRPr="00F34111" w:rsidRDefault="00B861D9" w:rsidP="00F34111">
      <w:pPr>
        <w:spacing w:after="0" w:line="276" w:lineRule="auto"/>
        <w:ind w:firstLine="240"/>
        <w:divId w:val="1647198881"/>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carcinomas (e.g., pure tubular, mucinous, and cribriform) should be at least 90% special type histology (or </w:t>
      </w:r>
    </w:p>
    <w:p w14:paraId="64EEEA56" w14:textId="77777777" w:rsidR="001460A7" w:rsidRPr="00F34111" w:rsidRDefault="00B861D9" w:rsidP="00F34111">
      <w:pPr>
        <w:spacing w:after="0" w:line="276" w:lineRule="auto"/>
        <w:ind w:firstLine="240"/>
        <w:divId w:val="1647198881"/>
        <w:rPr>
          <w:rFonts w:ascii="Arial" w:eastAsia="Times New Roman" w:hAnsi="Arial" w:cs="Arial"/>
          <w:i/>
          <w:iCs/>
          <w:sz w:val="16"/>
          <w:szCs w:val="16"/>
          <w:lang w:val="en"/>
        </w:rPr>
      </w:pPr>
      <w:r w:rsidRPr="00F34111">
        <w:rPr>
          <w:rFonts w:ascii="Arial" w:eastAsia="Times New Roman" w:hAnsi="Arial" w:cs="Arial"/>
          <w:i/>
          <w:iCs/>
          <w:sz w:val="16"/>
          <w:szCs w:val="16"/>
          <w:lang w:val="en"/>
        </w:rPr>
        <w:t>classified as Mixed). Invasive cancers with histology that is considered a “specific morphologic pattern” of invasive</w:t>
      </w:r>
    </w:p>
    <w:p w14:paraId="751CB019" w14:textId="77777777" w:rsidR="001460A7" w:rsidRPr="00F34111" w:rsidRDefault="00B861D9" w:rsidP="00F34111">
      <w:pPr>
        <w:spacing w:after="0" w:line="276" w:lineRule="auto"/>
        <w:ind w:firstLine="240"/>
        <w:divId w:val="1647198881"/>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breast cancer no special type / ductal </w:t>
      </w:r>
      <w:proofErr w:type="gramStart"/>
      <w:r w:rsidRPr="00F34111">
        <w:rPr>
          <w:rFonts w:ascii="Arial" w:eastAsia="Times New Roman" w:hAnsi="Arial" w:cs="Arial"/>
          <w:i/>
          <w:iCs/>
          <w:sz w:val="16"/>
          <w:szCs w:val="16"/>
          <w:lang w:val="en"/>
        </w:rPr>
        <w:t>include:</w:t>
      </w:r>
      <w:proofErr w:type="gramEnd"/>
      <w:r w:rsidRPr="00F34111">
        <w:rPr>
          <w:rFonts w:ascii="Arial" w:eastAsia="Times New Roman" w:hAnsi="Arial" w:cs="Arial"/>
          <w:i/>
          <w:iCs/>
          <w:sz w:val="16"/>
          <w:szCs w:val="16"/>
          <w:lang w:val="en"/>
        </w:rPr>
        <w:t xml:space="preserve"> invasive carcinoma with neuroendocrine differentiation, medullary </w:t>
      </w:r>
    </w:p>
    <w:p w14:paraId="5C4868EC" w14:textId="77777777" w:rsidR="001460A7" w:rsidRPr="00F34111" w:rsidRDefault="00B861D9" w:rsidP="00F34111">
      <w:pPr>
        <w:spacing w:after="0" w:line="276" w:lineRule="auto"/>
        <w:ind w:firstLine="240"/>
        <w:divId w:val="1647198881"/>
        <w:rPr>
          <w:rFonts w:ascii="Arial" w:eastAsia="Times New Roman" w:hAnsi="Arial" w:cs="Arial"/>
          <w:i/>
          <w:iCs/>
          <w:sz w:val="16"/>
          <w:szCs w:val="16"/>
          <w:lang w:val="en"/>
        </w:rPr>
      </w:pPr>
      <w:r w:rsidRPr="00F34111">
        <w:rPr>
          <w:rFonts w:ascii="Arial" w:eastAsia="Times New Roman" w:hAnsi="Arial" w:cs="Arial"/>
          <w:i/>
          <w:iCs/>
          <w:sz w:val="16"/>
          <w:szCs w:val="16"/>
          <w:lang w:val="en"/>
        </w:rPr>
        <w:t>pattern, and other rare patterns such as osteoclast-like stromal giant cell rich. For carcinomas with some features</w:t>
      </w:r>
    </w:p>
    <w:p w14:paraId="0C32386A" w14:textId="77777777" w:rsidR="001460A7" w:rsidRPr="00F34111" w:rsidRDefault="00B861D9" w:rsidP="00F34111">
      <w:pPr>
        <w:spacing w:after="0" w:line="276" w:lineRule="auto"/>
        <w:ind w:firstLine="240"/>
        <w:divId w:val="1647198881"/>
        <w:rPr>
          <w:rFonts w:ascii="Arial" w:eastAsia="Times New Roman" w:hAnsi="Arial" w:cs="Arial"/>
          <w:i/>
          <w:iCs/>
          <w:sz w:val="16"/>
          <w:szCs w:val="16"/>
          <w:lang w:val="en"/>
        </w:rPr>
      </w:pPr>
      <w:r w:rsidRPr="00F34111">
        <w:rPr>
          <w:rFonts w:ascii="Arial" w:eastAsia="Times New Roman" w:hAnsi="Arial" w:cs="Arial"/>
          <w:i/>
          <w:iCs/>
          <w:sz w:val="16"/>
          <w:szCs w:val="16"/>
          <w:lang w:val="en"/>
        </w:rPr>
        <w:t>of a specific type that are not definitive, or rare tumors not otherwise listed, use “Other histologic type” and specify</w:t>
      </w:r>
    </w:p>
    <w:p w14:paraId="28335865" w14:textId="284F7B19" w:rsidR="00B861D9" w:rsidRPr="00F34111" w:rsidRDefault="00B861D9" w:rsidP="00F34111">
      <w:pPr>
        <w:spacing w:after="0" w:line="276" w:lineRule="auto"/>
        <w:ind w:firstLine="240"/>
        <w:divId w:val="1647198881"/>
        <w:rPr>
          <w:rFonts w:ascii="Arial" w:eastAsia="Times New Roman" w:hAnsi="Arial" w:cs="Arial"/>
          <w:i/>
          <w:iCs/>
          <w:sz w:val="20"/>
          <w:szCs w:val="20"/>
          <w:lang w:val="en"/>
        </w:rPr>
      </w:pPr>
      <w:r w:rsidRPr="00F34111">
        <w:rPr>
          <w:rFonts w:ascii="Arial" w:eastAsia="Times New Roman" w:hAnsi="Arial" w:cs="Arial"/>
          <w:i/>
          <w:iCs/>
          <w:sz w:val="16"/>
          <w:szCs w:val="16"/>
          <w:lang w:val="en"/>
        </w:rPr>
        <w:t xml:space="preserve"> / </w:t>
      </w:r>
      <w:proofErr w:type="gramStart"/>
      <w:r w:rsidRPr="00F34111">
        <w:rPr>
          <w:rFonts w:ascii="Arial" w:eastAsia="Times New Roman" w:hAnsi="Arial" w:cs="Arial"/>
          <w:i/>
          <w:iCs/>
          <w:sz w:val="16"/>
          <w:szCs w:val="16"/>
          <w:lang w:val="en"/>
        </w:rPr>
        <w:t>describe</w:t>
      </w:r>
      <w:proofErr w:type="gramEnd"/>
      <w:r w:rsidRPr="00F34111">
        <w:rPr>
          <w:rFonts w:ascii="Arial" w:eastAsia="Times New Roman" w:hAnsi="Arial" w:cs="Arial"/>
          <w:i/>
          <w:iCs/>
          <w:sz w:val="20"/>
          <w:szCs w:val="20"/>
          <w:lang w:val="en"/>
        </w:rPr>
        <w:t xml:space="preserve">.  </w:t>
      </w:r>
    </w:p>
    <w:p w14:paraId="54D2ED30" w14:textId="77777777" w:rsidR="00B861D9" w:rsidRPr="00F34111" w:rsidRDefault="00B861D9" w:rsidP="00F34111">
      <w:pPr>
        <w:spacing w:after="0" w:line="276" w:lineRule="auto"/>
        <w:ind w:firstLine="240"/>
        <w:divId w:val="1065225466"/>
        <w:rPr>
          <w:rFonts w:ascii="Arial" w:eastAsia="Times New Roman" w:hAnsi="Arial" w:cs="Arial"/>
          <w:sz w:val="20"/>
          <w:szCs w:val="20"/>
          <w:lang w:val="en"/>
        </w:rPr>
      </w:pPr>
      <w:r w:rsidRPr="00F34111">
        <w:rPr>
          <w:rFonts w:ascii="Arial" w:eastAsia="Times New Roman" w:hAnsi="Arial" w:cs="Arial"/>
          <w:sz w:val="20"/>
          <w:szCs w:val="20"/>
          <w:lang w:val="en"/>
        </w:rPr>
        <w:t xml:space="preserve">___ No residual invasive carcinoma  </w:t>
      </w:r>
    </w:p>
    <w:p w14:paraId="3AE223C1" w14:textId="77777777" w:rsidR="00B861D9" w:rsidRPr="00F34111" w:rsidRDefault="00B861D9" w:rsidP="00F34111">
      <w:pPr>
        <w:spacing w:after="0" w:line="276" w:lineRule="auto"/>
        <w:ind w:firstLine="240"/>
        <w:divId w:val="1357658402"/>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carcinoma of no special type (ductal)  </w:t>
      </w:r>
    </w:p>
    <w:p w14:paraId="228CA1CE" w14:textId="77777777" w:rsidR="001460A7" w:rsidRPr="00F34111" w:rsidRDefault="00B861D9" w:rsidP="00F34111">
      <w:pPr>
        <w:spacing w:after="0" w:line="276" w:lineRule="auto"/>
        <w:ind w:firstLine="240"/>
        <w:divId w:val="1776561929"/>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carcinoma of no special type (ductal) with specific morphologic pattern (specify, e.g., with </w:t>
      </w:r>
    </w:p>
    <w:p w14:paraId="10826A60" w14:textId="08F2BCF6" w:rsidR="00B861D9" w:rsidRPr="00F34111" w:rsidRDefault="001460A7" w:rsidP="00F34111">
      <w:pPr>
        <w:spacing w:after="0" w:line="276" w:lineRule="auto"/>
        <w:ind w:firstLine="240"/>
        <w:divId w:val="1776561929"/>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neuroendocrine differentiation, with medullary pattern, etc.): _________________ </w:t>
      </w:r>
    </w:p>
    <w:p w14:paraId="76378E62" w14:textId="77777777" w:rsidR="00B861D9" w:rsidRPr="00F34111" w:rsidRDefault="00B861D9" w:rsidP="00F34111">
      <w:pPr>
        <w:spacing w:after="0" w:line="276" w:lineRule="auto"/>
        <w:ind w:firstLine="240"/>
        <w:divId w:val="85687917"/>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lobular carcinoma, classic  </w:t>
      </w:r>
    </w:p>
    <w:p w14:paraId="59CFFB08" w14:textId="77777777" w:rsidR="001460A7" w:rsidRPr="00F34111" w:rsidRDefault="00B861D9" w:rsidP="00F34111">
      <w:pPr>
        <w:spacing w:after="0" w:line="276" w:lineRule="auto"/>
        <w:ind w:firstLine="240"/>
        <w:divId w:val="1371613369"/>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lobular carcinoma, variant pattern (specify, e.g., pleomorphic, histiocytoid, etc.): </w:t>
      </w:r>
    </w:p>
    <w:p w14:paraId="4C5E3791" w14:textId="291D884C" w:rsidR="00B861D9" w:rsidRPr="00F34111" w:rsidRDefault="001460A7" w:rsidP="00F34111">
      <w:pPr>
        <w:spacing w:after="0" w:line="276" w:lineRule="auto"/>
        <w:ind w:firstLine="240"/>
        <w:divId w:val="1371613369"/>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_________________ </w:t>
      </w:r>
    </w:p>
    <w:p w14:paraId="55869A27" w14:textId="77777777" w:rsidR="00B861D9" w:rsidRPr="00F34111" w:rsidRDefault="00B861D9" w:rsidP="00F34111">
      <w:pPr>
        <w:spacing w:after="0" w:line="276" w:lineRule="auto"/>
        <w:ind w:firstLine="240"/>
        <w:divId w:val="1590890215"/>
        <w:rPr>
          <w:rFonts w:ascii="Arial" w:eastAsia="Times New Roman" w:hAnsi="Arial" w:cs="Arial"/>
          <w:sz w:val="20"/>
          <w:szCs w:val="20"/>
          <w:lang w:val="en"/>
        </w:rPr>
      </w:pPr>
      <w:r w:rsidRPr="00F34111">
        <w:rPr>
          <w:rFonts w:ascii="Arial" w:eastAsia="Times New Roman" w:hAnsi="Arial" w:cs="Arial"/>
          <w:sz w:val="20"/>
          <w:szCs w:val="20"/>
          <w:lang w:val="en"/>
        </w:rPr>
        <w:t xml:space="preserve">___ Mixed histologic types (specify types and percentages): _________________ </w:t>
      </w:r>
    </w:p>
    <w:p w14:paraId="27D4BA43" w14:textId="77777777" w:rsidR="00B861D9" w:rsidRPr="00F34111" w:rsidRDefault="00B861D9" w:rsidP="00F34111">
      <w:pPr>
        <w:spacing w:after="0" w:line="276" w:lineRule="auto"/>
        <w:ind w:firstLine="240"/>
        <w:divId w:val="768502772"/>
        <w:rPr>
          <w:rFonts w:ascii="Arial" w:eastAsia="Times New Roman" w:hAnsi="Arial" w:cs="Arial"/>
          <w:sz w:val="20"/>
          <w:szCs w:val="20"/>
          <w:lang w:val="en"/>
        </w:rPr>
      </w:pPr>
      <w:r w:rsidRPr="00F34111">
        <w:rPr>
          <w:rFonts w:ascii="Arial" w:eastAsia="Times New Roman" w:hAnsi="Arial" w:cs="Arial"/>
          <w:sz w:val="20"/>
          <w:szCs w:val="20"/>
          <w:lang w:val="en"/>
        </w:rPr>
        <w:t xml:space="preserve">___ Tubular carcinoma, pure or greater than 90%  </w:t>
      </w:r>
    </w:p>
    <w:p w14:paraId="26FA6BFE" w14:textId="77777777" w:rsidR="00B861D9" w:rsidRPr="00F34111" w:rsidRDefault="00B861D9" w:rsidP="00F34111">
      <w:pPr>
        <w:spacing w:after="0" w:line="276" w:lineRule="auto"/>
        <w:ind w:firstLine="240"/>
        <w:divId w:val="539973317"/>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cribriform carcinoma, pure or greater than 90%  </w:t>
      </w:r>
    </w:p>
    <w:p w14:paraId="700DA5F8" w14:textId="77777777" w:rsidR="00B861D9" w:rsidRPr="00F34111" w:rsidRDefault="00B861D9" w:rsidP="00F34111">
      <w:pPr>
        <w:spacing w:after="0" w:line="276" w:lineRule="auto"/>
        <w:ind w:firstLine="240"/>
        <w:divId w:val="1949923025"/>
        <w:rPr>
          <w:rFonts w:ascii="Arial" w:eastAsia="Times New Roman" w:hAnsi="Arial" w:cs="Arial"/>
          <w:sz w:val="20"/>
          <w:szCs w:val="20"/>
          <w:lang w:val="en"/>
        </w:rPr>
      </w:pPr>
      <w:r w:rsidRPr="00F34111">
        <w:rPr>
          <w:rFonts w:ascii="Arial" w:eastAsia="Times New Roman" w:hAnsi="Arial" w:cs="Arial"/>
          <w:sz w:val="20"/>
          <w:szCs w:val="20"/>
          <w:lang w:val="en"/>
        </w:rPr>
        <w:t xml:space="preserve">___ Mucinous carcinoma, pure or greater than 90%  </w:t>
      </w:r>
    </w:p>
    <w:p w14:paraId="56A50BDC" w14:textId="77777777" w:rsidR="00B861D9" w:rsidRPr="00F34111" w:rsidRDefault="00B861D9" w:rsidP="00F34111">
      <w:pPr>
        <w:spacing w:after="0" w:line="276" w:lineRule="auto"/>
        <w:ind w:firstLine="240"/>
        <w:divId w:val="1727954003"/>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micropapillary carcinoma, pure or greater than 90%  </w:t>
      </w:r>
    </w:p>
    <w:p w14:paraId="14C4DF00" w14:textId="77777777" w:rsidR="00B861D9" w:rsidRPr="00F34111" w:rsidRDefault="00B861D9" w:rsidP="00F34111">
      <w:pPr>
        <w:spacing w:after="0" w:line="276" w:lineRule="auto"/>
        <w:ind w:firstLine="240"/>
        <w:divId w:val="395906255"/>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apocrine carcinoma  </w:t>
      </w:r>
    </w:p>
    <w:p w14:paraId="5FABC1F0" w14:textId="77777777" w:rsidR="00B861D9" w:rsidRPr="00F34111" w:rsidRDefault="00B861D9" w:rsidP="00F34111">
      <w:pPr>
        <w:spacing w:after="0" w:line="276" w:lineRule="auto"/>
        <w:ind w:firstLine="240"/>
        <w:divId w:val="1962109819"/>
        <w:rPr>
          <w:rFonts w:ascii="Arial" w:eastAsia="Times New Roman" w:hAnsi="Arial" w:cs="Arial"/>
          <w:sz w:val="20"/>
          <w:szCs w:val="20"/>
          <w:lang w:val="en"/>
        </w:rPr>
      </w:pPr>
      <w:r w:rsidRPr="00F34111">
        <w:rPr>
          <w:rFonts w:ascii="Arial" w:eastAsia="Times New Roman" w:hAnsi="Arial" w:cs="Arial"/>
          <w:sz w:val="20"/>
          <w:szCs w:val="20"/>
          <w:lang w:val="en"/>
        </w:rPr>
        <w:t xml:space="preserve">___ Metaplastic carcinoma, spindle cell  </w:t>
      </w:r>
    </w:p>
    <w:p w14:paraId="5B3C0434" w14:textId="77777777" w:rsidR="00B861D9" w:rsidRPr="00F34111" w:rsidRDefault="00B861D9" w:rsidP="00F34111">
      <w:pPr>
        <w:spacing w:after="0" w:line="276" w:lineRule="auto"/>
        <w:ind w:firstLine="240"/>
        <w:divId w:val="25981831"/>
        <w:rPr>
          <w:rFonts w:ascii="Arial" w:eastAsia="Times New Roman" w:hAnsi="Arial" w:cs="Arial"/>
          <w:sz w:val="20"/>
          <w:szCs w:val="20"/>
          <w:lang w:val="en"/>
        </w:rPr>
      </w:pPr>
      <w:r w:rsidRPr="00F34111">
        <w:rPr>
          <w:rFonts w:ascii="Arial" w:eastAsia="Times New Roman" w:hAnsi="Arial" w:cs="Arial"/>
          <w:sz w:val="20"/>
          <w:szCs w:val="20"/>
          <w:lang w:val="en"/>
        </w:rPr>
        <w:t xml:space="preserve">___ Metaplastic carcinoma, with heterologous differentiation / matrix production  </w:t>
      </w:r>
    </w:p>
    <w:p w14:paraId="287A2DF0" w14:textId="77777777" w:rsidR="00B861D9" w:rsidRPr="00F34111" w:rsidRDefault="00B861D9" w:rsidP="00F34111">
      <w:pPr>
        <w:spacing w:after="0" w:line="276" w:lineRule="auto"/>
        <w:ind w:firstLine="240"/>
        <w:divId w:val="1011371538"/>
        <w:rPr>
          <w:rFonts w:ascii="Arial" w:eastAsia="Times New Roman" w:hAnsi="Arial" w:cs="Arial"/>
          <w:sz w:val="20"/>
          <w:szCs w:val="20"/>
          <w:lang w:val="en"/>
        </w:rPr>
      </w:pPr>
      <w:r w:rsidRPr="00F34111">
        <w:rPr>
          <w:rFonts w:ascii="Arial" w:eastAsia="Times New Roman" w:hAnsi="Arial" w:cs="Arial"/>
          <w:sz w:val="20"/>
          <w:szCs w:val="20"/>
          <w:lang w:val="en"/>
        </w:rPr>
        <w:t xml:space="preserve">___ Metaplastic carcinoma, squamous cell  </w:t>
      </w:r>
    </w:p>
    <w:p w14:paraId="72410B01" w14:textId="77777777" w:rsidR="00B861D9" w:rsidRPr="00F34111" w:rsidRDefault="00B861D9" w:rsidP="00F34111">
      <w:pPr>
        <w:spacing w:after="0" w:line="276" w:lineRule="auto"/>
        <w:ind w:firstLine="240"/>
        <w:divId w:val="524834142"/>
        <w:rPr>
          <w:rFonts w:ascii="Arial" w:eastAsia="Times New Roman" w:hAnsi="Arial" w:cs="Arial"/>
          <w:sz w:val="20"/>
          <w:szCs w:val="20"/>
          <w:lang w:val="en"/>
        </w:rPr>
      </w:pPr>
      <w:r w:rsidRPr="00F34111">
        <w:rPr>
          <w:rFonts w:ascii="Arial" w:eastAsia="Times New Roman" w:hAnsi="Arial" w:cs="Arial"/>
          <w:sz w:val="20"/>
          <w:szCs w:val="20"/>
          <w:lang w:val="en"/>
        </w:rPr>
        <w:t xml:space="preserve">___ Metaplastic carcinoma, mixed (specify types and percentages): _________________ </w:t>
      </w:r>
    </w:p>
    <w:p w14:paraId="445015C1" w14:textId="77777777" w:rsidR="00B861D9" w:rsidRPr="00F34111" w:rsidRDefault="00B861D9" w:rsidP="00F34111">
      <w:pPr>
        <w:spacing w:after="0" w:line="276" w:lineRule="auto"/>
        <w:ind w:firstLine="240"/>
        <w:divId w:val="130903015"/>
        <w:rPr>
          <w:rFonts w:ascii="Arial" w:eastAsia="Times New Roman" w:hAnsi="Arial" w:cs="Arial"/>
          <w:sz w:val="20"/>
          <w:szCs w:val="20"/>
          <w:lang w:val="en"/>
        </w:rPr>
      </w:pPr>
      <w:r w:rsidRPr="00F34111">
        <w:rPr>
          <w:rFonts w:ascii="Arial" w:eastAsia="Times New Roman" w:hAnsi="Arial" w:cs="Arial"/>
          <w:sz w:val="20"/>
          <w:szCs w:val="20"/>
          <w:lang w:val="en"/>
        </w:rPr>
        <w:t xml:space="preserve">___ Metaplastic carcinoma, favorable type, low-grade adenosquamous  </w:t>
      </w:r>
    </w:p>
    <w:p w14:paraId="4F5F78A3" w14:textId="77777777" w:rsidR="00B861D9" w:rsidRPr="00F34111" w:rsidRDefault="00B861D9" w:rsidP="00F34111">
      <w:pPr>
        <w:spacing w:after="0" w:line="276" w:lineRule="auto"/>
        <w:ind w:firstLine="240"/>
        <w:divId w:val="875390477"/>
        <w:rPr>
          <w:rFonts w:ascii="Arial" w:eastAsia="Times New Roman" w:hAnsi="Arial" w:cs="Arial"/>
          <w:sz w:val="20"/>
          <w:szCs w:val="20"/>
          <w:lang w:val="en"/>
        </w:rPr>
      </w:pPr>
      <w:r w:rsidRPr="00F34111">
        <w:rPr>
          <w:rFonts w:ascii="Arial" w:eastAsia="Times New Roman" w:hAnsi="Arial" w:cs="Arial"/>
          <w:sz w:val="20"/>
          <w:szCs w:val="20"/>
          <w:lang w:val="en"/>
        </w:rPr>
        <w:t xml:space="preserve">___ Metaplastic carcinoma, favorable type, low-grade fibromatosis-like  </w:t>
      </w:r>
    </w:p>
    <w:p w14:paraId="1CA3D1CB" w14:textId="77777777" w:rsidR="00B861D9" w:rsidRPr="00F34111" w:rsidRDefault="00B861D9" w:rsidP="00F34111">
      <w:pPr>
        <w:spacing w:after="0" w:line="276" w:lineRule="auto"/>
        <w:ind w:firstLine="240"/>
        <w:divId w:val="624699077"/>
        <w:rPr>
          <w:rFonts w:ascii="Arial" w:eastAsia="Times New Roman" w:hAnsi="Arial" w:cs="Arial"/>
          <w:sz w:val="20"/>
          <w:szCs w:val="20"/>
          <w:lang w:val="en"/>
        </w:rPr>
      </w:pPr>
      <w:r w:rsidRPr="00F34111">
        <w:rPr>
          <w:rFonts w:ascii="Arial" w:eastAsia="Times New Roman" w:hAnsi="Arial" w:cs="Arial"/>
          <w:sz w:val="20"/>
          <w:szCs w:val="20"/>
          <w:lang w:val="en"/>
        </w:rPr>
        <w:t xml:space="preserve">___ Metaplastic carcinoma, other type (specify): _________________ </w:t>
      </w:r>
    </w:p>
    <w:p w14:paraId="53B424A6" w14:textId="77777777" w:rsidR="00B861D9" w:rsidRPr="00F34111" w:rsidRDefault="00B861D9" w:rsidP="00F34111">
      <w:pPr>
        <w:spacing w:after="0" w:line="276" w:lineRule="auto"/>
        <w:ind w:firstLine="240"/>
        <w:divId w:val="1582980455"/>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solid papillary carcinoma  </w:t>
      </w:r>
    </w:p>
    <w:p w14:paraId="40EECE38" w14:textId="77777777" w:rsidR="00B861D9" w:rsidRPr="00F34111" w:rsidRDefault="00B861D9" w:rsidP="00F34111">
      <w:pPr>
        <w:spacing w:after="0" w:line="276" w:lineRule="auto"/>
        <w:ind w:firstLine="240"/>
        <w:divId w:val="1791631287"/>
        <w:rPr>
          <w:rFonts w:ascii="Arial" w:eastAsia="Times New Roman" w:hAnsi="Arial" w:cs="Arial"/>
          <w:sz w:val="20"/>
          <w:szCs w:val="20"/>
          <w:lang w:val="en"/>
        </w:rPr>
      </w:pPr>
      <w:r w:rsidRPr="00F34111">
        <w:rPr>
          <w:rFonts w:ascii="Arial" w:eastAsia="Times New Roman" w:hAnsi="Arial" w:cs="Arial"/>
          <w:sz w:val="20"/>
          <w:szCs w:val="20"/>
          <w:lang w:val="en"/>
        </w:rPr>
        <w:t xml:space="preserve">___ Adenoid cystic carcinoma, classic  </w:t>
      </w:r>
    </w:p>
    <w:p w14:paraId="246A12FC" w14:textId="77777777" w:rsidR="00B861D9" w:rsidRPr="00F34111" w:rsidRDefault="00B861D9" w:rsidP="00F34111">
      <w:pPr>
        <w:spacing w:after="0" w:line="276" w:lineRule="auto"/>
        <w:ind w:firstLine="240"/>
        <w:divId w:val="1114442201"/>
        <w:rPr>
          <w:rFonts w:ascii="Arial" w:eastAsia="Times New Roman" w:hAnsi="Arial" w:cs="Arial"/>
          <w:sz w:val="20"/>
          <w:szCs w:val="20"/>
          <w:lang w:val="en"/>
        </w:rPr>
      </w:pPr>
      <w:r w:rsidRPr="00F34111">
        <w:rPr>
          <w:rFonts w:ascii="Arial" w:eastAsia="Times New Roman" w:hAnsi="Arial" w:cs="Arial"/>
          <w:sz w:val="20"/>
          <w:szCs w:val="20"/>
          <w:lang w:val="en"/>
        </w:rPr>
        <w:t xml:space="preserve">___ Secretory carcinoma  </w:t>
      </w:r>
    </w:p>
    <w:p w14:paraId="146722D1" w14:textId="77777777" w:rsidR="00B861D9" w:rsidRPr="00F34111" w:rsidRDefault="00B861D9" w:rsidP="00F34111">
      <w:pPr>
        <w:spacing w:after="0" w:line="276" w:lineRule="auto"/>
        <w:ind w:firstLine="240"/>
        <w:divId w:val="1306012685"/>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histologic type not listed (specify): _________________ </w:t>
      </w:r>
    </w:p>
    <w:p w14:paraId="53AF7A86" w14:textId="77777777" w:rsidR="00B861D9" w:rsidRPr="00F34111" w:rsidRDefault="00B861D9" w:rsidP="00F34111">
      <w:pPr>
        <w:spacing w:after="0" w:line="276" w:lineRule="auto"/>
        <w:ind w:firstLine="480"/>
        <w:divId w:val="195416648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+Histologic Type Comment: _________________ </w:t>
      </w:r>
    </w:p>
    <w:p w14:paraId="0DFC5547"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24603C2B" w14:textId="77777777" w:rsidR="00B861D9" w:rsidRPr="00F34111" w:rsidRDefault="00B861D9" w:rsidP="00F34111">
      <w:pPr>
        <w:spacing w:after="0" w:line="276" w:lineRule="auto"/>
        <w:ind w:firstLine="240"/>
        <w:divId w:val="734164408"/>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Histologic Grade (Nottingham Histologic Score) (required only if applicable) (Note </w:t>
      </w:r>
      <w:hyperlink w:anchor="N14000" w:tgtFrame="_top" w:history="1">
        <w:r w:rsidRPr="00F34111">
          <w:rPr>
            <w:rStyle w:val="Hyperlink"/>
            <w:rFonts w:ascii="Arial" w:eastAsia="Times New Roman" w:hAnsi="Arial" w:cs="Arial"/>
            <w:b/>
            <w:bCs/>
            <w:sz w:val="20"/>
            <w:szCs w:val="20"/>
            <w:lang w:val="en"/>
          </w:rPr>
          <w:t>E</w:t>
        </w:r>
      </w:hyperlink>
      <w:r w:rsidRPr="00F34111">
        <w:rPr>
          <w:rFonts w:ascii="Arial" w:eastAsia="Times New Roman" w:hAnsi="Arial" w:cs="Arial"/>
          <w:b/>
          <w:bCs/>
          <w:sz w:val="20"/>
          <w:szCs w:val="20"/>
          <w:lang w:val="en"/>
        </w:rPr>
        <w:t xml:space="preserve">) </w:t>
      </w:r>
    </w:p>
    <w:p w14:paraId="1AF0FA04" w14:textId="77777777" w:rsidR="00B861D9" w:rsidRPr="00F34111" w:rsidRDefault="00B861D9" w:rsidP="00F34111">
      <w:pPr>
        <w:spacing w:after="0" w:line="276" w:lineRule="auto"/>
        <w:ind w:firstLine="240"/>
        <w:divId w:val="919875177"/>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(no residual carcinoma or microinvasion only)  </w:t>
      </w:r>
    </w:p>
    <w:p w14:paraId="29B42E5E" w14:textId="77777777" w:rsidR="00B861D9" w:rsidRPr="00F34111" w:rsidRDefault="00B861D9" w:rsidP="00F34111">
      <w:pPr>
        <w:spacing w:after="0" w:line="276" w:lineRule="auto"/>
        <w:ind w:firstLine="240"/>
        <w:divId w:val="22945919"/>
        <w:rPr>
          <w:rFonts w:ascii="Arial" w:eastAsia="Times New Roman" w:hAnsi="Arial" w:cs="Arial"/>
          <w:sz w:val="20"/>
          <w:szCs w:val="20"/>
          <w:lang w:val="en"/>
        </w:rPr>
      </w:pPr>
      <w:r w:rsidRPr="00F34111">
        <w:rPr>
          <w:rFonts w:ascii="Arial" w:eastAsia="Times New Roman" w:hAnsi="Arial" w:cs="Arial"/>
          <w:sz w:val="20"/>
          <w:szCs w:val="20"/>
          <w:lang w:val="en"/>
        </w:rPr>
        <w:t xml:space="preserve">___ Nottingham Score  </w:t>
      </w:r>
    </w:p>
    <w:p w14:paraId="0063877F" w14:textId="77777777" w:rsidR="00B861D9" w:rsidRPr="00F34111" w:rsidRDefault="00B861D9" w:rsidP="00F34111">
      <w:pPr>
        <w:spacing w:after="0" w:line="276" w:lineRule="auto"/>
        <w:ind w:firstLine="480"/>
        <w:divId w:val="111332767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Tubule Formation  </w:t>
      </w:r>
    </w:p>
    <w:p w14:paraId="0551C139" w14:textId="77777777" w:rsidR="00B861D9" w:rsidRPr="00F34111" w:rsidRDefault="00B861D9" w:rsidP="00F34111">
      <w:pPr>
        <w:spacing w:after="0" w:line="276" w:lineRule="auto"/>
        <w:ind w:firstLine="480"/>
        <w:divId w:val="7220704"/>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1 (greater than 75% of tumor area forming glandular / tubular structures)  </w:t>
      </w:r>
    </w:p>
    <w:p w14:paraId="2C6E5005" w14:textId="77777777" w:rsidR="00B861D9" w:rsidRPr="00F34111" w:rsidRDefault="00B861D9" w:rsidP="00F34111">
      <w:pPr>
        <w:spacing w:after="0" w:line="276" w:lineRule="auto"/>
        <w:ind w:firstLine="480"/>
        <w:divId w:val="71585703"/>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2 (10 to 75% of tumor area forming glandular / tubular structures)  </w:t>
      </w:r>
    </w:p>
    <w:p w14:paraId="1F00AD64" w14:textId="77777777" w:rsidR="00B861D9" w:rsidRPr="00F34111" w:rsidRDefault="00B861D9" w:rsidP="00F34111">
      <w:pPr>
        <w:spacing w:after="0" w:line="276" w:lineRule="auto"/>
        <w:ind w:firstLine="480"/>
        <w:divId w:val="1542328312"/>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3 (less than 10% of tumor area forming glandular / tubular structures)  </w:t>
      </w:r>
    </w:p>
    <w:p w14:paraId="78089341" w14:textId="77777777" w:rsidR="00B861D9" w:rsidRPr="00F34111" w:rsidRDefault="00B861D9" w:rsidP="00F34111">
      <w:pPr>
        <w:spacing w:after="0" w:line="276" w:lineRule="auto"/>
        <w:ind w:firstLine="480"/>
        <w:divId w:val="419329809"/>
        <w:rPr>
          <w:rFonts w:ascii="Arial" w:eastAsia="Times New Roman" w:hAnsi="Arial" w:cs="Arial"/>
          <w:sz w:val="20"/>
          <w:szCs w:val="20"/>
          <w:lang w:val="en"/>
        </w:rPr>
      </w:pPr>
      <w:r w:rsidRPr="00F34111">
        <w:rPr>
          <w:rFonts w:ascii="Arial" w:eastAsia="Times New Roman" w:hAnsi="Arial" w:cs="Arial"/>
          <w:sz w:val="20"/>
          <w:szCs w:val="20"/>
          <w:lang w:val="en"/>
        </w:rPr>
        <w:t xml:space="preserve">___ Only microinvasion present (not graded)  </w:t>
      </w:r>
    </w:p>
    <w:p w14:paraId="7C061677" w14:textId="77777777" w:rsidR="00B861D9" w:rsidRPr="00F34111" w:rsidRDefault="00B861D9" w:rsidP="00F34111">
      <w:pPr>
        <w:spacing w:after="0" w:line="276" w:lineRule="auto"/>
        <w:ind w:firstLine="480"/>
        <w:divId w:val="1993674699"/>
        <w:rPr>
          <w:rFonts w:ascii="Arial" w:eastAsia="Times New Roman" w:hAnsi="Arial" w:cs="Arial"/>
          <w:sz w:val="20"/>
          <w:szCs w:val="20"/>
          <w:lang w:val="en"/>
        </w:rPr>
      </w:pPr>
      <w:r w:rsidRPr="00F34111">
        <w:rPr>
          <w:rFonts w:ascii="Arial" w:eastAsia="Times New Roman" w:hAnsi="Arial" w:cs="Arial"/>
          <w:sz w:val="20"/>
          <w:szCs w:val="20"/>
          <w:lang w:val="en"/>
        </w:rPr>
        <w:lastRenderedPageBreak/>
        <w:t xml:space="preserve">___ Score cannot be determined (explain): _________________ </w:t>
      </w:r>
    </w:p>
    <w:p w14:paraId="1098C067" w14:textId="77777777" w:rsidR="00B861D9" w:rsidRPr="00F34111" w:rsidRDefault="00B861D9" w:rsidP="00F34111">
      <w:pPr>
        <w:spacing w:after="0" w:line="276" w:lineRule="auto"/>
        <w:ind w:firstLine="480"/>
        <w:divId w:val="190625395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Nuclear Pleomorphism  </w:t>
      </w:r>
    </w:p>
    <w:p w14:paraId="149897BE" w14:textId="77777777" w:rsidR="001460A7" w:rsidRPr="00F34111" w:rsidRDefault="00B861D9" w:rsidP="00F34111">
      <w:pPr>
        <w:spacing w:after="0" w:line="276" w:lineRule="auto"/>
        <w:ind w:firstLine="480"/>
        <w:divId w:val="835337719"/>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1 (similar / less than 1.5 times the size of benign epithelial cell nuclei, minimal </w:t>
      </w:r>
    </w:p>
    <w:p w14:paraId="4F19FBEB" w14:textId="7C9BF176" w:rsidR="00B861D9" w:rsidRPr="00F34111" w:rsidRDefault="001460A7" w:rsidP="00F34111">
      <w:pPr>
        <w:spacing w:after="0" w:line="276" w:lineRule="auto"/>
        <w:ind w:firstLine="480"/>
        <w:divId w:val="835337719"/>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pleomorphism, even chromatin pattern, nucleoli either not visible or very inconspicuous)  </w:t>
      </w:r>
    </w:p>
    <w:p w14:paraId="498F3015" w14:textId="77777777" w:rsidR="001460A7" w:rsidRPr="00F34111" w:rsidRDefault="00B861D9" w:rsidP="00F34111">
      <w:pPr>
        <w:spacing w:after="0" w:line="276" w:lineRule="auto"/>
        <w:ind w:firstLine="480"/>
        <w:divId w:val="1283536541"/>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2 (larger / 1.5-2 times the size of benign epithelial cell nuclei, mild to moderate </w:t>
      </w:r>
    </w:p>
    <w:p w14:paraId="32E251AB" w14:textId="7C32EB4D" w:rsidR="00B861D9" w:rsidRPr="00F34111" w:rsidRDefault="001460A7" w:rsidP="00F34111">
      <w:pPr>
        <w:spacing w:after="0" w:line="276" w:lineRule="auto"/>
        <w:ind w:firstLine="480"/>
        <w:divId w:val="1283536541"/>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pleomorphism and visible but small and inconspicuous nucleoli)  </w:t>
      </w:r>
    </w:p>
    <w:p w14:paraId="069A449E" w14:textId="77777777" w:rsidR="001460A7" w:rsidRPr="00F34111" w:rsidRDefault="00B861D9" w:rsidP="00F34111">
      <w:pPr>
        <w:spacing w:after="0" w:line="276" w:lineRule="auto"/>
        <w:ind w:firstLine="480"/>
        <w:divId w:val="1212500642"/>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3 (larger / greater than 2 times the size of benign epithelial cell nuclei, vesicular </w:t>
      </w:r>
    </w:p>
    <w:p w14:paraId="2F63EB28" w14:textId="42A316A6" w:rsidR="00B861D9" w:rsidRPr="00F34111" w:rsidRDefault="001460A7" w:rsidP="00F34111">
      <w:pPr>
        <w:spacing w:after="0" w:line="276" w:lineRule="auto"/>
        <w:ind w:firstLine="480"/>
        <w:divId w:val="1212500642"/>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chromatin, marked variation in size and shape of nuclei, often prominent nucleoli)  </w:t>
      </w:r>
    </w:p>
    <w:p w14:paraId="274135CC" w14:textId="77777777" w:rsidR="00B861D9" w:rsidRPr="00F34111" w:rsidRDefault="00B861D9" w:rsidP="00F34111">
      <w:pPr>
        <w:spacing w:after="0" w:line="276" w:lineRule="auto"/>
        <w:ind w:firstLine="480"/>
        <w:divId w:val="1441535444"/>
        <w:rPr>
          <w:rFonts w:ascii="Arial" w:eastAsia="Times New Roman" w:hAnsi="Arial" w:cs="Arial"/>
          <w:sz w:val="20"/>
          <w:szCs w:val="20"/>
          <w:lang w:val="en"/>
        </w:rPr>
      </w:pPr>
      <w:r w:rsidRPr="00F34111">
        <w:rPr>
          <w:rFonts w:ascii="Arial" w:eastAsia="Times New Roman" w:hAnsi="Arial" w:cs="Arial"/>
          <w:sz w:val="20"/>
          <w:szCs w:val="20"/>
          <w:lang w:val="en"/>
        </w:rPr>
        <w:t xml:space="preserve">___ Only microinvasion present (not graded)  </w:t>
      </w:r>
    </w:p>
    <w:p w14:paraId="0BB9ABE7" w14:textId="77777777" w:rsidR="00B861D9" w:rsidRPr="00F34111" w:rsidRDefault="00B861D9" w:rsidP="00F34111">
      <w:pPr>
        <w:spacing w:after="0" w:line="276" w:lineRule="auto"/>
        <w:ind w:firstLine="480"/>
        <w:divId w:val="1936937142"/>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cannot be determined (explain): _________________ </w:t>
      </w:r>
    </w:p>
    <w:p w14:paraId="6D0479C2" w14:textId="77777777" w:rsidR="00B861D9" w:rsidRPr="00F34111" w:rsidRDefault="00B861D9" w:rsidP="00F34111">
      <w:pPr>
        <w:spacing w:after="0" w:line="276" w:lineRule="auto"/>
        <w:ind w:firstLine="480"/>
        <w:divId w:val="166902061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Mitotic Rate  </w:t>
      </w:r>
    </w:p>
    <w:p w14:paraId="5FBFF432" w14:textId="77777777" w:rsidR="00B861D9" w:rsidRPr="00F34111" w:rsidRDefault="00B861D9" w:rsidP="00F34111">
      <w:pPr>
        <w:spacing w:after="0" w:line="276" w:lineRule="auto"/>
        <w:ind w:firstLine="480"/>
        <w:divId w:val="144888939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See Table 1 in Note E  </w:t>
      </w:r>
    </w:p>
    <w:p w14:paraId="62081195" w14:textId="77777777" w:rsidR="00B861D9" w:rsidRPr="00F34111" w:rsidRDefault="00B861D9" w:rsidP="00F34111">
      <w:pPr>
        <w:spacing w:after="0" w:line="276" w:lineRule="auto"/>
        <w:ind w:firstLine="480"/>
        <w:divId w:val="1993486794"/>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1  </w:t>
      </w:r>
    </w:p>
    <w:p w14:paraId="6A975EC9" w14:textId="77777777" w:rsidR="00B861D9" w:rsidRPr="00F34111" w:rsidRDefault="00B861D9" w:rsidP="00F34111">
      <w:pPr>
        <w:spacing w:after="0" w:line="276" w:lineRule="auto"/>
        <w:ind w:firstLine="480"/>
        <w:divId w:val="840631279"/>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2  </w:t>
      </w:r>
    </w:p>
    <w:p w14:paraId="4C1C472B" w14:textId="77777777" w:rsidR="00B861D9" w:rsidRPr="00F34111" w:rsidRDefault="00B861D9" w:rsidP="00F34111">
      <w:pPr>
        <w:spacing w:after="0" w:line="276" w:lineRule="auto"/>
        <w:ind w:firstLine="480"/>
        <w:divId w:val="64037612"/>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3  </w:t>
      </w:r>
    </w:p>
    <w:p w14:paraId="73E32A03" w14:textId="77777777" w:rsidR="00B861D9" w:rsidRPr="00F34111" w:rsidRDefault="00B861D9" w:rsidP="00F34111">
      <w:pPr>
        <w:spacing w:after="0" w:line="276" w:lineRule="auto"/>
        <w:ind w:firstLine="480"/>
        <w:divId w:val="1392509206"/>
        <w:rPr>
          <w:rFonts w:ascii="Arial" w:eastAsia="Times New Roman" w:hAnsi="Arial" w:cs="Arial"/>
          <w:sz w:val="20"/>
          <w:szCs w:val="20"/>
          <w:lang w:val="en"/>
        </w:rPr>
      </w:pPr>
      <w:r w:rsidRPr="00F34111">
        <w:rPr>
          <w:rFonts w:ascii="Arial" w:eastAsia="Times New Roman" w:hAnsi="Arial" w:cs="Arial"/>
          <w:sz w:val="20"/>
          <w:szCs w:val="20"/>
          <w:lang w:val="en"/>
        </w:rPr>
        <w:t xml:space="preserve">___ Only microinvasion present (not graded)  </w:t>
      </w:r>
    </w:p>
    <w:p w14:paraId="6CCFBCC8" w14:textId="77777777" w:rsidR="00B861D9" w:rsidRPr="00F34111" w:rsidRDefault="00B861D9" w:rsidP="00F34111">
      <w:pPr>
        <w:spacing w:after="0" w:line="276" w:lineRule="auto"/>
        <w:ind w:firstLine="480"/>
        <w:divId w:val="721439844"/>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cannot be determined (explain): _________________ </w:t>
      </w:r>
    </w:p>
    <w:p w14:paraId="788A430F" w14:textId="77777777" w:rsidR="00B861D9" w:rsidRPr="00F34111" w:rsidRDefault="00B861D9" w:rsidP="00F34111">
      <w:pPr>
        <w:spacing w:after="0" w:line="276" w:lineRule="auto"/>
        <w:ind w:firstLine="480"/>
        <w:divId w:val="1115295603"/>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Overall Grade  </w:t>
      </w:r>
    </w:p>
    <w:p w14:paraId="6B3B80C5" w14:textId="77777777" w:rsidR="00B861D9" w:rsidRPr="00F34111" w:rsidRDefault="00B861D9" w:rsidP="00F34111">
      <w:pPr>
        <w:spacing w:after="0" w:line="276" w:lineRule="auto"/>
        <w:ind w:firstLine="480"/>
        <w:divId w:val="1045909712"/>
        <w:rPr>
          <w:rFonts w:ascii="Arial" w:eastAsia="Times New Roman" w:hAnsi="Arial" w:cs="Arial"/>
          <w:sz w:val="20"/>
          <w:szCs w:val="20"/>
          <w:lang w:val="en"/>
        </w:rPr>
      </w:pPr>
      <w:r w:rsidRPr="00F34111">
        <w:rPr>
          <w:rFonts w:ascii="Arial" w:eastAsia="Times New Roman" w:hAnsi="Arial" w:cs="Arial"/>
          <w:sz w:val="20"/>
          <w:szCs w:val="20"/>
          <w:lang w:val="en"/>
        </w:rPr>
        <w:t xml:space="preserve">___ Grade 1 (scores of 3, 4 or 5)  </w:t>
      </w:r>
    </w:p>
    <w:p w14:paraId="64C7FC2D" w14:textId="77777777" w:rsidR="00B861D9" w:rsidRPr="00F34111" w:rsidRDefault="00B861D9" w:rsidP="00F34111">
      <w:pPr>
        <w:spacing w:after="0" w:line="276" w:lineRule="auto"/>
        <w:ind w:firstLine="480"/>
        <w:divId w:val="1645086154"/>
        <w:rPr>
          <w:rFonts w:ascii="Arial" w:eastAsia="Times New Roman" w:hAnsi="Arial" w:cs="Arial"/>
          <w:sz w:val="20"/>
          <w:szCs w:val="20"/>
          <w:lang w:val="en"/>
        </w:rPr>
      </w:pPr>
      <w:r w:rsidRPr="00F34111">
        <w:rPr>
          <w:rFonts w:ascii="Arial" w:eastAsia="Times New Roman" w:hAnsi="Arial" w:cs="Arial"/>
          <w:sz w:val="20"/>
          <w:szCs w:val="20"/>
          <w:lang w:val="en"/>
        </w:rPr>
        <w:t xml:space="preserve">___ Grade 2 (scores of 6 or 7)  </w:t>
      </w:r>
    </w:p>
    <w:p w14:paraId="672238DD" w14:textId="77777777" w:rsidR="00B861D9" w:rsidRPr="00F34111" w:rsidRDefault="00B861D9" w:rsidP="00F34111">
      <w:pPr>
        <w:spacing w:after="0" w:line="276" w:lineRule="auto"/>
        <w:ind w:firstLine="480"/>
        <w:divId w:val="616178658"/>
        <w:rPr>
          <w:rFonts w:ascii="Arial" w:eastAsia="Times New Roman" w:hAnsi="Arial" w:cs="Arial"/>
          <w:sz w:val="20"/>
          <w:szCs w:val="20"/>
          <w:lang w:val="en"/>
        </w:rPr>
      </w:pPr>
      <w:r w:rsidRPr="00F34111">
        <w:rPr>
          <w:rFonts w:ascii="Arial" w:eastAsia="Times New Roman" w:hAnsi="Arial" w:cs="Arial"/>
          <w:sz w:val="20"/>
          <w:szCs w:val="20"/>
          <w:lang w:val="en"/>
        </w:rPr>
        <w:t xml:space="preserve">___ Grade 3 (scores of 8 or 9)  </w:t>
      </w:r>
    </w:p>
    <w:p w14:paraId="26EC736B" w14:textId="77777777" w:rsidR="00B861D9" w:rsidRPr="00F34111" w:rsidRDefault="00B861D9" w:rsidP="00F34111">
      <w:pPr>
        <w:spacing w:after="0" w:line="276" w:lineRule="auto"/>
        <w:ind w:firstLine="480"/>
        <w:divId w:val="852232223"/>
        <w:rPr>
          <w:rFonts w:ascii="Arial" w:eastAsia="Times New Roman" w:hAnsi="Arial" w:cs="Arial"/>
          <w:sz w:val="20"/>
          <w:szCs w:val="20"/>
          <w:lang w:val="en"/>
        </w:rPr>
      </w:pPr>
      <w:r w:rsidRPr="00F34111">
        <w:rPr>
          <w:rFonts w:ascii="Arial" w:eastAsia="Times New Roman" w:hAnsi="Arial" w:cs="Arial"/>
          <w:sz w:val="20"/>
          <w:szCs w:val="20"/>
          <w:lang w:val="en"/>
        </w:rPr>
        <w:t xml:space="preserve">___ Only microinvasion present (not graded)  </w:t>
      </w:r>
    </w:p>
    <w:p w14:paraId="58149062" w14:textId="77777777" w:rsidR="00B861D9" w:rsidRPr="00F34111" w:rsidRDefault="00B861D9" w:rsidP="00F34111">
      <w:pPr>
        <w:spacing w:after="0" w:line="276" w:lineRule="auto"/>
        <w:ind w:firstLine="480"/>
        <w:divId w:val="297423594"/>
        <w:rPr>
          <w:rFonts w:ascii="Arial" w:eastAsia="Times New Roman" w:hAnsi="Arial" w:cs="Arial"/>
          <w:sz w:val="20"/>
          <w:szCs w:val="20"/>
          <w:lang w:val="en"/>
        </w:rPr>
      </w:pPr>
      <w:r w:rsidRPr="00F34111">
        <w:rPr>
          <w:rFonts w:ascii="Arial" w:eastAsia="Times New Roman" w:hAnsi="Arial" w:cs="Arial"/>
          <w:sz w:val="20"/>
          <w:szCs w:val="20"/>
          <w:lang w:val="en"/>
        </w:rPr>
        <w:t xml:space="preserve">___ Score cannot be determined (explain): _________________ </w:t>
      </w:r>
    </w:p>
    <w:p w14:paraId="27F3E881" w14:textId="77777777" w:rsidR="00B861D9" w:rsidRPr="00F34111" w:rsidRDefault="00B861D9" w:rsidP="00F34111">
      <w:pPr>
        <w:spacing w:after="0" w:line="276" w:lineRule="auto"/>
        <w:ind w:firstLine="480"/>
        <w:divId w:val="23219924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+Histologic Grade Comment: _________________ </w:t>
      </w:r>
    </w:p>
    <w:p w14:paraId="532B5BBA"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416AD79F" w14:textId="77777777" w:rsidR="00B861D9" w:rsidRPr="00F34111" w:rsidRDefault="00B861D9" w:rsidP="00F34111">
      <w:pPr>
        <w:spacing w:after="0" w:line="276" w:lineRule="auto"/>
        <w:ind w:firstLine="240"/>
        <w:divId w:val="94091156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Size (Note </w:t>
      </w:r>
      <w:hyperlink w:anchor="N13998" w:tgtFrame="_top" w:history="1">
        <w:r w:rsidRPr="00F34111">
          <w:rPr>
            <w:rStyle w:val="Hyperlink"/>
            <w:rFonts w:ascii="Arial" w:eastAsia="Times New Roman" w:hAnsi="Arial" w:cs="Arial"/>
            <w:b/>
            <w:bCs/>
            <w:sz w:val="20"/>
            <w:szCs w:val="20"/>
            <w:lang w:val="en"/>
          </w:rPr>
          <w:t>F</w:t>
        </w:r>
      </w:hyperlink>
      <w:r w:rsidRPr="00F34111">
        <w:rPr>
          <w:rFonts w:ascii="Arial" w:eastAsia="Times New Roman" w:hAnsi="Arial" w:cs="Arial"/>
          <w:b/>
          <w:bCs/>
          <w:sz w:val="20"/>
          <w:szCs w:val="20"/>
          <w:lang w:val="en"/>
        </w:rPr>
        <w:t xml:space="preserve">) </w:t>
      </w:r>
    </w:p>
    <w:p w14:paraId="37147071" w14:textId="77777777" w:rsidR="001460A7" w:rsidRPr="00F34111" w:rsidRDefault="00B861D9" w:rsidP="00F34111">
      <w:pPr>
        <w:spacing w:after="0" w:line="276" w:lineRule="auto"/>
        <w:ind w:firstLine="240"/>
        <w:divId w:val="122147961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The size of the invasive carcinoma should take into consideration the gross and imaging findings correlated with </w:t>
      </w:r>
    </w:p>
    <w:p w14:paraId="4510C426" w14:textId="77777777" w:rsidR="001460A7" w:rsidRPr="00F34111" w:rsidRDefault="00B861D9" w:rsidP="00F34111">
      <w:pPr>
        <w:spacing w:after="0" w:line="276" w:lineRule="auto"/>
        <w:ind w:firstLine="240"/>
        <w:divId w:val="122147961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the microscopic examination and be based on the tissue sampling strategy and cassette map. The size does not </w:t>
      </w:r>
    </w:p>
    <w:p w14:paraId="084DCF86" w14:textId="77777777" w:rsidR="001460A7" w:rsidRPr="00F34111" w:rsidRDefault="00B861D9" w:rsidP="00F34111">
      <w:pPr>
        <w:spacing w:after="0" w:line="276" w:lineRule="auto"/>
        <w:ind w:firstLine="240"/>
        <w:divId w:val="122147961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include adjacent ductal carcinoma in situ (DCIS) or separate satellites of invasion (greater than 5 mm apart). If </w:t>
      </w:r>
    </w:p>
    <w:p w14:paraId="3ADEBB90" w14:textId="2F41BF1F" w:rsidR="00B861D9" w:rsidRPr="00F34111" w:rsidRDefault="00B861D9" w:rsidP="00F34111">
      <w:pPr>
        <w:spacing w:after="0" w:line="276" w:lineRule="auto"/>
        <w:ind w:firstLine="240"/>
        <w:divId w:val="122147961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multifocal, use the largest contiguous focus for pT category.  </w:t>
      </w:r>
    </w:p>
    <w:p w14:paraId="3A17B067" w14:textId="77777777" w:rsidR="001460A7" w:rsidRPr="00F34111" w:rsidRDefault="001460A7" w:rsidP="00F34111">
      <w:pPr>
        <w:spacing w:after="0" w:line="276" w:lineRule="auto"/>
        <w:ind w:firstLine="240"/>
        <w:divId w:val="1757363534"/>
        <w:rPr>
          <w:rFonts w:ascii="Arial" w:eastAsia="Times New Roman" w:hAnsi="Arial" w:cs="Arial"/>
          <w:i/>
          <w:iCs/>
          <w:sz w:val="16"/>
          <w:szCs w:val="16"/>
          <w:lang w:val="en"/>
        </w:rPr>
      </w:pPr>
    </w:p>
    <w:p w14:paraId="1251B86B" w14:textId="77777777" w:rsidR="001460A7" w:rsidRPr="00F34111" w:rsidRDefault="00B861D9" w:rsidP="00F34111">
      <w:pPr>
        <w:spacing w:after="0" w:line="276" w:lineRule="auto"/>
        <w:ind w:firstLine="240"/>
        <w:divId w:val="1757363534"/>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If there has been a prior core needle biopsy or incisional biopsy showing a larger area of invasion than in the </w:t>
      </w:r>
    </w:p>
    <w:p w14:paraId="368B167B" w14:textId="77777777" w:rsidR="001460A7" w:rsidRPr="00F34111" w:rsidRDefault="00B861D9" w:rsidP="00F34111">
      <w:pPr>
        <w:spacing w:after="0" w:line="276" w:lineRule="auto"/>
        <w:ind w:firstLine="240"/>
        <w:divId w:val="1757363534"/>
        <w:rPr>
          <w:rFonts w:ascii="Arial" w:eastAsia="Times New Roman" w:hAnsi="Arial" w:cs="Arial"/>
          <w:i/>
          <w:iCs/>
          <w:sz w:val="16"/>
          <w:szCs w:val="16"/>
          <w:lang w:val="en"/>
        </w:rPr>
      </w:pPr>
      <w:proofErr w:type="gramStart"/>
      <w:r w:rsidRPr="00F34111">
        <w:rPr>
          <w:rFonts w:ascii="Arial" w:eastAsia="Times New Roman" w:hAnsi="Arial" w:cs="Arial"/>
          <w:i/>
          <w:iCs/>
          <w:sz w:val="16"/>
          <w:szCs w:val="16"/>
          <w:lang w:val="en"/>
        </w:rPr>
        <w:t>excisional</w:t>
      </w:r>
      <w:proofErr w:type="gramEnd"/>
      <w:r w:rsidRPr="00F34111">
        <w:rPr>
          <w:rFonts w:ascii="Arial" w:eastAsia="Times New Roman" w:hAnsi="Arial" w:cs="Arial"/>
          <w:i/>
          <w:iCs/>
          <w:sz w:val="16"/>
          <w:szCs w:val="16"/>
          <w:lang w:val="en"/>
        </w:rPr>
        <w:t xml:space="preserve"> specimen, the largest dimension of the invasive carcinoma in the prior specimen, if known, should be</w:t>
      </w:r>
    </w:p>
    <w:p w14:paraId="52151578" w14:textId="77777777" w:rsidR="001460A7" w:rsidRPr="00F34111" w:rsidRDefault="00B861D9" w:rsidP="00F34111">
      <w:pPr>
        <w:spacing w:after="0" w:line="276" w:lineRule="auto"/>
        <w:ind w:firstLine="240"/>
        <w:divId w:val="1757363534"/>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used for determining the T category. This also applies if the entire tumor has been removed by prior biopsy. The </w:t>
      </w:r>
    </w:p>
    <w:p w14:paraId="0DCE6420" w14:textId="04D748EB" w:rsidR="00B861D9" w:rsidRPr="00F34111" w:rsidRDefault="00B861D9" w:rsidP="00F34111">
      <w:pPr>
        <w:spacing w:after="0" w:line="276" w:lineRule="auto"/>
        <w:ind w:firstLine="240"/>
        <w:divId w:val="1757363534"/>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size of the largest foci in the two specimens should not be added together.  </w:t>
      </w:r>
    </w:p>
    <w:p w14:paraId="37D2086D" w14:textId="77777777" w:rsidR="001460A7" w:rsidRPr="00F34111" w:rsidRDefault="001460A7" w:rsidP="00F34111">
      <w:pPr>
        <w:spacing w:after="0" w:line="276" w:lineRule="auto"/>
        <w:ind w:firstLine="240"/>
        <w:divId w:val="1991058594"/>
        <w:rPr>
          <w:rFonts w:ascii="Arial" w:eastAsia="Times New Roman" w:hAnsi="Arial" w:cs="Arial"/>
          <w:i/>
          <w:iCs/>
          <w:sz w:val="16"/>
          <w:szCs w:val="16"/>
          <w:lang w:val="en"/>
        </w:rPr>
      </w:pPr>
    </w:p>
    <w:p w14:paraId="25BB72C6" w14:textId="77777777" w:rsidR="001460A7" w:rsidRPr="00F34111" w:rsidRDefault="00B861D9" w:rsidP="00F34111">
      <w:pPr>
        <w:spacing w:after="0" w:line="276" w:lineRule="auto"/>
        <w:ind w:firstLine="240"/>
        <w:divId w:val="1991058594"/>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If there has been prior neoadjuvant treatment and no invasive carcinoma is present, the cancer is classified as </w:t>
      </w:r>
    </w:p>
    <w:p w14:paraId="59C574D7" w14:textId="77777777" w:rsidR="001460A7" w:rsidRPr="00F34111" w:rsidRDefault="00B861D9" w:rsidP="00F34111">
      <w:pPr>
        <w:spacing w:after="0" w:line="276" w:lineRule="auto"/>
        <w:ind w:firstLine="240"/>
        <w:divId w:val="1991058594"/>
        <w:rPr>
          <w:rFonts w:ascii="Arial" w:eastAsia="Times New Roman" w:hAnsi="Arial" w:cs="Arial"/>
          <w:i/>
          <w:iCs/>
          <w:sz w:val="16"/>
          <w:szCs w:val="16"/>
          <w:lang w:val="en"/>
        </w:rPr>
      </w:pPr>
      <w:proofErr w:type="spellStart"/>
      <w:r w:rsidRPr="00F34111">
        <w:rPr>
          <w:rFonts w:ascii="Arial" w:eastAsia="Times New Roman" w:hAnsi="Arial" w:cs="Arial"/>
          <w:i/>
          <w:iCs/>
          <w:sz w:val="16"/>
          <w:szCs w:val="16"/>
          <w:lang w:val="en"/>
        </w:rPr>
        <w:t>ypTis</w:t>
      </w:r>
      <w:proofErr w:type="spellEnd"/>
      <w:r w:rsidRPr="00F34111">
        <w:rPr>
          <w:rFonts w:ascii="Arial" w:eastAsia="Times New Roman" w:hAnsi="Arial" w:cs="Arial"/>
          <w:i/>
          <w:iCs/>
          <w:sz w:val="16"/>
          <w:szCs w:val="16"/>
          <w:lang w:val="en"/>
        </w:rPr>
        <w:t xml:space="preserve"> if there is residual DCIS and ypT0 if there is no remaining carcinoma. A cancer protocol is recommended </w:t>
      </w:r>
    </w:p>
    <w:p w14:paraId="41E3C6D0" w14:textId="232EE9A0" w:rsidR="00B861D9" w:rsidRPr="00F34111" w:rsidRDefault="00B861D9" w:rsidP="00F34111">
      <w:pPr>
        <w:spacing w:after="0" w:line="276" w:lineRule="auto"/>
        <w:ind w:firstLine="240"/>
        <w:divId w:val="1991058594"/>
        <w:rPr>
          <w:rFonts w:ascii="Arial" w:eastAsia="Times New Roman" w:hAnsi="Arial" w:cs="Arial"/>
          <w:i/>
          <w:iCs/>
          <w:sz w:val="20"/>
          <w:szCs w:val="20"/>
          <w:lang w:val="en"/>
        </w:rPr>
      </w:pPr>
      <w:r w:rsidRPr="00F34111">
        <w:rPr>
          <w:rFonts w:ascii="Arial" w:eastAsia="Times New Roman" w:hAnsi="Arial" w:cs="Arial"/>
          <w:i/>
          <w:iCs/>
          <w:sz w:val="16"/>
          <w:szCs w:val="16"/>
          <w:lang w:val="en"/>
        </w:rPr>
        <w:t>(but not required) in this scenario</w:t>
      </w:r>
      <w:r w:rsidRPr="00F34111">
        <w:rPr>
          <w:rFonts w:ascii="Arial" w:eastAsia="Times New Roman" w:hAnsi="Arial" w:cs="Arial"/>
          <w:i/>
          <w:iCs/>
          <w:sz w:val="20"/>
          <w:szCs w:val="20"/>
          <w:lang w:val="en"/>
        </w:rPr>
        <w:t xml:space="preserve">.  </w:t>
      </w:r>
    </w:p>
    <w:p w14:paraId="5A4EF353" w14:textId="77777777" w:rsidR="00B861D9" w:rsidRPr="00F34111" w:rsidRDefault="00B861D9" w:rsidP="00F34111">
      <w:pPr>
        <w:spacing w:after="0" w:line="276" w:lineRule="auto"/>
        <w:ind w:firstLine="240"/>
        <w:divId w:val="1564364719"/>
        <w:rPr>
          <w:rFonts w:ascii="Arial" w:eastAsia="Times New Roman" w:hAnsi="Arial" w:cs="Arial"/>
          <w:sz w:val="20"/>
          <w:szCs w:val="20"/>
          <w:lang w:val="en"/>
        </w:rPr>
      </w:pPr>
      <w:r w:rsidRPr="00F34111">
        <w:rPr>
          <w:rFonts w:ascii="Arial" w:eastAsia="Times New Roman" w:hAnsi="Arial" w:cs="Arial"/>
          <w:sz w:val="20"/>
          <w:szCs w:val="20"/>
          <w:lang w:val="en"/>
        </w:rPr>
        <w:t xml:space="preserve">___ No residual invasive carcinoma  </w:t>
      </w:r>
    </w:p>
    <w:p w14:paraId="21D9A839" w14:textId="77777777" w:rsidR="00B861D9" w:rsidRPr="00F34111" w:rsidRDefault="00B861D9" w:rsidP="00F34111">
      <w:pPr>
        <w:spacing w:after="0" w:line="276" w:lineRule="auto"/>
        <w:ind w:firstLine="240"/>
        <w:divId w:val="19627148"/>
        <w:rPr>
          <w:rFonts w:ascii="Arial" w:eastAsia="Times New Roman" w:hAnsi="Arial" w:cs="Arial"/>
          <w:sz w:val="20"/>
          <w:szCs w:val="20"/>
          <w:lang w:val="en"/>
        </w:rPr>
      </w:pPr>
      <w:r w:rsidRPr="00F34111">
        <w:rPr>
          <w:rFonts w:ascii="Arial" w:eastAsia="Times New Roman" w:hAnsi="Arial" w:cs="Arial"/>
          <w:sz w:val="20"/>
          <w:szCs w:val="20"/>
          <w:lang w:val="en"/>
        </w:rPr>
        <w:t xml:space="preserve">___ Microinvasion only (less than or equal to 1 mm)  </w:t>
      </w:r>
    </w:p>
    <w:p w14:paraId="7E5721D1" w14:textId="77777777" w:rsidR="001460A7" w:rsidRPr="00F34111" w:rsidRDefault="00B861D9" w:rsidP="00F34111">
      <w:pPr>
        <w:spacing w:after="0" w:line="276" w:lineRule="auto"/>
        <w:ind w:firstLine="240"/>
        <w:divId w:val="622922455"/>
        <w:rPr>
          <w:rFonts w:ascii="Arial" w:eastAsia="Times New Roman" w:hAnsi="Arial" w:cs="Arial"/>
          <w:sz w:val="20"/>
          <w:szCs w:val="20"/>
          <w:lang w:val="en"/>
        </w:rPr>
      </w:pPr>
      <w:r w:rsidRPr="00F34111">
        <w:rPr>
          <w:rFonts w:ascii="Arial" w:eastAsia="Times New Roman" w:hAnsi="Arial" w:cs="Arial"/>
          <w:sz w:val="20"/>
          <w:szCs w:val="20"/>
          <w:lang w:val="en"/>
        </w:rPr>
        <w:t xml:space="preserve">___ Largest contiguous focus of invasive carcinoma (specify exact measurement in Millimeters (mm)): </w:t>
      </w:r>
    </w:p>
    <w:p w14:paraId="361749DB" w14:textId="07205485" w:rsidR="00B861D9" w:rsidRPr="00F34111" w:rsidRDefault="00B861D9" w:rsidP="00F34111">
      <w:pPr>
        <w:spacing w:after="0" w:line="276" w:lineRule="auto"/>
        <w:ind w:firstLine="240"/>
        <w:divId w:val="622922455"/>
        <w:rPr>
          <w:rFonts w:ascii="Arial" w:eastAsia="Times New Roman" w:hAnsi="Arial" w:cs="Arial"/>
          <w:sz w:val="20"/>
          <w:szCs w:val="20"/>
          <w:lang w:val="en"/>
        </w:rPr>
      </w:pPr>
      <w:r w:rsidRPr="00F34111">
        <w:rPr>
          <w:rFonts w:ascii="Arial" w:eastAsia="Times New Roman" w:hAnsi="Arial" w:cs="Arial"/>
          <w:sz w:val="20"/>
          <w:szCs w:val="20"/>
          <w:lang w:val="en"/>
        </w:rPr>
        <w:t>_________________ mm</w:t>
      </w:r>
    </w:p>
    <w:p w14:paraId="36792469" w14:textId="77777777" w:rsidR="00B861D9" w:rsidRPr="00F34111" w:rsidRDefault="00B861D9" w:rsidP="00F34111">
      <w:pPr>
        <w:spacing w:after="0" w:line="276" w:lineRule="auto"/>
        <w:ind w:firstLine="240"/>
        <w:divId w:val="1876842906"/>
        <w:rPr>
          <w:rFonts w:ascii="Arial" w:eastAsia="Times New Roman" w:hAnsi="Arial" w:cs="Arial"/>
          <w:sz w:val="20"/>
          <w:szCs w:val="20"/>
          <w:lang w:val="en"/>
        </w:rPr>
      </w:pPr>
      <w:r w:rsidRPr="00F34111">
        <w:rPr>
          <w:rFonts w:ascii="Arial" w:eastAsia="Times New Roman" w:hAnsi="Arial" w:cs="Arial"/>
          <w:sz w:val="20"/>
          <w:szCs w:val="20"/>
          <w:lang w:val="en"/>
        </w:rPr>
        <w:t xml:space="preserve">___ Size of largest invasive focus cannot be determined (explain): _________________ </w:t>
      </w:r>
    </w:p>
    <w:p w14:paraId="34092C22" w14:textId="77777777" w:rsidR="001460A7" w:rsidRPr="00F34111" w:rsidRDefault="00B861D9" w:rsidP="00F34111">
      <w:pPr>
        <w:spacing w:after="0" w:line="276" w:lineRule="auto"/>
        <w:ind w:firstLine="480"/>
        <w:divId w:val="204409498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+Size(s) and Location(s) of Additional Foci in Millimeters (mm) (if additional invasive foci </w:t>
      </w:r>
    </w:p>
    <w:p w14:paraId="60769F6B" w14:textId="032BE5FF" w:rsidR="00B861D9" w:rsidRPr="00F34111" w:rsidRDefault="001460A7" w:rsidP="00F34111">
      <w:pPr>
        <w:spacing w:after="0" w:line="276" w:lineRule="auto"/>
        <w:ind w:firstLine="480"/>
        <w:divId w:val="204409498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   </w:t>
      </w:r>
      <w:r w:rsidR="00B861D9" w:rsidRPr="00F34111">
        <w:rPr>
          <w:rFonts w:ascii="Arial" w:eastAsia="Times New Roman" w:hAnsi="Arial" w:cs="Arial"/>
          <w:b/>
          <w:bCs/>
          <w:sz w:val="20"/>
          <w:szCs w:val="20"/>
          <w:lang w:val="en"/>
        </w:rPr>
        <w:t xml:space="preserve">have similar </w:t>
      </w:r>
      <w:proofErr w:type="gramStart"/>
      <w:r w:rsidR="00B861D9" w:rsidRPr="00F34111">
        <w:rPr>
          <w:rFonts w:ascii="Arial" w:eastAsia="Times New Roman" w:hAnsi="Arial" w:cs="Arial"/>
          <w:b/>
          <w:bCs/>
          <w:sz w:val="20"/>
          <w:szCs w:val="20"/>
          <w:lang w:val="en"/>
        </w:rPr>
        <w:t>features)#</w:t>
      </w:r>
      <w:proofErr w:type="gramEnd"/>
      <w:r w:rsidR="00B861D9" w:rsidRPr="00F34111">
        <w:rPr>
          <w:rFonts w:ascii="Arial" w:eastAsia="Times New Roman" w:hAnsi="Arial" w:cs="Arial"/>
          <w:b/>
          <w:bCs/>
          <w:sz w:val="20"/>
          <w:szCs w:val="20"/>
          <w:lang w:val="en"/>
        </w:rPr>
        <w:t xml:space="preserve">  </w:t>
      </w:r>
    </w:p>
    <w:p w14:paraId="41CEAC74" w14:textId="77777777" w:rsidR="00B861D9" w:rsidRPr="00F34111" w:rsidRDefault="00B861D9" w:rsidP="00F34111">
      <w:pPr>
        <w:spacing w:after="0" w:line="276" w:lineRule="auto"/>
        <w:ind w:firstLine="480"/>
        <w:divId w:val="1028523971"/>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Values may be recorded on a single line using units (mm) and semicolons (;) as separators  </w:t>
      </w:r>
    </w:p>
    <w:p w14:paraId="30BABD27" w14:textId="77777777" w:rsidR="00B861D9" w:rsidRPr="00F34111" w:rsidRDefault="00B861D9" w:rsidP="00F34111">
      <w:pPr>
        <w:spacing w:after="0" w:line="276" w:lineRule="auto"/>
        <w:ind w:firstLine="480"/>
        <w:divId w:val="1452482742"/>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size(s) and location(s): _________________ </w:t>
      </w:r>
    </w:p>
    <w:p w14:paraId="06F740F0" w14:textId="77777777" w:rsidR="00B861D9" w:rsidRPr="00F34111" w:rsidRDefault="00B861D9" w:rsidP="00F34111">
      <w:pPr>
        <w:spacing w:after="0" w:line="276" w:lineRule="auto"/>
        <w:ind w:firstLine="480"/>
        <w:divId w:val="94206313"/>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_________________ </w:t>
      </w:r>
    </w:p>
    <w:p w14:paraId="5682DA67" w14:textId="77777777" w:rsidR="00B861D9" w:rsidRPr="00F34111" w:rsidRDefault="00B861D9" w:rsidP="00F34111">
      <w:pPr>
        <w:spacing w:after="0" w:line="276" w:lineRule="auto"/>
        <w:ind w:firstLine="480"/>
        <w:divId w:val="1693799812"/>
        <w:rPr>
          <w:rFonts w:ascii="Arial" w:eastAsia="Times New Roman" w:hAnsi="Arial" w:cs="Arial"/>
          <w:sz w:val="20"/>
          <w:szCs w:val="20"/>
          <w:lang w:val="en"/>
        </w:rPr>
      </w:pPr>
      <w:r w:rsidRPr="00F34111">
        <w:rPr>
          <w:rFonts w:ascii="Arial" w:eastAsia="Times New Roman" w:hAnsi="Arial" w:cs="Arial"/>
          <w:sz w:val="20"/>
          <w:szCs w:val="20"/>
          <w:lang w:val="en"/>
        </w:rPr>
        <w:lastRenderedPageBreak/>
        <w:t xml:space="preserve">___ Not applicable  </w:t>
      </w:r>
    </w:p>
    <w:p w14:paraId="7501897E" w14:textId="77777777" w:rsidR="00B861D9" w:rsidRPr="00F34111" w:rsidRDefault="00B861D9" w:rsidP="00F34111">
      <w:pPr>
        <w:spacing w:after="0" w:line="276" w:lineRule="auto"/>
        <w:ind w:firstLine="480"/>
        <w:divId w:val="155500305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Size Comment: _________________ </w:t>
      </w:r>
    </w:p>
    <w:p w14:paraId="647EA4EB" w14:textId="77777777" w:rsidR="00B861D9" w:rsidRPr="00F34111" w:rsidRDefault="00B861D9" w:rsidP="00F34111">
      <w:pPr>
        <w:spacing w:after="0" w:line="276" w:lineRule="auto"/>
        <w:divId w:val="131093694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Ductal Carcinoma </w:t>
      </w:r>
      <w:proofErr w:type="gramStart"/>
      <w:r w:rsidRPr="00F34111">
        <w:rPr>
          <w:rFonts w:ascii="Arial" w:eastAsia="Times New Roman" w:hAnsi="Arial" w:cs="Arial"/>
          <w:b/>
          <w:bCs/>
          <w:sz w:val="20"/>
          <w:szCs w:val="20"/>
          <w:lang w:val="en"/>
        </w:rPr>
        <w:t>In</w:t>
      </w:r>
      <w:proofErr w:type="gramEnd"/>
      <w:r w:rsidRPr="00F34111">
        <w:rPr>
          <w:rFonts w:ascii="Arial" w:eastAsia="Times New Roman" w:hAnsi="Arial" w:cs="Arial"/>
          <w:b/>
          <w:bCs/>
          <w:sz w:val="20"/>
          <w:szCs w:val="20"/>
          <w:lang w:val="en"/>
        </w:rPr>
        <w:t xml:space="preserve"> Situ (DCIS) (Note </w:t>
      </w:r>
      <w:hyperlink w:anchor="N14002" w:tgtFrame="_top" w:history="1">
        <w:r w:rsidRPr="00F34111">
          <w:rPr>
            <w:rStyle w:val="Hyperlink"/>
            <w:rFonts w:ascii="Arial" w:eastAsia="Times New Roman" w:hAnsi="Arial" w:cs="Arial"/>
            <w:b/>
            <w:bCs/>
            <w:sz w:val="20"/>
            <w:szCs w:val="20"/>
            <w:lang w:val="en"/>
          </w:rPr>
          <w:t>G</w:t>
        </w:r>
      </w:hyperlink>
      <w:r w:rsidRPr="00F34111">
        <w:rPr>
          <w:rFonts w:ascii="Arial" w:eastAsia="Times New Roman" w:hAnsi="Arial" w:cs="Arial"/>
          <w:b/>
          <w:bCs/>
          <w:sz w:val="20"/>
          <w:szCs w:val="20"/>
          <w:lang w:val="en"/>
        </w:rPr>
        <w:t xml:space="preserve">) </w:t>
      </w:r>
    </w:p>
    <w:p w14:paraId="6989BA6A" w14:textId="77777777" w:rsidR="00B861D9" w:rsidRPr="00F34111" w:rsidRDefault="00B861D9" w:rsidP="00F34111">
      <w:pPr>
        <w:spacing w:after="0" w:line="276" w:lineRule="auto"/>
        <w:divId w:val="1751122469"/>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63C155B0" w14:textId="77777777" w:rsidR="00B861D9" w:rsidRPr="00F34111" w:rsidRDefault="00B861D9" w:rsidP="00F34111">
      <w:pPr>
        <w:spacing w:after="0" w:line="276" w:lineRule="auto"/>
        <w:divId w:val="1588229221"/>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w:t>
      </w:r>
    </w:p>
    <w:p w14:paraId="0B013155" w14:textId="77777777" w:rsidR="00B861D9" w:rsidRPr="00F34111" w:rsidRDefault="00B861D9" w:rsidP="00F34111">
      <w:pPr>
        <w:spacing w:after="0" w:line="276" w:lineRule="auto"/>
        <w:ind w:firstLine="240"/>
        <w:divId w:val="174459991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Extent of </w:t>
      </w:r>
      <w:proofErr w:type="gramStart"/>
      <w:r w:rsidRPr="00F34111">
        <w:rPr>
          <w:rFonts w:ascii="Arial" w:eastAsia="Times New Roman" w:hAnsi="Arial" w:cs="Arial"/>
          <w:b/>
          <w:bCs/>
          <w:sz w:val="20"/>
          <w:szCs w:val="20"/>
          <w:lang w:val="en"/>
        </w:rPr>
        <w:t>DCIS  (</w:t>
      </w:r>
      <w:proofErr w:type="gramEnd"/>
      <w:r w:rsidRPr="00F34111">
        <w:rPr>
          <w:rFonts w:ascii="Arial" w:eastAsia="Times New Roman" w:hAnsi="Arial" w:cs="Arial"/>
          <w:b/>
          <w:bCs/>
          <w:sz w:val="20"/>
          <w:szCs w:val="20"/>
          <w:lang w:val="en"/>
        </w:rPr>
        <w:t xml:space="preserve">select all that apply) </w:t>
      </w:r>
    </w:p>
    <w:p w14:paraId="4A729078" w14:textId="77777777" w:rsidR="001460A7" w:rsidRPr="00F34111" w:rsidRDefault="00B861D9" w:rsidP="00F34111">
      <w:pPr>
        <w:spacing w:after="0" w:line="276" w:lineRule="auto"/>
        <w:ind w:firstLine="240"/>
        <w:divId w:val="202251322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Extent of DCIS can be reported in </w:t>
      </w:r>
      <w:proofErr w:type="gramStart"/>
      <w:r w:rsidRPr="00F34111">
        <w:rPr>
          <w:rFonts w:ascii="Arial" w:eastAsia="Times New Roman" w:hAnsi="Arial" w:cs="Arial"/>
          <w:i/>
          <w:iCs/>
          <w:sz w:val="16"/>
          <w:szCs w:val="16"/>
          <w:lang w:val="en"/>
        </w:rPr>
        <w:t>a number of</w:t>
      </w:r>
      <w:proofErr w:type="gramEnd"/>
      <w:r w:rsidRPr="00F34111">
        <w:rPr>
          <w:rFonts w:ascii="Arial" w:eastAsia="Times New Roman" w:hAnsi="Arial" w:cs="Arial"/>
          <w:i/>
          <w:iCs/>
          <w:sz w:val="16"/>
          <w:szCs w:val="16"/>
          <w:lang w:val="en"/>
        </w:rPr>
        <w:t xml:space="preserve"> ways depending on its relationship to the invasive cancer. This </w:t>
      </w:r>
    </w:p>
    <w:p w14:paraId="03260E7F" w14:textId="77777777" w:rsidR="001460A7" w:rsidRPr="00F34111" w:rsidRDefault="00B861D9" w:rsidP="00F34111">
      <w:pPr>
        <w:spacing w:after="0" w:line="276" w:lineRule="auto"/>
        <w:ind w:firstLine="240"/>
        <w:divId w:val="202251322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information may be helpful for correlation with the size of imaging findings and describing the relative proportions </w:t>
      </w:r>
    </w:p>
    <w:p w14:paraId="3059320E" w14:textId="77777777" w:rsidR="001460A7" w:rsidRPr="00F34111" w:rsidRDefault="00B861D9" w:rsidP="00F34111">
      <w:pPr>
        <w:spacing w:after="0" w:line="276" w:lineRule="auto"/>
        <w:ind w:firstLine="240"/>
        <w:divId w:val="202251322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of invasive disease vs DCIS. Any of the below options can be used (including using multiple options). For </w:t>
      </w:r>
    </w:p>
    <w:p w14:paraId="413B12C9" w14:textId="77777777" w:rsidR="001460A7" w:rsidRPr="00F34111" w:rsidRDefault="00B861D9" w:rsidP="00F34111">
      <w:pPr>
        <w:spacing w:after="0" w:line="276" w:lineRule="auto"/>
        <w:ind w:firstLine="240"/>
        <w:divId w:val="202251322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example, when DCIS is a minor admixed component of a larger invasive cancer, DCIS extent can be included as a </w:t>
      </w:r>
    </w:p>
    <w:p w14:paraId="1A8D3762" w14:textId="77777777" w:rsidR="001460A7" w:rsidRPr="00F34111" w:rsidRDefault="00B861D9" w:rsidP="00F34111">
      <w:pPr>
        <w:spacing w:after="0" w:line="276" w:lineRule="auto"/>
        <w:ind w:firstLine="240"/>
        <w:divId w:val="202251322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percentage of the entire tumor volume rather than a span in mm. If DCIS extends beyond the invasive cancer, </w:t>
      </w:r>
    </w:p>
    <w:p w14:paraId="47CE4F0A" w14:textId="124C7766" w:rsidR="00B861D9" w:rsidRPr="00F34111" w:rsidRDefault="00B861D9" w:rsidP="00F34111">
      <w:pPr>
        <w:spacing w:after="0" w:line="276" w:lineRule="auto"/>
        <w:ind w:firstLine="240"/>
        <w:divId w:val="2022513229"/>
        <w:rPr>
          <w:rFonts w:ascii="Arial" w:eastAsia="Times New Roman" w:hAnsi="Arial" w:cs="Arial"/>
          <w:i/>
          <w:iCs/>
          <w:sz w:val="16"/>
          <w:szCs w:val="16"/>
          <w:lang w:val="en"/>
        </w:rPr>
      </w:pPr>
      <w:proofErr w:type="gramStart"/>
      <w:r w:rsidRPr="00F34111">
        <w:rPr>
          <w:rFonts w:ascii="Arial" w:eastAsia="Times New Roman" w:hAnsi="Arial" w:cs="Arial"/>
          <w:i/>
          <w:iCs/>
          <w:sz w:val="16"/>
          <w:szCs w:val="16"/>
          <w:lang w:val="en"/>
        </w:rPr>
        <w:t>reporting</w:t>
      </w:r>
      <w:proofErr w:type="gramEnd"/>
      <w:r w:rsidRPr="00F34111">
        <w:rPr>
          <w:rFonts w:ascii="Arial" w:eastAsia="Times New Roman" w:hAnsi="Arial" w:cs="Arial"/>
          <w:i/>
          <w:iCs/>
          <w:sz w:val="16"/>
          <w:szCs w:val="16"/>
          <w:lang w:val="en"/>
        </w:rPr>
        <w:t xml:space="preserve"> the estimated size of DCIS can be useful for imaging correlation.  </w:t>
      </w:r>
    </w:p>
    <w:p w14:paraId="50BAFF35" w14:textId="77777777" w:rsidR="00B861D9" w:rsidRPr="00F34111" w:rsidRDefault="00B861D9" w:rsidP="00F34111">
      <w:pPr>
        <w:spacing w:after="0" w:line="276" w:lineRule="auto"/>
        <w:ind w:firstLine="240"/>
        <w:divId w:val="273220061"/>
        <w:rPr>
          <w:rFonts w:ascii="Arial" w:eastAsia="Times New Roman" w:hAnsi="Arial" w:cs="Arial"/>
          <w:sz w:val="20"/>
          <w:szCs w:val="20"/>
          <w:lang w:val="en"/>
        </w:rPr>
      </w:pPr>
      <w:r w:rsidRPr="00F34111">
        <w:rPr>
          <w:rFonts w:ascii="Arial" w:eastAsia="Times New Roman" w:hAnsi="Arial" w:cs="Arial"/>
          <w:sz w:val="20"/>
          <w:szCs w:val="20"/>
          <w:lang w:val="en"/>
        </w:rPr>
        <w:t xml:space="preserve">___ Admixed with invasive carcinoma  </w:t>
      </w:r>
    </w:p>
    <w:p w14:paraId="30DD8685" w14:textId="77777777" w:rsidR="00B861D9" w:rsidRPr="00F34111" w:rsidRDefault="00B861D9" w:rsidP="00F34111">
      <w:pPr>
        <w:spacing w:after="0" w:line="276" w:lineRule="auto"/>
        <w:ind w:firstLine="480"/>
        <w:divId w:val="202250863"/>
        <w:rPr>
          <w:rFonts w:ascii="Arial" w:eastAsia="Times New Roman" w:hAnsi="Arial" w:cs="Arial"/>
          <w:b/>
          <w:bCs/>
          <w:sz w:val="20"/>
          <w:szCs w:val="20"/>
          <w:lang w:val="en"/>
        </w:rPr>
      </w:pPr>
      <w:r w:rsidRPr="00F34111">
        <w:rPr>
          <w:rFonts w:ascii="Arial" w:eastAsia="Times New Roman" w:hAnsi="Arial" w:cs="Arial"/>
          <w:b/>
          <w:bCs/>
          <w:sz w:val="20"/>
          <w:szCs w:val="20"/>
          <w:lang w:val="en"/>
        </w:rPr>
        <w:t>+Specify DCIS as a Percentage of Entire Tumor: _________________ %</w:t>
      </w:r>
    </w:p>
    <w:p w14:paraId="3D7E763B" w14:textId="77777777" w:rsidR="00B861D9" w:rsidRPr="00F34111" w:rsidRDefault="00B861D9" w:rsidP="00F34111">
      <w:pPr>
        <w:spacing w:after="0" w:line="276" w:lineRule="auto"/>
        <w:ind w:firstLine="240"/>
        <w:divId w:val="292441020"/>
        <w:rPr>
          <w:rFonts w:ascii="Arial" w:eastAsia="Times New Roman" w:hAnsi="Arial" w:cs="Arial"/>
          <w:sz w:val="20"/>
          <w:szCs w:val="20"/>
          <w:lang w:val="en"/>
        </w:rPr>
      </w:pPr>
      <w:r w:rsidRPr="00F34111">
        <w:rPr>
          <w:rFonts w:ascii="Arial" w:eastAsia="Times New Roman" w:hAnsi="Arial" w:cs="Arial"/>
          <w:sz w:val="20"/>
          <w:szCs w:val="20"/>
          <w:lang w:val="en"/>
        </w:rPr>
        <w:t xml:space="preserve">___ Extends beyond the invasive carcinoma  </w:t>
      </w:r>
    </w:p>
    <w:p w14:paraId="378A8E13" w14:textId="77777777" w:rsidR="00B861D9" w:rsidRPr="00F34111" w:rsidRDefault="00B861D9" w:rsidP="00F34111">
      <w:pPr>
        <w:spacing w:after="0" w:line="276" w:lineRule="auto"/>
        <w:ind w:firstLine="240"/>
        <w:divId w:val="113646310"/>
        <w:rPr>
          <w:rFonts w:ascii="Arial" w:eastAsia="Times New Roman" w:hAnsi="Arial" w:cs="Arial"/>
          <w:sz w:val="20"/>
          <w:szCs w:val="20"/>
          <w:lang w:val="en"/>
        </w:rPr>
      </w:pPr>
      <w:r w:rsidRPr="00F34111">
        <w:rPr>
          <w:rFonts w:ascii="Arial" w:eastAsia="Times New Roman" w:hAnsi="Arial" w:cs="Arial"/>
          <w:sz w:val="20"/>
          <w:szCs w:val="20"/>
          <w:lang w:val="en"/>
        </w:rPr>
        <w:t xml:space="preserve">___ Separate from the invasive carcinoma  </w:t>
      </w:r>
    </w:p>
    <w:p w14:paraId="5979442B" w14:textId="77777777" w:rsidR="00B861D9" w:rsidRPr="00F34111" w:rsidRDefault="00B861D9" w:rsidP="00F34111">
      <w:pPr>
        <w:spacing w:after="0" w:line="276" w:lineRule="auto"/>
        <w:ind w:firstLine="240"/>
        <w:divId w:val="1797479214"/>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1C391A96" w14:textId="77777777" w:rsidR="00B861D9" w:rsidRPr="00F34111" w:rsidRDefault="00B861D9" w:rsidP="00F34111">
      <w:pPr>
        <w:spacing w:after="0" w:line="276" w:lineRule="auto"/>
        <w:ind w:firstLine="240"/>
        <w:divId w:val="282422902"/>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55BDB4B9" w14:textId="77777777" w:rsidR="00B861D9" w:rsidRPr="00F34111" w:rsidRDefault="00B861D9" w:rsidP="00F34111">
      <w:pPr>
        <w:spacing w:after="0" w:line="276" w:lineRule="auto"/>
        <w:ind w:firstLine="240"/>
        <w:divId w:val="1557626123"/>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+Estimated Size of DCIS  </w:t>
      </w:r>
    </w:p>
    <w:p w14:paraId="69CAFAF1" w14:textId="77777777" w:rsidR="00B861D9" w:rsidRPr="00F34111" w:rsidRDefault="00B861D9" w:rsidP="00F34111">
      <w:pPr>
        <w:spacing w:after="0" w:line="276" w:lineRule="auto"/>
        <w:ind w:firstLine="240"/>
        <w:divId w:val="904536625"/>
        <w:rPr>
          <w:rFonts w:ascii="Arial" w:eastAsia="Times New Roman" w:hAnsi="Arial" w:cs="Arial"/>
          <w:sz w:val="20"/>
          <w:szCs w:val="20"/>
          <w:lang w:val="en"/>
        </w:rPr>
      </w:pPr>
      <w:r w:rsidRPr="00F34111">
        <w:rPr>
          <w:rFonts w:ascii="Arial" w:eastAsia="Times New Roman" w:hAnsi="Arial" w:cs="Arial"/>
          <w:sz w:val="20"/>
          <w:szCs w:val="20"/>
          <w:lang w:val="en"/>
        </w:rPr>
        <w:t>___ Largest dimension of DCIS in Millimeters (mm): _________________ mm</w:t>
      </w:r>
    </w:p>
    <w:p w14:paraId="2B09D24F" w14:textId="77777777" w:rsidR="00B861D9" w:rsidRPr="00F34111" w:rsidRDefault="00B861D9" w:rsidP="00F34111">
      <w:pPr>
        <w:spacing w:after="0" w:line="276" w:lineRule="auto"/>
        <w:ind w:firstLine="240"/>
        <w:divId w:val="982739955"/>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32D5E39C" w14:textId="77777777" w:rsidR="00B861D9" w:rsidRPr="00F34111" w:rsidRDefault="00B861D9" w:rsidP="00F34111">
      <w:pPr>
        <w:spacing w:after="0" w:line="276" w:lineRule="auto"/>
        <w:ind w:firstLine="240"/>
        <w:divId w:val="2116358736"/>
        <w:rPr>
          <w:rFonts w:ascii="Arial" w:eastAsia="Times New Roman" w:hAnsi="Arial" w:cs="Arial"/>
          <w:b/>
          <w:bCs/>
          <w:sz w:val="20"/>
          <w:szCs w:val="20"/>
          <w:lang w:val="en"/>
        </w:rPr>
      </w:pPr>
      <w:r w:rsidRPr="00F34111">
        <w:rPr>
          <w:rFonts w:ascii="Arial" w:eastAsia="Times New Roman" w:hAnsi="Arial" w:cs="Arial"/>
          <w:b/>
          <w:bCs/>
          <w:sz w:val="20"/>
          <w:szCs w:val="20"/>
          <w:lang w:val="en"/>
        </w:rPr>
        <w:t>+Architectural Pattern(</w:t>
      </w:r>
      <w:proofErr w:type="gramStart"/>
      <w:r w:rsidRPr="00F34111">
        <w:rPr>
          <w:rFonts w:ascii="Arial" w:eastAsia="Times New Roman" w:hAnsi="Arial" w:cs="Arial"/>
          <w:b/>
          <w:bCs/>
          <w:sz w:val="20"/>
          <w:szCs w:val="20"/>
          <w:lang w:val="en"/>
        </w:rPr>
        <w:t>s)  (</w:t>
      </w:r>
      <w:proofErr w:type="gramEnd"/>
      <w:r w:rsidRPr="00F34111">
        <w:rPr>
          <w:rFonts w:ascii="Arial" w:eastAsia="Times New Roman" w:hAnsi="Arial" w:cs="Arial"/>
          <w:b/>
          <w:bCs/>
          <w:sz w:val="20"/>
          <w:szCs w:val="20"/>
          <w:lang w:val="en"/>
        </w:rPr>
        <w:t xml:space="preserve">select all that apply) </w:t>
      </w:r>
    </w:p>
    <w:p w14:paraId="2A9FBAE0" w14:textId="77777777" w:rsidR="001460A7" w:rsidRPr="00F34111" w:rsidRDefault="00B861D9" w:rsidP="00F34111">
      <w:pPr>
        <w:spacing w:after="0" w:line="276" w:lineRule="auto"/>
        <w:ind w:firstLine="240"/>
        <w:divId w:val="4672839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Reporting all architectural patterns present may not always be clinically relevant. The dominant pattern can also </w:t>
      </w:r>
    </w:p>
    <w:p w14:paraId="06B4ADFF" w14:textId="77777777" w:rsidR="001460A7" w:rsidRPr="00F34111" w:rsidRDefault="00B861D9" w:rsidP="00F34111">
      <w:pPr>
        <w:spacing w:after="0" w:line="276" w:lineRule="auto"/>
        <w:ind w:firstLine="240"/>
        <w:divId w:val="4672839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be selected. Solid papillary carcinoma in situ and Encapsulated papillary carcinoma patterns ideally should be </w:t>
      </w:r>
    </w:p>
    <w:p w14:paraId="443A7438" w14:textId="77777777" w:rsidR="001460A7" w:rsidRPr="00F34111" w:rsidRDefault="00B861D9" w:rsidP="00F34111">
      <w:pPr>
        <w:spacing w:after="0" w:line="276" w:lineRule="auto"/>
        <w:ind w:firstLine="240"/>
        <w:divId w:val="4672839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reported if present in association with invasive cancers. These forms of papillary DCIS / encapsulated carcinoma </w:t>
      </w:r>
    </w:p>
    <w:p w14:paraId="5D43A55C" w14:textId="77777777" w:rsidR="001460A7" w:rsidRPr="00F34111" w:rsidRDefault="00B861D9" w:rsidP="00F34111">
      <w:pPr>
        <w:spacing w:after="0" w:line="276" w:lineRule="auto"/>
        <w:ind w:firstLine="240"/>
        <w:divId w:val="4672839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may lack myoepithelial staining but if they meet criteria otherwise for these </w:t>
      </w:r>
      <w:proofErr w:type="gramStart"/>
      <w:r w:rsidRPr="00F34111">
        <w:rPr>
          <w:rFonts w:ascii="Arial" w:eastAsia="Times New Roman" w:hAnsi="Arial" w:cs="Arial"/>
          <w:i/>
          <w:iCs/>
          <w:sz w:val="16"/>
          <w:szCs w:val="16"/>
          <w:lang w:val="en"/>
        </w:rPr>
        <w:t>diagnoses</w:t>
      </w:r>
      <w:proofErr w:type="gramEnd"/>
      <w:r w:rsidRPr="00F34111">
        <w:rPr>
          <w:rFonts w:ascii="Arial" w:eastAsia="Times New Roman" w:hAnsi="Arial" w:cs="Arial"/>
          <w:i/>
          <w:iCs/>
          <w:sz w:val="16"/>
          <w:szCs w:val="16"/>
          <w:lang w:val="en"/>
        </w:rPr>
        <w:t xml:space="preserve"> they are not considered a </w:t>
      </w:r>
    </w:p>
    <w:p w14:paraId="5289B961" w14:textId="118959B8" w:rsidR="00B861D9" w:rsidRPr="00F34111" w:rsidRDefault="00B861D9" w:rsidP="00F34111">
      <w:pPr>
        <w:spacing w:after="0" w:line="276" w:lineRule="auto"/>
        <w:ind w:firstLine="240"/>
        <w:divId w:val="4672839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part of the invasive cancer size (note that invasive forms of solid papillary carcinoma also exist).  </w:t>
      </w:r>
    </w:p>
    <w:p w14:paraId="089992B0" w14:textId="77777777" w:rsidR="00B861D9" w:rsidRPr="00F34111" w:rsidRDefault="00B861D9" w:rsidP="00F34111">
      <w:pPr>
        <w:spacing w:after="0" w:line="276" w:lineRule="auto"/>
        <w:ind w:firstLine="240"/>
        <w:divId w:val="133376423"/>
        <w:rPr>
          <w:rFonts w:ascii="Arial" w:eastAsia="Times New Roman" w:hAnsi="Arial" w:cs="Arial"/>
          <w:sz w:val="20"/>
          <w:szCs w:val="20"/>
          <w:lang w:val="en"/>
        </w:rPr>
      </w:pPr>
      <w:r w:rsidRPr="00F34111">
        <w:rPr>
          <w:rFonts w:ascii="Arial" w:eastAsia="Times New Roman" w:hAnsi="Arial" w:cs="Arial"/>
          <w:sz w:val="20"/>
          <w:szCs w:val="20"/>
          <w:lang w:val="en"/>
        </w:rPr>
        <w:t xml:space="preserve">___ Comedo  </w:t>
      </w:r>
    </w:p>
    <w:p w14:paraId="069D1241" w14:textId="77777777" w:rsidR="00B861D9" w:rsidRPr="00F34111" w:rsidRDefault="00B861D9" w:rsidP="00F34111">
      <w:pPr>
        <w:spacing w:after="0" w:line="276" w:lineRule="auto"/>
        <w:ind w:firstLine="240"/>
        <w:divId w:val="40061567"/>
        <w:rPr>
          <w:rFonts w:ascii="Arial" w:eastAsia="Times New Roman" w:hAnsi="Arial" w:cs="Arial"/>
          <w:sz w:val="20"/>
          <w:szCs w:val="20"/>
          <w:lang w:val="en"/>
        </w:rPr>
      </w:pPr>
      <w:r w:rsidRPr="00F34111">
        <w:rPr>
          <w:rFonts w:ascii="Arial" w:eastAsia="Times New Roman" w:hAnsi="Arial" w:cs="Arial"/>
          <w:sz w:val="20"/>
          <w:szCs w:val="20"/>
          <w:lang w:val="en"/>
        </w:rPr>
        <w:t xml:space="preserve">___ Cribriform  </w:t>
      </w:r>
    </w:p>
    <w:p w14:paraId="52D1F073" w14:textId="77777777" w:rsidR="00B861D9" w:rsidRPr="00F34111" w:rsidRDefault="00B861D9" w:rsidP="00F34111">
      <w:pPr>
        <w:spacing w:after="0" w:line="276" w:lineRule="auto"/>
        <w:ind w:firstLine="240"/>
        <w:divId w:val="427120246"/>
        <w:rPr>
          <w:rFonts w:ascii="Arial" w:eastAsia="Times New Roman" w:hAnsi="Arial" w:cs="Arial"/>
          <w:sz w:val="20"/>
          <w:szCs w:val="20"/>
          <w:lang w:val="en"/>
        </w:rPr>
      </w:pPr>
      <w:r w:rsidRPr="00F34111">
        <w:rPr>
          <w:rFonts w:ascii="Arial" w:eastAsia="Times New Roman" w:hAnsi="Arial" w:cs="Arial"/>
          <w:sz w:val="20"/>
          <w:szCs w:val="20"/>
          <w:lang w:val="en"/>
        </w:rPr>
        <w:t xml:space="preserve">___ Micropapillary  </w:t>
      </w:r>
    </w:p>
    <w:p w14:paraId="5B024564" w14:textId="77777777" w:rsidR="00B861D9" w:rsidRPr="00F34111" w:rsidRDefault="00B861D9" w:rsidP="00F34111">
      <w:pPr>
        <w:spacing w:after="0" w:line="276" w:lineRule="auto"/>
        <w:ind w:firstLine="240"/>
        <w:divId w:val="240676501"/>
        <w:rPr>
          <w:rFonts w:ascii="Arial" w:eastAsia="Times New Roman" w:hAnsi="Arial" w:cs="Arial"/>
          <w:sz w:val="20"/>
          <w:szCs w:val="20"/>
          <w:lang w:val="en"/>
        </w:rPr>
      </w:pPr>
      <w:r w:rsidRPr="00F34111">
        <w:rPr>
          <w:rFonts w:ascii="Arial" w:eastAsia="Times New Roman" w:hAnsi="Arial" w:cs="Arial"/>
          <w:sz w:val="20"/>
          <w:szCs w:val="20"/>
          <w:lang w:val="en"/>
        </w:rPr>
        <w:t xml:space="preserve">___ Papillary  </w:t>
      </w:r>
    </w:p>
    <w:p w14:paraId="012CF076" w14:textId="77777777" w:rsidR="00B861D9" w:rsidRPr="00F34111" w:rsidRDefault="00B861D9" w:rsidP="00F34111">
      <w:pPr>
        <w:spacing w:after="0" w:line="276" w:lineRule="auto"/>
        <w:ind w:firstLine="240"/>
        <w:divId w:val="2093433356"/>
        <w:rPr>
          <w:rFonts w:ascii="Arial" w:eastAsia="Times New Roman" w:hAnsi="Arial" w:cs="Arial"/>
          <w:sz w:val="20"/>
          <w:szCs w:val="20"/>
          <w:lang w:val="en"/>
        </w:rPr>
      </w:pPr>
      <w:r w:rsidRPr="00F34111">
        <w:rPr>
          <w:rFonts w:ascii="Arial" w:eastAsia="Times New Roman" w:hAnsi="Arial" w:cs="Arial"/>
          <w:sz w:val="20"/>
          <w:szCs w:val="20"/>
          <w:lang w:val="en"/>
        </w:rPr>
        <w:t xml:space="preserve">___ Solid  </w:t>
      </w:r>
    </w:p>
    <w:p w14:paraId="34119E42" w14:textId="77777777" w:rsidR="00B861D9" w:rsidRPr="00F34111" w:rsidRDefault="00B861D9" w:rsidP="00F34111">
      <w:pPr>
        <w:spacing w:after="0" w:line="276" w:lineRule="auto"/>
        <w:ind w:firstLine="240"/>
        <w:divId w:val="1782069920"/>
        <w:rPr>
          <w:rFonts w:ascii="Arial" w:eastAsia="Times New Roman" w:hAnsi="Arial" w:cs="Arial"/>
          <w:sz w:val="20"/>
          <w:szCs w:val="20"/>
          <w:lang w:val="en"/>
        </w:rPr>
      </w:pPr>
      <w:r w:rsidRPr="00F34111">
        <w:rPr>
          <w:rFonts w:ascii="Arial" w:eastAsia="Times New Roman" w:hAnsi="Arial" w:cs="Arial"/>
          <w:sz w:val="20"/>
          <w:szCs w:val="20"/>
          <w:lang w:val="en"/>
        </w:rPr>
        <w:t xml:space="preserve">___ Solid papillary carcinoma in situ  </w:t>
      </w:r>
    </w:p>
    <w:p w14:paraId="22F11715" w14:textId="77777777" w:rsidR="00B861D9" w:rsidRPr="00F34111" w:rsidRDefault="00B861D9" w:rsidP="00F34111">
      <w:pPr>
        <w:spacing w:after="0" w:line="276" w:lineRule="auto"/>
        <w:ind w:firstLine="240"/>
        <w:divId w:val="604848453"/>
        <w:rPr>
          <w:rFonts w:ascii="Arial" w:eastAsia="Times New Roman" w:hAnsi="Arial" w:cs="Arial"/>
          <w:sz w:val="20"/>
          <w:szCs w:val="20"/>
          <w:lang w:val="en"/>
        </w:rPr>
      </w:pPr>
      <w:r w:rsidRPr="00F34111">
        <w:rPr>
          <w:rFonts w:ascii="Arial" w:eastAsia="Times New Roman" w:hAnsi="Arial" w:cs="Arial"/>
          <w:sz w:val="20"/>
          <w:szCs w:val="20"/>
          <w:lang w:val="en"/>
        </w:rPr>
        <w:t xml:space="preserve">___ Encapsulated papillary carcinoma in situ  </w:t>
      </w:r>
    </w:p>
    <w:p w14:paraId="160F3C16" w14:textId="77777777" w:rsidR="00B861D9" w:rsidRPr="00F34111" w:rsidRDefault="00B861D9" w:rsidP="00F34111">
      <w:pPr>
        <w:spacing w:after="0" w:line="276" w:lineRule="auto"/>
        <w:ind w:firstLine="240"/>
        <w:divId w:val="87626462"/>
        <w:rPr>
          <w:rFonts w:ascii="Arial" w:eastAsia="Times New Roman" w:hAnsi="Arial" w:cs="Arial"/>
          <w:sz w:val="20"/>
          <w:szCs w:val="20"/>
          <w:lang w:val="en"/>
        </w:rPr>
      </w:pPr>
      <w:r w:rsidRPr="00F34111">
        <w:rPr>
          <w:rFonts w:ascii="Arial" w:eastAsia="Times New Roman" w:hAnsi="Arial" w:cs="Arial"/>
          <w:sz w:val="20"/>
          <w:szCs w:val="20"/>
          <w:lang w:val="en"/>
        </w:rPr>
        <w:t xml:space="preserve">___ Paget disease (DCIS involving nipple skin)  </w:t>
      </w:r>
    </w:p>
    <w:p w14:paraId="6180E3B5" w14:textId="77777777" w:rsidR="00B861D9" w:rsidRPr="00F34111" w:rsidRDefault="00B861D9" w:rsidP="00F34111">
      <w:pPr>
        <w:spacing w:after="0" w:line="276" w:lineRule="auto"/>
        <w:ind w:firstLine="240"/>
        <w:divId w:val="1640987931"/>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28AC726E" w14:textId="77777777" w:rsidR="00B861D9" w:rsidRPr="00F34111" w:rsidRDefault="00B861D9" w:rsidP="00F34111">
      <w:pPr>
        <w:spacing w:after="0" w:line="276" w:lineRule="auto"/>
        <w:ind w:firstLine="240"/>
        <w:divId w:val="87104259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+Nuclear Grade  </w:t>
      </w:r>
    </w:p>
    <w:p w14:paraId="7AAEB5AE" w14:textId="77777777" w:rsidR="00B861D9" w:rsidRPr="00F34111" w:rsidRDefault="00B861D9" w:rsidP="00F34111">
      <w:pPr>
        <w:spacing w:after="0" w:line="276" w:lineRule="auto"/>
        <w:ind w:firstLine="240"/>
        <w:divId w:val="533856999"/>
        <w:rPr>
          <w:rFonts w:ascii="Arial" w:eastAsia="Times New Roman" w:hAnsi="Arial" w:cs="Arial"/>
          <w:sz w:val="20"/>
          <w:szCs w:val="20"/>
          <w:lang w:val="en"/>
        </w:rPr>
      </w:pPr>
      <w:r w:rsidRPr="00F34111">
        <w:rPr>
          <w:rFonts w:ascii="Arial" w:eastAsia="Times New Roman" w:hAnsi="Arial" w:cs="Arial"/>
          <w:sz w:val="20"/>
          <w:szCs w:val="20"/>
          <w:lang w:val="en"/>
        </w:rPr>
        <w:t xml:space="preserve">___ Grade I (low)  </w:t>
      </w:r>
    </w:p>
    <w:p w14:paraId="1B7CDE9B" w14:textId="77777777" w:rsidR="00B861D9" w:rsidRPr="00F34111" w:rsidRDefault="00B861D9" w:rsidP="00F34111">
      <w:pPr>
        <w:spacing w:after="0" w:line="276" w:lineRule="auto"/>
        <w:ind w:firstLine="240"/>
        <w:divId w:val="1521889752"/>
        <w:rPr>
          <w:rFonts w:ascii="Arial" w:eastAsia="Times New Roman" w:hAnsi="Arial" w:cs="Arial"/>
          <w:sz w:val="20"/>
          <w:szCs w:val="20"/>
          <w:lang w:val="en"/>
        </w:rPr>
      </w:pPr>
      <w:r w:rsidRPr="00F34111">
        <w:rPr>
          <w:rFonts w:ascii="Arial" w:eastAsia="Times New Roman" w:hAnsi="Arial" w:cs="Arial"/>
          <w:sz w:val="20"/>
          <w:szCs w:val="20"/>
          <w:lang w:val="en"/>
        </w:rPr>
        <w:t xml:space="preserve">___ Grade II (intermediate)  </w:t>
      </w:r>
    </w:p>
    <w:p w14:paraId="2074A6AB" w14:textId="77777777" w:rsidR="00B861D9" w:rsidRPr="00F34111" w:rsidRDefault="00B861D9" w:rsidP="00F34111">
      <w:pPr>
        <w:spacing w:after="0" w:line="276" w:lineRule="auto"/>
        <w:ind w:firstLine="240"/>
        <w:divId w:val="886187926"/>
        <w:rPr>
          <w:rFonts w:ascii="Arial" w:eastAsia="Times New Roman" w:hAnsi="Arial" w:cs="Arial"/>
          <w:sz w:val="20"/>
          <w:szCs w:val="20"/>
          <w:lang w:val="en"/>
        </w:rPr>
      </w:pPr>
      <w:r w:rsidRPr="00F34111">
        <w:rPr>
          <w:rFonts w:ascii="Arial" w:eastAsia="Times New Roman" w:hAnsi="Arial" w:cs="Arial"/>
          <w:sz w:val="20"/>
          <w:szCs w:val="20"/>
          <w:lang w:val="en"/>
        </w:rPr>
        <w:t xml:space="preserve">___ Grade III (high)  </w:t>
      </w:r>
    </w:p>
    <w:p w14:paraId="362AB71A" w14:textId="77777777" w:rsidR="00B861D9" w:rsidRPr="00F34111" w:rsidRDefault="00B861D9" w:rsidP="00F34111">
      <w:pPr>
        <w:spacing w:after="0" w:line="276" w:lineRule="auto"/>
        <w:ind w:firstLine="240"/>
        <w:divId w:val="119670037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+Necrosis  </w:t>
      </w:r>
    </w:p>
    <w:p w14:paraId="1FBF3724" w14:textId="77777777" w:rsidR="00B861D9" w:rsidRPr="00F34111" w:rsidRDefault="00B861D9" w:rsidP="00F34111">
      <w:pPr>
        <w:spacing w:after="0" w:line="276" w:lineRule="auto"/>
        <w:ind w:firstLine="240"/>
        <w:divId w:val="1105073916"/>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05B319A0" w14:textId="77777777" w:rsidR="00B861D9" w:rsidRPr="00F34111" w:rsidRDefault="00B861D9" w:rsidP="00F34111">
      <w:pPr>
        <w:spacing w:after="0" w:line="276" w:lineRule="auto"/>
        <w:ind w:firstLine="240"/>
        <w:divId w:val="1393697380"/>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focal (small foci or single cell necrosis)  </w:t>
      </w:r>
    </w:p>
    <w:p w14:paraId="42EAD5C8" w14:textId="77777777" w:rsidR="00B861D9" w:rsidRPr="00F34111" w:rsidRDefault="00B861D9" w:rsidP="00F34111">
      <w:pPr>
        <w:spacing w:after="0" w:line="276" w:lineRule="auto"/>
        <w:ind w:firstLine="240"/>
        <w:divId w:val="1744402361"/>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central (expansive "comedo" necrosis)  </w:t>
      </w:r>
    </w:p>
    <w:p w14:paraId="46183E82" w14:textId="77777777" w:rsidR="00B861D9" w:rsidRPr="00F34111" w:rsidRDefault="00B861D9" w:rsidP="00F34111">
      <w:pPr>
        <w:spacing w:after="0" w:line="276" w:lineRule="auto"/>
        <w:divId w:val="619721881"/>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excluded (explain): _________________ </w:t>
      </w:r>
    </w:p>
    <w:p w14:paraId="2B22EDCD" w14:textId="77777777" w:rsidR="00B861D9" w:rsidRPr="00F34111" w:rsidRDefault="00B861D9" w:rsidP="00F34111">
      <w:pPr>
        <w:spacing w:after="0" w:line="276" w:lineRule="auto"/>
        <w:ind w:firstLine="240"/>
        <w:divId w:val="162503600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+DCIS Comment: _________________ </w:t>
      </w:r>
    </w:p>
    <w:p w14:paraId="76098C83"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676082E3" w14:textId="2E9E779B" w:rsidR="00B861D9" w:rsidRPr="00F34111" w:rsidRDefault="00B861D9" w:rsidP="00F34111">
      <w:pPr>
        <w:spacing w:after="0" w:line="276" w:lineRule="auto"/>
        <w:divId w:val="1475872875"/>
        <w:rPr>
          <w:rFonts w:ascii="Arial" w:eastAsia="Times New Roman" w:hAnsi="Arial" w:cs="Arial"/>
          <w:b/>
          <w:bCs/>
          <w:sz w:val="20"/>
          <w:szCs w:val="20"/>
          <w:lang w:val="en"/>
        </w:rPr>
      </w:pPr>
      <w:r w:rsidRPr="00F34111">
        <w:rPr>
          <w:rFonts w:ascii="Arial" w:eastAsia="Times New Roman" w:hAnsi="Arial" w:cs="Arial"/>
          <w:b/>
          <w:bCs/>
          <w:sz w:val="20"/>
          <w:szCs w:val="20"/>
          <w:lang w:val="en"/>
        </w:rPr>
        <w:t>+Additional Lesion(</w:t>
      </w:r>
      <w:r w:rsidR="001460A7" w:rsidRPr="00F34111">
        <w:rPr>
          <w:rFonts w:ascii="Arial" w:eastAsia="Times New Roman" w:hAnsi="Arial" w:cs="Arial"/>
          <w:b/>
          <w:bCs/>
          <w:sz w:val="20"/>
          <w:szCs w:val="20"/>
          <w:lang w:val="en"/>
        </w:rPr>
        <w:t>s) (</w:t>
      </w:r>
      <w:r w:rsidRPr="00F34111">
        <w:rPr>
          <w:rFonts w:ascii="Arial" w:eastAsia="Times New Roman" w:hAnsi="Arial" w:cs="Arial"/>
          <w:b/>
          <w:bCs/>
          <w:sz w:val="20"/>
          <w:szCs w:val="20"/>
          <w:lang w:val="en"/>
        </w:rPr>
        <w:t xml:space="preserve">select all that apply) </w:t>
      </w:r>
    </w:p>
    <w:p w14:paraId="7C8A1DB2" w14:textId="77777777" w:rsidR="00B861D9" w:rsidRPr="00F34111" w:rsidRDefault="00B861D9" w:rsidP="00F34111">
      <w:pPr>
        <w:spacing w:after="0" w:line="276" w:lineRule="auto"/>
        <w:divId w:val="1789273979"/>
        <w:rPr>
          <w:rFonts w:ascii="Arial" w:eastAsia="Times New Roman" w:hAnsi="Arial" w:cs="Arial"/>
          <w:i/>
          <w:iCs/>
          <w:sz w:val="16"/>
          <w:szCs w:val="16"/>
          <w:lang w:val="en"/>
        </w:rPr>
      </w:pPr>
      <w:r w:rsidRPr="00F34111">
        <w:rPr>
          <w:rFonts w:ascii="Arial" w:eastAsia="Times New Roman" w:hAnsi="Arial" w:cs="Arial"/>
          <w:i/>
          <w:iCs/>
          <w:sz w:val="16"/>
          <w:szCs w:val="16"/>
          <w:lang w:val="en"/>
        </w:rPr>
        <w:lastRenderedPageBreak/>
        <w:t xml:space="preserve">Variant subtypes of LCIS include: Pleomorphic LCIS (pleomorphic nuclei greater than 4 times the size of a lymphocyte or equivalent to nuclei of high-grade DCIS) and Florid LCIS (proliferation of cells cytologically similar to those of classic LCIS but expanding the acini of the involved TDLUs so that little to no residual intervening intra-lobular stroma is present, and / or an expanded acinus or duct spans approximately 40–50 cells in diameter). Comedonecrosis in classic LCIS may also be considered variant (describe in "Other (specify)").  </w:t>
      </w:r>
    </w:p>
    <w:p w14:paraId="59A230B2" w14:textId="77777777" w:rsidR="00B861D9" w:rsidRPr="00F34111" w:rsidRDefault="00B861D9" w:rsidP="00F34111">
      <w:pPr>
        <w:spacing w:after="0" w:line="276" w:lineRule="auto"/>
        <w:divId w:val="479805626"/>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3E330065" w14:textId="77777777" w:rsidR="00B861D9" w:rsidRPr="00F34111" w:rsidRDefault="00B861D9" w:rsidP="00F34111">
      <w:pPr>
        <w:spacing w:after="0" w:line="276" w:lineRule="auto"/>
        <w:divId w:val="1220821184"/>
        <w:rPr>
          <w:rFonts w:ascii="Arial" w:eastAsia="Times New Roman" w:hAnsi="Arial" w:cs="Arial"/>
          <w:sz w:val="20"/>
          <w:szCs w:val="20"/>
          <w:lang w:val="en"/>
        </w:rPr>
      </w:pPr>
      <w:r w:rsidRPr="00F34111">
        <w:rPr>
          <w:rFonts w:ascii="Arial" w:eastAsia="Times New Roman" w:hAnsi="Arial" w:cs="Arial"/>
          <w:sz w:val="20"/>
          <w:szCs w:val="20"/>
          <w:lang w:val="en"/>
        </w:rPr>
        <w:t xml:space="preserve">___ Lobular carcinoma in situ, classic  </w:t>
      </w:r>
    </w:p>
    <w:p w14:paraId="45A2F377" w14:textId="77777777" w:rsidR="00B861D9" w:rsidRPr="00F34111" w:rsidRDefault="00B861D9" w:rsidP="00F34111">
      <w:pPr>
        <w:spacing w:after="0" w:line="276" w:lineRule="auto"/>
        <w:divId w:val="252207178"/>
        <w:rPr>
          <w:rFonts w:ascii="Arial" w:eastAsia="Times New Roman" w:hAnsi="Arial" w:cs="Arial"/>
          <w:sz w:val="20"/>
          <w:szCs w:val="20"/>
          <w:lang w:val="en"/>
        </w:rPr>
      </w:pPr>
      <w:r w:rsidRPr="00F34111">
        <w:rPr>
          <w:rFonts w:ascii="Arial" w:eastAsia="Times New Roman" w:hAnsi="Arial" w:cs="Arial"/>
          <w:sz w:val="20"/>
          <w:szCs w:val="20"/>
          <w:lang w:val="en"/>
        </w:rPr>
        <w:t xml:space="preserve">___ Lobular carcinoma in situ, pleomorphic  </w:t>
      </w:r>
    </w:p>
    <w:p w14:paraId="1762EEBB" w14:textId="77777777" w:rsidR="00B861D9" w:rsidRPr="00F34111" w:rsidRDefault="00B861D9" w:rsidP="00F34111">
      <w:pPr>
        <w:spacing w:after="0" w:line="276" w:lineRule="auto"/>
        <w:divId w:val="706806148"/>
        <w:rPr>
          <w:rFonts w:ascii="Arial" w:eastAsia="Times New Roman" w:hAnsi="Arial" w:cs="Arial"/>
          <w:sz w:val="20"/>
          <w:szCs w:val="20"/>
          <w:lang w:val="en"/>
        </w:rPr>
      </w:pPr>
      <w:r w:rsidRPr="00F34111">
        <w:rPr>
          <w:rFonts w:ascii="Arial" w:eastAsia="Times New Roman" w:hAnsi="Arial" w:cs="Arial"/>
          <w:sz w:val="20"/>
          <w:szCs w:val="20"/>
          <w:lang w:val="en"/>
        </w:rPr>
        <w:t xml:space="preserve">___ Lobular carcinoma in situ (specify): _________________ </w:t>
      </w:r>
    </w:p>
    <w:p w14:paraId="496D2EE2" w14:textId="77777777" w:rsidR="00B861D9" w:rsidRPr="00F34111" w:rsidRDefault="00B861D9" w:rsidP="00F34111">
      <w:pPr>
        <w:spacing w:after="0" w:line="276" w:lineRule="auto"/>
        <w:divId w:val="528028612"/>
        <w:rPr>
          <w:rFonts w:ascii="Arial" w:eastAsia="Times New Roman" w:hAnsi="Arial" w:cs="Arial"/>
          <w:sz w:val="20"/>
          <w:szCs w:val="20"/>
          <w:lang w:val="en"/>
        </w:rPr>
      </w:pPr>
      <w:r w:rsidRPr="00F34111">
        <w:rPr>
          <w:rFonts w:ascii="Arial" w:eastAsia="Times New Roman" w:hAnsi="Arial" w:cs="Arial"/>
          <w:sz w:val="20"/>
          <w:szCs w:val="20"/>
          <w:lang w:val="en"/>
        </w:rPr>
        <w:t xml:space="preserve">___ Atypical lobular hyperplasia  </w:t>
      </w:r>
    </w:p>
    <w:p w14:paraId="7CAC81B8" w14:textId="77777777" w:rsidR="00B861D9" w:rsidRPr="00F34111" w:rsidRDefault="00B861D9" w:rsidP="00F34111">
      <w:pPr>
        <w:spacing w:after="0" w:line="276" w:lineRule="auto"/>
        <w:divId w:val="1109013267"/>
        <w:rPr>
          <w:rFonts w:ascii="Arial" w:eastAsia="Times New Roman" w:hAnsi="Arial" w:cs="Arial"/>
          <w:sz w:val="20"/>
          <w:szCs w:val="20"/>
          <w:lang w:val="en"/>
        </w:rPr>
      </w:pPr>
      <w:r w:rsidRPr="00F34111">
        <w:rPr>
          <w:rFonts w:ascii="Arial" w:eastAsia="Times New Roman" w:hAnsi="Arial" w:cs="Arial"/>
          <w:sz w:val="20"/>
          <w:szCs w:val="20"/>
          <w:lang w:val="en"/>
        </w:rPr>
        <w:t xml:space="preserve">___ Atypical ductal hyperplasia  </w:t>
      </w:r>
    </w:p>
    <w:p w14:paraId="00F96616" w14:textId="77777777" w:rsidR="00B861D9" w:rsidRPr="00F34111" w:rsidRDefault="00B861D9" w:rsidP="00F34111">
      <w:pPr>
        <w:spacing w:after="0" w:line="276" w:lineRule="auto"/>
        <w:divId w:val="119685314"/>
        <w:rPr>
          <w:rFonts w:ascii="Arial" w:eastAsia="Times New Roman" w:hAnsi="Arial" w:cs="Arial"/>
          <w:sz w:val="20"/>
          <w:szCs w:val="20"/>
          <w:lang w:val="en"/>
        </w:rPr>
      </w:pPr>
      <w:r w:rsidRPr="00F34111">
        <w:rPr>
          <w:rFonts w:ascii="Arial" w:eastAsia="Times New Roman" w:hAnsi="Arial" w:cs="Arial"/>
          <w:sz w:val="20"/>
          <w:szCs w:val="20"/>
          <w:lang w:val="en"/>
        </w:rPr>
        <w:t xml:space="preserve">___ Flat epithelial atypia  </w:t>
      </w:r>
    </w:p>
    <w:p w14:paraId="7ACDFF61" w14:textId="77777777" w:rsidR="00B861D9" w:rsidRPr="00F34111" w:rsidRDefault="00B861D9" w:rsidP="00F34111">
      <w:pPr>
        <w:spacing w:after="0" w:line="276" w:lineRule="auto"/>
        <w:divId w:val="1823692090"/>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4BCB1E94" w14:textId="77777777" w:rsidR="00B861D9" w:rsidRPr="00F34111" w:rsidRDefault="00B861D9" w:rsidP="00F34111">
      <w:pPr>
        <w:spacing w:after="0" w:line="276" w:lineRule="auto"/>
        <w:ind w:firstLine="240"/>
        <w:divId w:val="105142525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+Extent of LCIS: _________________ </w:t>
      </w:r>
    </w:p>
    <w:p w14:paraId="4A610030" w14:textId="77777777" w:rsidR="00B861D9" w:rsidRPr="00F34111" w:rsidRDefault="00B861D9" w:rsidP="00F34111">
      <w:pPr>
        <w:spacing w:after="0" w:line="276" w:lineRule="auto"/>
        <w:ind w:firstLine="240"/>
        <w:divId w:val="144843180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+Additional Lesion(s) Comment: _________________ </w:t>
      </w:r>
    </w:p>
    <w:p w14:paraId="065104E9"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6D361F74" w14:textId="77777777" w:rsidR="00B861D9" w:rsidRPr="00F34111" w:rsidRDefault="00B861D9" w:rsidP="00F34111">
      <w:pPr>
        <w:spacing w:after="0" w:line="276" w:lineRule="auto"/>
        <w:divId w:val="152551273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Extent (required only if nipple, skin, or skeletal muscle are present and involved) (Note </w:t>
      </w:r>
      <w:hyperlink w:anchor="N14003" w:tgtFrame="_top" w:history="1">
        <w:r w:rsidRPr="00F34111">
          <w:rPr>
            <w:rStyle w:val="Hyperlink"/>
            <w:rFonts w:ascii="Arial" w:eastAsia="Times New Roman" w:hAnsi="Arial" w:cs="Arial"/>
            <w:b/>
            <w:bCs/>
            <w:sz w:val="20"/>
            <w:szCs w:val="20"/>
            <w:lang w:val="en"/>
          </w:rPr>
          <w:t>H</w:t>
        </w:r>
      </w:hyperlink>
      <w:r w:rsidRPr="00F34111">
        <w:rPr>
          <w:rFonts w:ascii="Arial" w:eastAsia="Times New Roman" w:hAnsi="Arial" w:cs="Arial"/>
          <w:b/>
          <w:bCs/>
          <w:sz w:val="20"/>
          <w:szCs w:val="20"/>
          <w:lang w:val="en"/>
        </w:rPr>
        <w:t xml:space="preserve">) </w:t>
      </w:r>
    </w:p>
    <w:p w14:paraId="3374D617" w14:textId="77777777" w:rsidR="001460A7" w:rsidRPr="00F34111" w:rsidRDefault="00B861D9" w:rsidP="00F34111">
      <w:pPr>
        <w:spacing w:after="0" w:line="276" w:lineRule="auto"/>
        <w:divId w:val="1679654882"/>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(skin, nipple, and skeletal muscle are absent OR are uninvolved and it is not </w:t>
      </w:r>
    </w:p>
    <w:p w14:paraId="5061A9EA" w14:textId="30A6B5F6" w:rsidR="00B861D9" w:rsidRPr="00F34111" w:rsidRDefault="001460A7" w:rsidP="00F34111">
      <w:pPr>
        <w:spacing w:after="0" w:line="276" w:lineRule="auto"/>
        <w:divId w:val="1679654882"/>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necessary to document their presence)  </w:t>
      </w:r>
    </w:p>
    <w:p w14:paraId="2D12EF1A" w14:textId="77777777" w:rsidR="001460A7" w:rsidRPr="00F34111" w:rsidRDefault="00B861D9" w:rsidP="00F34111">
      <w:pPr>
        <w:spacing w:after="0" w:line="276" w:lineRule="auto"/>
        <w:divId w:val="560940816"/>
        <w:rPr>
          <w:rFonts w:ascii="Arial" w:eastAsia="Times New Roman" w:hAnsi="Arial" w:cs="Arial"/>
          <w:sz w:val="20"/>
          <w:szCs w:val="20"/>
          <w:lang w:val="en"/>
        </w:rPr>
      </w:pPr>
      <w:r w:rsidRPr="00F34111">
        <w:rPr>
          <w:rFonts w:ascii="Arial" w:eastAsia="Times New Roman" w:hAnsi="Arial" w:cs="Arial"/>
          <w:sz w:val="20"/>
          <w:szCs w:val="20"/>
          <w:lang w:val="en"/>
        </w:rPr>
        <w:t xml:space="preserve">___ Applicable (nipple, skin or skeletal muscle involved or are uninvolved and want to document </w:t>
      </w:r>
      <w:proofErr w:type="gramStart"/>
      <w:r w:rsidRPr="00F34111">
        <w:rPr>
          <w:rFonts w:ascii="Arial" w:eastAsia="Times New Roman" w:hAnsi="Arial" w:cs="Arial"/>
          <w:sz w:val="20"/>
          <w:szCs w:val="20"/>
          <w:lang w:val="en"/>
        </w:rPr>
        <w:t>their</w:t>
      </w:r>
      <w:proofErr w:type="gramEnd"/>
      <w:r w:rsidRPr="00F34111">
        <w:rPr>
          <w:rFonts w:ascii="Arial" w:eastAsia="Times New Roman" w:hAnsi="Arial" w:cs="Arial"/>
          <w:sz w:val="20"/>
          <w:szCs w:val="20"/>
          <w:lang w:val="en"/>
        </w:rPr>
        <w:t xml:space="preserve"> </w:t>
      </w:r>
    </w:p>
    <w:p w14:paraId="4DC04AC0" w14:textId="02930D4D" w:rsidR="00B861D9" w:rsidRPr="00F34111" w:rsidRDefault="001460A7" w:rsidP="00F34111">
      <w:pPr>
        <w:spacing w:after="0" w:line="276" w:lineRule="auto"/>
        <w:divId w:val="560940816"/>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presence)  </w:t>
      </w:r>
    </w:p>
    <w:p w14:paraId="6500924C" w14:textId="52568A7D" w:rsidR="00B861D9" w:rsidRPr="00F34111" w:rsidRDefault="00B861D9" w:rsidP="00F34111">
      <w:pPr>
        <w:spacing w:after="0" w:line="276" w:lineRule="auto"/>
        <w:ind w:firstLine="240"/>
        <w:divId w:val="135125261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Nipple </w:t>
      </w:r>
      <w:r w:rsidR="001460A7" w:rsidRPr="00F34111">
        <w:rPr>
          <w:rFonts w:ascii="Arial" w:eastAsia="Times New Roman" w:hAnsi="Arial" w:cs="Arial"/>
          <w:b/>
          <w:bCs/>
          <w:sz w:val="20"/>
          <w:szCs w:val="20"/>
          <w:lang w:val="en"/>
        </w:rPr>
        <w:t>Status (</w:t>
      </w:r>
      <w:r w:rsidRPr="00F34111">
        <w:rPr>
          <w:rFonts w:ascii="Arial" w:eastAsia="Times New Roman" w:hAnsi="Arial" w:cs="Arial"/>
          <w:b/>
          <w:bCs/>
          <w:sz w:val="20"/>
          <w:szCs w:val="20"/>
          <w:lang w:val="en"/>
        </w:rPr>
        <w:t xml:space="preserve">select all that apply) </w:t>
      </w:r>
    </w:p>
    <w:p w14:paraId="61F952B0" w14:textId="77777777" w:rsidR="00B861D9" w:rsidRPr="00F34111" w:rsidRDefault="00B861D9" w:rsidP="00F34111">
      <w:pPr>
        <w:spacing w:after="0" w:line="276" w:lineRule="auto"/>
        <w:ind w:firstLine="240"/>
        <w:divId w:val="1241603142"/>
        <w:rPr>
          <w:rFonts w:ascii="Arial" w:eastAsia="Times New Roman" w:hAnsi="Arial" w:cs="Arial"/>
          <w:sz w:val="20"/>
          <w:szCs w:val="20"/>
          <w:lang w:val="en"/>
        </w:rPr>
      </w:pPr>
      <w:r w:rsidRPr="00F34111">
        <w:rPr>
          <w:rFonts w:ascii="Arial" w:eastAsia="Times New Roman" w:hAnsi="Arial" w:cs="Arial"/>
          <w:sz w:val="20"/>
          <w:szCs w:val="20"/>
          <w:lang w:val="en"/>
        </w:rPr>
        <w:t xml:space="preserve">___ Not present in specimen  </w:t>
      </w:r>
    </w:p>
    <w:p w14:paraId="34E6050D" w14:textId="77777777" w:rsidR="00B861D9" w:rsidRPr="00F34111" w:rsidRDefault="00B861D9" w:rsidP="00F34111">
      <w:pPr>
        <w:spacing w:after="0" w:line="276" w:lineRule="auto"/>
        <w:ind w:firstLine="240"/>
        <w:divId w:val="171576198"/>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and not involved  </w:t>
      </w:r>
    </w:p>
    <w:p w14:paraId="775C98C3" w14:textId="77777777" w:rsidR="00B861D9" w:rsidRPr="00F34111" w:rsidRDefault="00B861D9" w:rsidP="00F34111">
      <w:pPr>
        <w:spacing w:after="0" w:line="276" w:lineRule="auto"/>
        <w:ind w:firstLine="240"/>
        <w:divId w:val="768504581"/>
        <w:rPr>
          <w:rFonts w:ascii="Arial" w:eastAsia="Times New Roman" w:hAnsi="Arial" w:cs="Arial"/>
          <w:sz w:val="20"/>
          <w:szCs w:val="20"/>
          <w:lang w:val="en"/>
        </w:rPr>
      </w:pPr>
      <w:r w:rsidRPr="00F34111">
        <w:rPr>
          <w:rFonts w:ascii="Arial" w:eastAsia="Times New Roman" w:hAnsi="Arial" w:cs="Arial"/>
          <w:sz w:val="20"/>
          <w:szCs w:val="20"/>
          <w:lang w:val="en"/>
        </w:rPr>
        <w:t xml:space="preserve">___ Paget's disease present  </w:t>
      </w:r>
    </w:p>
    <w:p w14:paraId="365D7743" w14:textId="77777777" w:rsidR="00B861D9" w:rsidRPr="00F34111" w:rsidRDefault="00B861D9" w:rsidP="00F34111">
      <w:pPr>
        <w:spacing w:after="0" w:line="276" w:lineRule="auto"/>
        <w:ind w:firstLine="240"/>
        <w:divId w:val="956256609"/>
        <w:rPr>
          <w:rFonts w:ascii="Arial" w:eastAsia="Times New Roman" w:hAnsi="Arial" w:cs="Arial"/>
          <w:sz w:val="20"/>
          <w:szCs w:val="20"/>
          <w:lang w:val="en"/>
        </w:rPr>
      </w:pPr>
      <w:r w:rsidRPr="00F34111">
        <w:rPr>
          <w:rFonts w:ascii="Arial" w:eastAsia="Times New Roman" w:hAnsi="Arial" w:cs="Arial"/>
          <w:sz w:val="20"/>
          <w:szCs w:val="20"/>
          <w:lang w:val="en"/>
        </w:rPr>
        <w:t xml:space="preserve">___ Involved by invasive carcinoma  </w:t>
      </w:r>
    </w:p>
    <w:p w14:paraId="3AB51A16" w14:textId="77777777" w:rsidR="00B861D9" w:rsidRPr="00F34111" w:rsidRDefault="00B861D9" w:rsidP="00F34111">
      <w:pPr>
        <w:spacing w:after="0" w:line="276" w:lineRule="auto"/>
        <w:ind w:firstLine="240"/>
        <w:divId w:val="505218949"/>
        <w:rPr>
          <w:rFonts w:ascii="Arial" w:eastAsia="Times New Roman" w:hAnsi="Arial" w:cs="Arial"/>
          <w:sz w:val="20"/>
          <w:szCs w:val="20"/>
          <w:lang w:val="en"/>
        </w:rPr>
      </w:pPr>
      <w:r w:rsidRPr="00F34111">
        <w:rPr>
          <w:rFonts w:ascii="Arial" w:eastAsia="Times New Roman" w:hAnsi="Arial" w:cs="Arial"/>
          <w:sz w:val="20"/>
          <w:szCs w:val="20"/>
          <w:lang w:val="en"/>
        </w:rPr>
        <w:t xml:space="preserve">___ DCIS in major lactiferous ducts present  </w:t>
      </w:r>
    </w:p>
    <w:p w14:paraId="50B6822D" w14:textId="77777777" w:rsidR="00B861D9" w:rsidRPr="00F34111" w:rsidRDefault="00B861D9" w:rsidP="00F34111">
      <w:pPr>
        <w:spacing w:after="0" w:line="276" w:lineRule="auto"/>
        <w:ind w:firstLine="240"/>
        <w:divId w:val="167065535"/>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04ACDD6E" w14:textId="77777777" w:rsidR="00B861D9" w:rsidRPr="00F34111" w:rsidRDefault="00B861D9" w:rsidP="00F34111">
      <w:pPr>
        <w:spacing w:after="0" w:line="276" w:lineRule="auto"/>
        <w:ind w:firstLine="240"/>
        <w:divId w:val="1086071836"/>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76B779B5" w14:textId="77777777" w:rsidR="00B861D9" w:rsidRPr="00F34111" w:rsidRDefault="00B861D9" w:rsidP="00F34111">
      <w:pPr>
        <w:spacing w:after="0" w:line="276" w:lineRule="auto"/>
        <w:ind w:firstLine="240"/>
        <w:divId w:val="154444523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Skin Status  </w:t>
      </w:r>
    </w:p>
    <w:p w14:paraId="77C51028" w14:textId="77777777" w:rsidR="00B861D9" w:rsidRPr="00F34111" w:rsidRDefault="00B861D9" w:rsidP="00F34111">
      <w:pPr>
        <w:spacing w:after="0" w:line="276" w:lineRule="auto"/>
        <w:ind w:firstLine="240"/>
        <w:divId w:val="1797406623"/>
        <w:rPr>
          <w:rFonts w:ascii="Arial" w:eastAsia="Times New Roman" w:hAnsi="Arial" w:cs="Arial"/>
          <w:sz w:val="20"/>
          <w:szCs w:val="20"/>
          <w:lang w:val="en"/>
        </w:rPr>
      </w:pPr>
      <w:r w:rsidRPr="00F34111">
        <w:rPr>
          <w:rFonts w:ascii="Arial" w:eastAsia="Times New Roman" w:hAnsi="Arial" w:cs="Arial"/>
          <w:sz w:val="20"/>
          <w:szCs w:val="20"/>
          <w:lang w:val="en"/>
        </w:rPr>
        <w:t xml:space="preserve">___ Not present in specimen  </w:t>
      </w:r>
    </w:p>
    <w:p w14:paraId="5E09D507" w14:textId="77777777" w:rsidR="00B861D9" w:rsidRPr="00F34111" w:rsidRDefault="00B861D9" w:rsidP="00F34111">
      <w:pPr>
        <w:spacing w:after="0" w:line="276" w:lineRule="auto"/>
        <w:ind w:firstLine="240"/>
        <w:divId w:val="1215653109"/>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and not involved  </w:t>
      </w:r>
    </w:p>
    <w:p w14:paraId="27A12B7B" w14:textId="77777777" w:rsidR="001460A7" w:rsidRPr="00F34111" w:rsidRDefault="00B861D9" w:rsidP="00F34111">
      <w:pPr>
        <w:spacing w:after="0" w:line="276" w:lineRule="auto"/>
        <w:ind w:firstLine="240"/>
        <w:divId w:val="946540453"/>
        <w:rPr>
          <w:rFonts w:ascii="Arial" w:eastAsia="Times New Roman" w:hAnsi="Arial" w:cs="Arial"/>
          <w:sz w:val="20"/>
          <w:szCs w:val="20"/>
          <w:lang w:val="en"/>
        </w:rPr>
      </w:pPr>
      <w:r w:rsidRPr="00F34111">
        <w:rPr>
          <w:rFonts w:ascii="Arial" w:eastAsia="Times New Roman" w:hAnsi="Arial" w:cs="Arial"/>
          <w:sz w:val="20"/>
          <w:szCs w:val="20"/>
          <w:lang w:val="en"/>
        </w:rPr>
        <w:t>___ Carcinoma directly invades into the dermis or epidermis without macroscopic skin ulceration (this</w:t>
      </w:r>
    </w:p>
    <w:p w14:paraId="3A3E492E" w14:textId="6751F053" w:rsidR="00B861D9" w:rsidRPr="00F34111" w:rsidRDefault="001460A7" w:rsidP="00F34111">
      <w:pPr>
        <w:spacing w:after="0" w:line="276" w:lineRule="auto"/>
        <w:ind w:firstLine="240"/>
        <w:divId w:val="946540453"/>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 does not change the T classification)  </w:t>
      </w:r>
    </w:p>
    <w:p w14:paraId="631107AF" w14:textId="77777777" w:rsidR="001460A7" w:rsidRPr="00F34111" w:rsidRDefault="00B861D9" w:rsidP="00F34111">
      <w:pPr>
        <w:spacing w:after="0" w:line="276" w:lineRule="auto"/>
        <w:ind w:firstLine="240"/>
        <w:divId w:val="1092970926"/>
        <w:rPr>
          <w:rFonts w:ascii="Arial" w:eastAsia="Times New Roman" w:hAnsi="Arial" w:cs="Arial"/>
          <w:sz w:val="20"/>
          <w:szCs w:val="20"/>
          <w:lang w:val="en"/>
        </w:rPr>
      </w:pPr>
      <w:r w:rsidRPr="00F34111">
        <w:rPr>
          <w:rFonts w:ascii="Arial" w:eastAsia="Times New Roman" w:hAnsi="Arial" w:cs="Arial"/>
          <w:sz w:val="20"/>
          <w:szCs w:val="20"/>
          <w:lang w:val="en"/>
        </w:rPr>
        <w:t xml:space="preserve">___ Carcinoma directly invades into the dermis or epidermis with macroscopic skin ulceration </w:t>
      </w:r>
    </w:p>
    <w:p w14:paraId="028A492C" w14:textId="6F02B94F" w:rsidR="00B861D9" w:rsidRPr="00F34111" w:rsidRDefault="001460A7" w:rsidP="00F34111">
      <w:pPr>
        <w:spacing w:after="0" w:line="276" w:lineRule="auto"/>
        <w:ind w:firstLine="240"/>
        <w:divId w:val="1092970926"/>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(classified as T4b)  </w:t>
      </w:r>
    </w:p>
    <w:p w14:paraId="0E25E033" w14:textId="77777777" w:rsidR="00B861D9" w:rsidRPr="00F34111" w:rsidRDefault="00B861D9" w:rsidP="00F34111">
      <w:pPr>
        <w:spacing w:after="0" w:line="276" w:lineRule="auto"/>
        <w:ind w:firstLine="240"/>
        <w:divId w:val="1599289592"/>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5E16B562" w14:textId="77777777" w:rsidR="00B861D9" w:rsidRPr="00F34111" w:rsidRDefault="00B861D9" w:rsidP="00F34111">
      <w:pPr>
        <w:spacing w:after="0" w:line="276" w:lineRule="auto"/>
        <w:ind w:firstLine="240"/>
        <w:divId w:val="691807257"/>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28394B91" w14:textId="77777777" w:rsidR="00B861D9" w:rsidRPr="00F34111" w:rsidRDefault="00B861D9" w:rsidP="00F34111">
      <w:pPr>
        <w:spacing w:after="0" w:line="276" w:lineRule="auto"/>
        <w:ind w:firstLine="240"/>
        <w:divId w:val="196765824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Macroscopic Skin Satellite Foci  </w:t>
      </w:r>
    </w:p>
    <w:p w14:paraId="526174BD" w14:textId="77777777" w:rsidR="001460A7" w:rsidRPr="00F34111" w:rsidRDefault="00B861D9" w:rsidP="00F34111">
      <w:pPr>
        <w:spacing w:after="0" w:line="276" w:lineRule="auto"/>
        <w:ind w:firstLine="240"/>
        <w:divId w:val="10600143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Satellite skin nodules must be </w:t>
      </w:r>
      <w:proofErr w:type="gramStart"/>
      <w:r w:rsidRPr="00F34111">
        <w:rPr>
          <w:rFonts w:ascii="Arial" w:eastAsia="Times New Roman" w:hAnsi="Arial" w:cs="Arial"/>
          <w:i/>
          <w:iCs/>
          <w:sz w:val="16"/>
          <w:szCs w:val="16"/>
          <w:lang w:val="en"/>
        </w:rPr>
        <w:t>separate</w:t>
      </w:r>
      <w:proofErr w:type="gramEnd"/>
      <w:r w:rsidRPr="00F34111">
        <w:rPr>
          <w:rFonts w:ascii="Arial" w:eastAsia="Times New Roman" w:hAnsi="Arial" w:cs="Arial"/>
          <w:i/>
          <w:iCs/>
          <w:sz w:val="16"/>
          <w:szCs w:val="16"/>
          <w:lang w:val="en"/>
        </w:rPr>
        <w:t xml:space="preserve"> from the primary tumor and macroscopically identified to assign a category </w:t>
      </w:r>
    </w:p>
    <w:p w14:paraId="46AA834C" w14:textId="77777777" w:rsidR="001460A7" w:rsidRPr="00F34111" w:rsidRDefault="00B861D9" w:rsidP="00F34111">
      <w:pPr>
        <w:spacing w:after="0" w:line="276" w:lineRule="auto"/>
        <w:ind w:firstLine="240"/>
        <w:divId w:val="10600143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as T4b. Skin nodules identified only on microscopic examination and in the absence of epidermal ulceration or </w:t>
      </w:r>
    </w:p>
    <w:p w14:paraId="160C31B7" w14:textId="77777777" w:rsidR="001460A7" w:rsidRPr="00F34111" w:rsidRDefault="00B861D9" w:rsidP="00F34111">
      <w:pPr>
        <w:spacing w:after="0" w:line="276" w:lineRule="auto"/>
        <w:ind w:firstLine="240"/>
        <w:divId w:val="10600143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skin edema (clinical </w:t>
      </w:r>
      <w:proofErr w:type="spellStart"/>
      <w:r w:rsidRPr="00F34111">
        <w:rPr>
          <w:rFonts w:ascii="Arial" w:eastAsia="Times New Roman" w:hAnsi="Arial" w:cs="Arial"/>
          <w:i/>
          <w:iCs/>
          <w:sz w:val="16"/>
          <w:szCs w:val="16"/>
          <w:lang w:val="en"/>
        </w:rPr>
        <w:t>peau</w:t>
      </w:r>
      <w:proofErr w:type="spellEnd"/>
      <w:r w:rsidRPr="00F34111">
        <w:rPr>
          <w:rFonts w:ascii="Arial" w:eastAsia="Times New Roman" w:hAnsi="Arial" w:cs="Arial"/>
          <w:i/>
          <w:iCs/>
          <w:sz w:val="16"/>
          <w:szCs w:val="16"/>
          <w:lang w:val="en"/>
        </w:rPr>
        <w:t xml:space="preserve"> </w:t>
      </w:r>
      <w:proofErr w:type="spellStart"/>
      <w:r w:rsidRPr="00F34111">
        <w:rPr>
          <w:rFonts w:ascii="Arial" w:eastAsia="Times New Roman" w:hAnsi="Arial" w:cs="Arial"/>
          <w:i/>
          <w:iCs/>
          <w:sz w:val="16"/>
          <w:szCs w:val="16"/>
          <w:lang w:val="en"/>
        </w:rPr>
        <w:t>d'orange</w:t>
      </w:r>
      <w:proofErr w:type="spellEnd"/>
      <w:r w:rsidRPr="00F34111">
        <w:rPr>
          <w:rFonts w:ascii="Arial" w:eastAsia="Times New Roman" w:hAnsi="Arial" w:cs="Arial"/>
          <w:i/>
          <w:iCs/>
          <w:sz w:val="16"/>
          <w:szCs w:val="16"/>
          <w:lang w:val="en"/>
        </w:rPr>
        <w:t xml:space="preserve">) </w:t>
      </w:r>
      <w:proofErr w:type="gramStart"/>
      <w:r w:rsidRPr="00F34111">
        <w:rPr>
          <w:rFonts w:ascii="Arial" w:eastAsia="Times New Roman" w:hAnsi="Arial" w:cs="Arial"/>
          <w:i/>
          <w:iCs/>
          <w:sz w:val="16"/>
          <w:szCs w:val="16"/>
          <w:lang w:val="en"/>
        </w:rPr>
        <w:t>do</w:t>
      </w:r>
      <w:proofErr w:type="gramEnd"/>
      <w:r w:rsidRPr="00F34111">
        <w:rPr>
          <w:rFonts w:ascii="Arial" w:eastAsia="Times New Roman" w:hAnsi="Arial" w:cs="Arial"/>
          <w:i/>
          <w:iCs/>
          <w:sz w:val="16"/>
          <w:szCs w:val="16"/>
          <w:lang w:val="en"/>
        </w:rPr>
        <w:t xml:space="preserve"> not qualify as T4b. Such tumors should be categorized based on </w:t>
      </w:r>
      <w:proofErr w:type="gramStart"/>
      <w:r w:rsidRPr="00F34111">
        <w:rPr>
          <w:rFonts w:ascii="Arial" w:eastAsia="Times New Roman" w:hAnsi="Arial" w:cs="Arial"/>
          <w:i/>
          <w:iCs/>
          <w:sz w:val="16"/>
          <w:szCs w:val="16"/>
          <w:lang w:val="en"/>
        </w:rPr>
        <w:t>tumor</w:t>
      </w:r>
      <w:proofErr w:type="gramEnd"/>
      <w:r w:rsidRPr="00F34111">
        <w:rPr>
          <w:rFonts w:ascii="Arial" w:eastAsia="Times New Roman" w:hAnsi="Arial" w:cs="Arial"/>
          <w:i/>
          <w:iCs/>
          <w:sz w:val="16"/>
          <w:szCs w:val="16"/>
          <w:lang w:val="en"/>
        </w:rPr>
        <w:t xml:space="preserve"> </w:t>
      </w:r>
    </w:p>
    <w:p w14:paraId="3914C0C9" w14:textId="21D57C3F" w:rsidR="00B861D9" w:rsidRPr="00F34111" w:rsidRDefault="00B861D9" w:rsidP="00F34111">
      <w:pPr>
        <w:spacing w:after="0" w:line="276" w:lineRule="auto"/>
        <w:ind w:firstLine="240"/>
        <w:divId w:val="106001439"/>
        <w:rPr>
          <w:rFonts w:ascii="Arial" w:eastAsia="Times New Roman" w:hAnsi="Arial" w:cs="Arial"/>
          <w:i/>
          <w:iCs/>
          <w:sz w:val="20"/>
          <w:szCs w:val="20"/>
          <w:lang w:val="en"/>
        </w:rPr>
      </w:pPr>
      <w:r w:rsidRPr="00F34111">
        <w:rPr>
          <w:rFonts w:ascii="Arial" w:eastAsia="Times New Roman" w:hAnsi="Arial" w:cs="Arial"/>
          <w:i/>
          <w:iCs/>
          <w:sz w:val="16"/>
          <w:szCs w:val="16"/>
          <w:lang w:val="en"/>
        </w:rPr>
        <w:t>size.</w:t>
      </w:r>
      <w:r w:rsidRPr="00F34111">
        <w:rPr>
          <w:rFonts w:ascii="Arial" w:eastAsia="Times New Roman" w:hAnsi="Arial" w:cs="Arial"/>
          <w:i/>
          <w:iCs/>
          <w:sz w:val="20"/>
          <w:szCs w:val="20"/>
          <w:lang w:val="en"/>
        </w:rPr>
        <w:t xml:space="preserve">  </w:t>
      </w:r>
    </w:p>
    <w:p w14:paraId="6C34A0F4" w14:textId="77777777" w:rsidR="00B861D9" w:rsidRPr="00F34111" w:rsidRDefault="00B861D9" w:rsidP="00F34111">
      <w:pPr>
        <w:spacing w:after="0" w:line="276" w:lineRule="auto"/>
        <w:ind w:firstLine="240"/>
        <w:divId w:val="1776829965"/>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3A0FAAD9" w14:textId="77777777" w:rsidR="00B861D9" w:rsidRPr="00F34111" w:rsidRDefault="00B861D9" w:rsidP="00F34111">
      <w:pPr>
        <w:spacing w:after="0" w:line="276" w:lineRule="auto"/>
        <w:ind w:firstLine="240"/>
        <w:divId w:val="109980861"/>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(T4b)  </w:t>
      </w:r>
    </w:p>
    <w:p w14:paraId="061A2A91" w14:textId="77777777" w:rsidR="00B861D9" w:rsidRPr="00F34111" w:rsidRDefault="00B861D9" w:rsidP="00F34111">
      <w:pPr>
        <w:spacing w:after="0" w:line="276" w:lineRule="auto"/>
        <w:ind w:firstLine="240"/>
        <w:divId w:val="1758360937"/>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34DFA716" w14:textId="77777777" w:rsidR="00B861D9" w:rsidRPr="00F34111" w:rsidRDefault="00B861D9" w:rsidP="00F34111">
      <w:pPr>
        <w:spacing w:after="0" w:line="276" w:lineRule="auto"/>
        <w:ind w:firstLine="240"/>
        <w:divId w:val="202705446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Skeletal Muscle  </w:t>
      </w:r>
    </w:p>
    <w:p w14:paraId="4C71A0ED" w14:textId="77777777" w:rsidR="001460A7" w:rsidRPr="00F34111" w:rsidRDefault="00B861D9" w:rsidP="00F34111">
      <w:pPr>
        <w:spacing w:after="0" w:line="276" w:lineRule="auto"/>
        <w:ind w:firstLine="240"/>
        <w:divId w:val="1209221930"/>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Invasion into pectoralis muscle is not considered chest wall invasion, and cancers are not classified as T4a unless </w:t>
      </w:r>
    </w:p>
    <w:p w14:paraId="0319C97E" w14:textId="6CDBEF20" w:rsidR="00B861D9" w:rsidRPr="00F34111" w:rsidRDefault="00B861D9" w:rsidP="00F34111">
      <w:pPr>
        <w:spacing w:after="0" w:line="276" w:lineRule="auto"/>
        <w:ind w:firstLine="240"/>
        <w:divId w:val="1209221930"/>
        <w:rPr>
          <w:rFonts w:ascii="Arial" w:eastAsia="Times New Roman" w:hAnsi="Arial" w:cs="Arial"/>
          <w:i/>
          <w:iCs/>
          <w:sz w:val="16"/>
          <w:szCs w:val="16"/>
          <w:lang w:val="en"/>
        </w:rPr>
      </w:pPr>
      <w:proofErr w:type="gramStart"/>
      <w:r w:rsidRPr="00F34111">
        <w:rPr>
          <w:rFonts w:ascii="Arial" w:eastAsia="Times New Roman" w:hAnsi="Arial" w:cs="Arial"/>
          <w:i/>
          <w:iCs/>
          <w:sz w:val="16"/>
          <w:szCs w:val="16"/>
          <w:lang w:val="en"/>
        </w:rPr>
        <w:lastRenderedPageBreak/>
        <w:t>there</w:t>
      </w:r>
      <w:proofErr w:type="gramEnd"/>
      <w:r w:rsidRPr="00F34111">
        <w:rPr>
          <w:rFonts w:ascii="Arial" w:eastAsia="Times New Roman" w:hAnsi="Arial" w:cs="Arial"/>
          <w:i/>
          <w:iCs/>
          <w:sz w:val="16"/>
          <w:szCs w:val="16"/>
          <w:lang w:val="en"/>
        </w:rPr>
        <w:t xml:space="preserve"> is invasion deeper than this muscle which typically requires surgical / clinical correlation.  </w:t>
      </w:r>
    </w:p>
    <w:p w14:paraId="0F5399BA" w14:textId="77777777" w:rsidR="00B861D9" w:rsidRPr="00F34111" w:rsidRDefault="00B861D9" w:rsidP="00F34111">
      <w:pPr>
        <w:spacing w:after="0" w:line="276" w:lineRule="auto"/>
        <w:ind w:firstLine="240"/>
        <w:divId w:val="919942953"/>
        <w:rPr>
          <w:rFonts w:ascii="Arial" w:eastAsia="Times New Roman" w:hAnsi="Arial" w:cs="Arial"/>
          <w:sz w:val="20"/>
          <w:szCs w:val="20"/>
          <w:lang w:val="en"/>
        </w:rPr>
      </w:pPr>
      <w:r w:rsidRPr="00F34111">
        <w:rPr>
          <w:rFonts w:ascii="Arial" w:eastAsia="Times New Roman" w:hAnsi="Arial" w:cs="Arial"/>
          <w:sz w:val="20"/>
          <w:szCs w:val="20"/>
          <w:lang w:val="en"/>
        </w:rPr>
        <w:t xml:space="preserve">___ Not present in specimen  </w:t>
      </w:r>
    </w:p>
    <w:p w14:paraId="153D3BD5" w14:textId="77777777" w:rsidR="00B861D9" w:rsidRPr="00F34111" w:rsidRDefault="00B861D9" w:rsidP="00F34111">
      <w:pPr>
        <w:spacing w:after="0" w:line="276" w:lineRule="auto"/>
        <w:ind w:firstLine="240"/>
        <w:divId w:val="808980214"/>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and not involved  </w:t>
      </w:r>
    </w:p>
    <w:p w14:paraId="692D1AE4" w14:textId="77777777" w:rsidR="00B861D9" w:rsidRPr="00F34111" w:rsidRDefault="00B861D9" w:rsidP="00F34111">
      <w:pPr>
        <w:spacing w:after="0" w:line="276" w:lineRule="auto"/>
        <w:ind w:firstLine="240"/>
        <w:divId w:val="97607382"/>
        <w:rPr>
          <w:rFonts w:ascii="Arial" w:eastAsia="Times New Roman" w:hAnsi="Arial" w:cs="Arial"/>
          <w:sz w:val="20"/>
          <w:szCs w:val="20"/>
          <w:lang w:val="en"/>
        </w:rPr>
      </w:pPr>
      <w:r w:rsidRPr="00F34111">
        <w:rPr>
          <w:rFonts w:ascii="Arial" w:eastAsia="Times New Roman" w:hAnsi="Arial" w:cs="Arial"/>
          <w:sz w:val="20"/>
          <w:szCs w:val="20"/>
          <w:lang w:val="en"/>
        </w:rPr>
        <w:t xml:space="preserve">___ Carcinoma invades skeletal muscle  </w:t>
      </w:r>
    </w:p>
    <w:p w14:paraId="026D85BB" w14:textId="77777777" w:rsidR="00B861D9" w:rsidRPr="00F34111" w:rsidRDefault="00B861D9" w:rsidP="00F34111">
      <w:pPr>
        <w:spacing w:after="0" w:line="276" w:lineRule="auto"/>
        <w:ind w:firstLine="240"/>
        <w:divId w:val="1727602726"/>
        <w:rPr>
          <w:rFonts w:ascii="Arial" w:eastAsia="Times New Roman" w:hAnsi="Arial" w:cs="Arial"/>
          <w:sz w:val="20"/>
          <w:szCs w:val="20"/>
          <w:lang w:val="en"/>
        </w:rPr>
      </w:pPr>
      <w:r w:rsidRPr="00F34111">
        <w:rPr>
          <w:rFonts w:ascii="Arial" w:eastAsia="Times New Roman" w:hAnsi="Arial" w:cs="Arial"/>
          <w:sz w:val="20"/>
          <w:szCs w:val="20"/>
          <w:lang w:val="en"/>
        </w:rPr>
        <w:t xml:space="preserve">___ Carcinoma invades into the chest wall deep </w:t>
      </w:r>
      <w:proofErr w:type="gramStart"/>
      <w:r w:rsidRPr="00F34111">
        <w:rPr>
          <w:rFonts w:ascii="Arial" w:eastAsia="Times New Roman" w:hAnsi="Arial" w:cs="Arial"/>
          <w:sz w:val="20"/>
          <w:szCs w:val="20"/>
          <w:lang w:val="en"/>
        </w:rPr>
        <w:t>to</w:t>
      </w:r>
      <w:proofErr w:type="gramEnd"/>
      <w:r w:rsidRPr="00F34111">
        <w:rPr>
          <w:rFonts w:ascii="Arial" w:eastAsia="Times New Roman" w:hAnsi="Arial" w:cs="Arial"/>
          <w:sz w:val="20"/>
          <w:szCs w:val="20"/>
          <w:lang w:val="en"/>
        </w:rPr>
        <w:t xml:space="preserve"> pectoralis muscle (classified as T4a)  </w:t>
      </w:r>
    </w:p>
    <w:p w14:paraId="3EB015CD" w14:textId="77777777" w:rsidR="00B861D9" w:rsidRPr="00F34111" w:rsidRDefault="00B861D9" w:rsidP="00F34111">
      <w:pPr>
        <w:spacing w:after="0" w:line="276" w:lineRule="auto"/>
        <w:ind w:firstLine="240"/>
        <w:divId w:val="1750691556"/>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04411C2A" w14:textId="77777777" w:rsidR="00B861D9" w:rsidRPr="00F34111" w:rsidRDefault="00B861D9" w:rsidP="00F34111">
      <w:pPr>
        <w:spacing w:after="0" w:line="276" w:lineRule="auto"/>
        <w:ind w:firstLine="240"/>
        <w:divId w:val="1168061491"/>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50E234B3" w14:textId="77777777" w:rsidR="00B861D9" w:rsidRPr="00F34111" w:rsidRDefault="00B861D9" w:rsidP="00F34111">
      <w:pPr>
        <w:spacing w:after="0" w:line="276" w:lineRule="auto"/>
        <w:ind w:firstLine="240"/>
        <w:divId w:val="35488692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+Tumor Extent Comment: _________________ </w:t>
      </w:r>
    </w:p>
    <w:p w14:paraId="110C8EC6"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29CDE9F1" w14:textId="77777777" w:rsidR="00B861D9" w:rsidRPr="00F34111" w:rsidRDefault="00B861D9" w:rsidP="00F34111">
      <w:pPr>
        <w:spacing w:after="0" w:line="276" w:lineRule="auto"/>
        <w:divId w:val="153565362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Lymphatic and / or Vascular Invasion (Note </w:t>
      </w:r>
      <w:hyperlink w:anchor="N14007" w:tgtFrame="_top" w:history="1">
        <w:r w:rsidRPr="00F34111">
          <w:rPr>
            <w:rStyle w:val="Hyperlink"/>
            <w:rFonts w:ascii="Arial" w:eastAsia="Times New Roman" w:hAnsi="Arial" w:cs="Arial"/>
            <w:b/>
            <w:bCs/>
            <w:sz w:val="20"/>
            <w:szCs w:val="20"/>
            <w:lang w:val="en"/>
          </w:rPr>
          <w:t>I</w:t>
        </w:r>
      </w:hyperlink>
      <w:r w:rsidRPr="00F34111">
        <w:rPr>
          <w:rFonts w:ascii="Arial" w:eastAsia="Times New Roman" w:hAnsi="Arial" w:cs="Arial"/>
          <w:b/>
          <w:bCs/>
          <w:sz w:val="20"/>
          <w:szCs w:val="20"/>
          <w:lang w:val="en"/>
        </w:rPr>
        <w:t xml:space="preserve">) </w:t>
      </w:r>
    </w:p>
    <w:p w14:paraId="5B949C3D" w14:textId="77777777" w:rsidR="00B861D9" w:rsidRPr="00F34111" w:rsidRDefault="00B861D9" w:rsidP="00F34111">
      <w:pPr>
        <w:spacing w:after="0" w:line="276" w:lineRule="auto"/>
        <w:divId w:val="1098873332"/>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6F3ABA42" w14:textId="77777777" w:rsidR="00B861D9" w:rsidRPr="00F34111" w:rsidRDefault="00B861D9" w:rsidP="00F34111">
      <w:pPr>
        <w:spacing w:after="0" w:line="276" w:lineRule="auto"/>
        <w:divId w:val="1158570060"/>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focal (limited to one to two vessels in one block)  </w:t>
      </w:r>
    </w:p>
    <w:p w14:paraId="3B08579C" w14:textId="77777777" w:rsidR="00B861D9" w:rsidRPr="00F34111" w:rsidRDefault="00B861D9" w:rsidP="00F34111">
      <w:pPr>
        <w:spacing w:after="0" w:line="276" w:lineRule="auto"/>
        <w:divId w:val="1894077375"/>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extensive (greater than two vessels in one block or present in two or more blocks)  </w:t>
      </w:r>
    </w:p>
    <w:p w14:paraId="4A15C939" w14:textId="77777777" w:rsidR="00B861D9" w:rsidRPr="00F34111" w:rsidRDefault="00B861D9" w:rsidP="00F34111">
      <w:pPr>
        <w:spacing w:after="0" w:line="276" w:lineRule="auto"/>
        <w:divId w:val="1824202168"/>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40D56979" w14:textId="77777777" w:rsidR="00B861D9" w:rsidRPr="00F34111" w:rsidRDefault="00B861D9" w:rsidP="00F34111">
      <w:pPr>
        <w:spacing w:after="0" w:line="276" w:lineRule="auto"/>
        <w:divId w:val="662272691"/>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563C11A9" w14:textId="77777777" w:rsidR="00B861D9" w:rsidRPr="00F34111" w:rsidRDefault="00B861D9" w:rsidP="00F34111">
      <w:pPr>
        <w:spacing w:after="0" w:line="276" w:lineRule="auto"/>
        <w:ind w:firstLine="240"/>
        <w:divId w:val="139770228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+Lymphatic and / or Vascular Invasion Comment: _________________ </w:t>
      </w:r>
    </w:p>
    <w:p w14:paraId="597E5DE7"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5FE55B21" w14:textId="77777777" w:rsidR="00B861D9" w:rsidRPr="00F34111" w:rsidRDefault="00B861D9" w:rsidP="00F34111">
      <w:pPr>
        <w:spacing w:after="0" w:line="276" w:lineRule="auto"/>
        <w:divId w:val="74163691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Dermal Lymphatic and / or Vascular Invasion (required only if applicable)  </w:t>
      </w:r>
    </w:p>
    <w:p w14:paraId="7CE5F69F" w14:textId="77777777" w:rsidR="00B861D9" w:rsidRPr="00F34111" w:rsidRDefault="00B861D9" w:rsidP="00F34111">
      <w:pPr>
        <w:spacing w:after="0" w:line="276" w:lineRule="auto"/>
        <w:divId w:val="874854680"/>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(no skin present)  </w:t>
      </w:r>
    </w:p>
    <w:p w14:paraId="1D3338B6" w14:textId="77777777" w:rsidR="00B861D9" w:rsidRPr="00F34111" w:rsidRDefault="00B861D9" w:rsidP="00F34111">
      <w:pPr>
        <w:spacing w:after="0" w:line="276" w:lineRule="auto"/>
        <w:divId w:val="1899434128"/>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511356D6" w14:textId="77777777" w:rsidR="00B861D9" w:rsidRPr="00F34111" w:rsidRDefault="00B861D9" w:rsidP="00F34111">
      <w:pPr>
        <w:spacing w:after="0" w:line="276" w:lineRule="auto"/>
        <w:divId w:val="1958173123"/>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w:t>
      </w:r>
    </w:p>
    <w:p w14:paraId="6DF73CD6" w14:textId="77777777" w:rsidR="00B861D9" w:rsidRPr="00F34111" w:rsidRDefault="00B861D9" w:rsidP="00F34111">
      <w:pPr>
        <w:spacing w:after="0" w:line="276" w:lineRule="auto"/>
        <w:divId w:val="587036142"/>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40E5C990" w14:textId="77777777" w:rsidR="00B861D9" w:rsidRPr="00F34111" w:rsidRDefault="00B861D9" w:rsidP="00F34111">
      <w:pPr>
        <w:spacing w:after="0" w:line="276" w:lineRule="auto"/>
        <w:divId w:val="1542284465"/>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4A7281D6"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25EBD77E" w14:textId="77777777" w:rsidR="00B861D9" w:rsidRPr="00F34111" w:rsidRDefault="00B861D9" w:rsidP="00F34111">
      <w:pPr>
        <w:spacing w:after="0" w:line="276" w:lineRule="auto"/>
        <w:divId w:val="197062887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+Microcalcifications (Note </w:t>
      </w:r>
      <w:hyperlink w:anchor="N14010" w:tgtFrame="_top" w:history="1">
        <w:r w:rsidRPr="00F34111">
          <w:rPr>
            <w:rStyle w:val="Hyperlink"/>
            <w:rFonts w:ascii="Arial" w:eastAsia="Times New Roman" w:hAnsi="Arial" w:cs="Arial"/>
            <w:b/>
            <w:bCs/>
            <w:sz w:val="20"/>
            <w:szCs w:val="20"/>
            <w:lang w:val="en"/>
          </w:rPr>
          <w:t>J</w:t>
        </w:r>
      </w:hyperlink>
      <w:r w:rsidRPr="00F34111">
        <w:rPr>
          <w:rFonts w:ascii="Arial" w:eastAsia="Times New Roman" w:hAnsi="Arial" w:cs="Arial"/>
          <w:b/>
          <w:bCs/>
          <w:sz w:val="20"/>
          <w:szCs w:val="20"/>
          <w:lang w:val="en"/>
        </w:rPr>
        <w:t xml:space="preserve">) (select all that apply) </w:t>
      </w:r>
    </w:p>
    <w:p w14:paraId="63B6D410" w14:textId="77777777" w:rsidR="00B861D9" w:rsidRPr="00F34111" w:rsidRDefault="00B861D9" w:rsidP="00F34111">
      <w:pPr>
        <w:spacing w:after="0" w:line="276" w:lineRule="auto"/>
        <w:divId w:val="1586301822"/>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77F25B1A" w14:textId="77777777" w:rsidR="00B861D9" w:rsidRPr="00F34111" w:rsidRDefault="00B861D9" w:rsidP="00F34111">
      <w:pPr>
        <w:spacing w:after="0" w:line="276" w:lineRule="auto"/>
        <w:divId w:val="1719234869"/>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in DCIS  </w:t>
      </w:r>
    </w:p>
    <w:p w14:paraId="279DE6DD" w14:textId="77777777" w:rsidR="00B861D9" w:rsidRPr="00F34111" w:rsidRDefault="00B861D9" w:rsidP="00F34111">
      <w:pPr>
        <w:spacing w:after="0" w:line="276" w:lineRule="auto"/>
        <w:divId w:val="704217005"/>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in invasive carcinoma  </w:t>
      </w:r>
    </w:p>
    <w:p w14:paraId="6FAE6DD8" w14:textId="77777777" w:rsidR="00B861D9" w:rsidRPr="00F34111" w:rsidRDefault="00B861D9" w:rsidP="00F34111">
      <w:pPr>
        <w:spacing w:after="0" w:line="276" w:lineRule="auto"/>
        <w:divId w:val="1150243500"/>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in non-neoplastic tissue  </w:t>
      </w:r>
    </w:p>
    <w:p w14:paraId="11B8F534" w14:textId="77777777" w:rsidR="00B861D9" w:rsidRPr="00F34111" w:rsidRDefault="00B861D9" w:rsidP="00F34111">
      <w:pPr>
        <w:spacing w:after="0" w:line="276" w:lineRule="auto"/>
        <w:divId w:val="537468965"/>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7FA37792"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D2F1845" w14:textId="77777777" w:rsidR="00B861D9" w:rsidRPr="00F34111" w:rsidRDefault="00B861D9" w:rsidP="00F34111">
      <w:pPr>
        <w:spacing w:after="0" w:line="276" w:lineRule="auto"/>
        <w:divId w:val="120586720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Treatment Effect in Breast (Note </w:t>
      </w:r>
      <w:hyperlink w:anchor="N14006" w:tgtFrame="_top" w:history="1">
        <w:r w:rsidRPr="00F34111">
          <w:rPr>
            <w:rStyle w:val="Hyperlink"/>
            <w:rFonts w:ascii="Arial" w:eastAsia="Times New Roman" w:hAnsi="Arial" w:cs="Arial"/>
            <w:b/>
            <w:bCs/>
            <w:sz w:val="20"/>
            <w:szCs w:val="20"/>
            <w:lang w:val="en"/>
          </w:rPr>
          <w:t>K</w:t>
        </w:r>
      </w:hyperlink>
      <w:r w:rsidRPr="00F34111">
        <w:rPr>
          <w:rFonts w:ascii="Arial" w:eastAsia="Times New Roman" w:hAnsi="Arial" w:cs="Arial"/>
          <w:b/>
          <w:bCs/>
          <w:sz w:val="20"/>
          <w:szCs w:val="20"/>
          <w:lang w:val="en"/>
        </w:rPr>
        <w:t xml:space="preserve">) </w:t>
      </w:r>
    </w:p>
    <w:p w14:paraId="52C2EF33" w14:textId="77777777" w:rsidR="00B861D9" w:rsidRPr="00F34111" w:rsidRDefault="00B861D9" w:rsidP="00F34111">
      <w:pPr>
        <w:spacing w:after="0" w:line="276" w:lineRule="auto"/>
        <w:divId w:val="557516102"/>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The largest contiguous focus of residual tumor, if present, is used to determine </w:t>
      </w:r>
      <w:proofErr w:type="spellStart"/>
      <w:r w:rsidRPr="00F34111">
        <w:rPr>
          <w:rFonts w:ascii="Arial" w:eastAsia="Times New Roman" w:hAnsi="Arial" w:cs="Arial"/>
          <w:i/>
          <w:iCs/>
          <w:sz w:val="16"/>
          <w:szCs w:val="16"/>
          <w:lang w:val="en"/>
        </w:rPr>
        <w:t>ypT</w:t>
      </w:r>
      <w:proofErr w:type="spellEnd"/>
      <w:r w:rsidRPr="00F34111">
        <w:rPr>
          <w:rFonts w:ascii="Arial" w:eastAsia="Times New Roman" w:hAnsi="Arial" w:cs="Arial"/>
          <w:i/>
          <w:iCs/>
          <w:sz w:val="16"/>
          <w:szCs w:val="16"/>
          <w:lang w:val="en"/>
        </w:rPr>
        <w:t xml:space="preserve"> category. Treatment-related fibrosis in the tumor bed adjacent to foci of residual invasive carcinoma is not included in determining </w:t>
      </w:r>
      <w:proofErr w:type="spellStart"/>
      <w:r w:rsidRPr="00F34111">
        <w:rPr>
          <w:rFonts w:ascii="Arial" w:eastAsia="Times New Roman" w:hAnsi="Arial" w:cs="Arial"/>
          <w:i/>
          <w:iCs/>
          <w:sz w:val="16"/>
          <w:szCs w:val="16"/>
          <w:lang w:val="en"/>
        </w:rPr>
        <w:t>ypT</w:t>
      </w:r>
      <w:proofErr w:type="spellEnd"/>
      <w:r w:rsidRPr="00F34111">
        <w:rPr>
          <w:rFonts w:ascii="Arial" w:eastAsia="Times New Roman" w:hAnsi="Arial" w:cs="Arial"/>
          <w:i/>
          <w:iCs/>
          <w:sz w:val="16"/>
          <w:szCs w:val="16"/>
          <w:lang w:val="en"/>
        </w:rPr>
        <w:t xml:space="preserve"> dimension.  </w:t>
      </w:r>
    </w:p>
    <w:p w14:paraId="1B5F5318" w14:textId="77777777" w:rsidR="00B861D9" w:rsidRPr="00F34111" w:rsidRDefault="00B861D9" w:rsidP="00F34111">
      <w:pPr>
        <w:spacing w:after="0" w:line="276" w:lineRule="auto"/>
        <w:divId w:val="1334801086"/>
        <w:rPr>
          <w:rFonts w:ascii="Arial" w:eastAsia="Times New Roman" w:hAnsi="Arial" w:cs="Arial"/>
          <w:sz w:val="20"/>
          <w:szCs w:val="20"/>
          <w:lang w:val="en"/>
        </w:rPr>
      </w:pPr>
      <w:r w:rsidRPr="00F34111">
        <w:rPr>
          <w:rFonts w:ascii="Arial" w:eastAsia="Times New Roman" w:hAnsi="Arial" w:cs="Arial"/>
          <w:sz w:val="20"/>
          <w:szCs w:val="20"/>
          <w:lang w:val="en"/>
        </w:rPr>
        <w:t xml:space="preserve">___ No known presurgical therapy  </w:t>
      </w:r>
    </w:p>
    <w:p w14:paraId="330371D9" w14:textId="77777777" w:rsidR="00B861D9" w:rsidRPr="00F34111" w:rsidRDefault="00B861D9" w:rsidP="00F34111">
      <w:pPr>
        <w:spacing w:after="0" w:line="276" w:lineRule="auto"/>
        <w:divId w:val="437406047"/>
        <w:rPr>
          <w:rFonts w:ascii="Arial" w:eastAsia="Times New Roman" w:hAnsi="Arial" w:cs="Arial"/>
          <w:sz w:val="20"/>
          <w:szCs w:val="20"/>
          <w:lang w:val="en"/>
        </w:rPr>
      </w:pPr>
      <w:r w:rsidRPr="00F34111">
        <w:rPr>
          <w:rFonts w:ascii="Arial" w:eastAsia="Times New Roman" w:hAnsi="Arial" w:cs="Arial"/>
          <w:sz w:val="20"/>
          <w:szCs w:val="20"/>
          <w:lang w:val="en"/>
        </w:rPr>
        <w:t xml:space="preserve">___ No definite response to presurgical therapy in the invasive carcinoma  </w:t>
      </w:r>
    </w:p>
    <w:p w14:paraId="4691F940" w14:textId="77777777" w:rsidR="001A354B" w:rsidRPr="00F34111" w:rsidRDefault="00B861D9" w:rsidP="00F34111">
      <w:pPr>
        <w:spacing w:after="0" w:line="276" w:lineRule="auto"/>
        <w:divId w:val="1289045514"/>
        <w:rPr>
          <w:rFonts w:ascii="Arial" w:eastAsia="Times New Roman" w:hAnsi="Arial" w:cs="Arial"/>
          <w:sz w:val="20"/>
          <w:szCs w:val="20"/>
          <w:lang w:val="en"/>
        </w:rPr>
      </w:pPr>
      <w:r w:rsidRPr="00F34111">
        <w:rPr>
          <w:rFonts w:ascii="Arial" w:eastAsia="Times New Roman" w:hAnsi="Arial" w:cs="Arial"/>
          <w:sz w:val="20"/>
          <w:szCs w:val="20"/>
          <w:lang w:val="en"/>
        </w:rPr>
        <w:t>___ Evidence of response to presurgical therapy in the invasive carcinoma (specify in Treatment Effect in</w:t>
      </w:r>
    </w:p>
    <w:p w14:paraId="2633592A" w14:textId="2DE02D37" w:rsidR="00B861D9" w:rsidRPr="00F34111" w:rsidRDefault="001A354B" w:rsidP="00F34111">
      <w:pPr>
        <w:spacing w:after="0" w:line="276" w:lineRule="auto"/>
        <w:divId w:val="1289045514"/>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 Breast Comment if need to clarify extent of response)  </w:t>
      </w:r>
    </w:p>
    <w:p w14:paraId="1AF0771A" w14:textId="77777777" w:rsidR="00B861D9" w:rsidRPr="00F34111" w:rsidRDefault="00B861D9" w:rsidP="00F34111">
      <w:pPr>
        <w:spacing w:after="0" w:line="276" w:lineRule="auto"/>
        <w:divId w:val="2112235691"/>
        <w:rPr>
          <w:rFonts w:ascii="Arial" w:eastAsia="Times New Roman" w:hAnsi="Arial" w:cs="Arial"/>
          <w:sz w:val="20"/>
          <w:szCs w:val="20"/>
          <w:lang w:val="en"/>
        </w:rPr>
      </w:pPr>
      <w:r w:rsidRPr="00F34111">
        <w:rPr>
          <w:rFonts w:ascii="Arial" w:eastAsia="Times New Roman" w:hAnsi="Arial" w:cs="Arial"/>
          <w:sz w:val="20"/>
          <w:szCs w:val="20"/>
          <w:lang w:val="en"/>
        </w:rPr>
        <w:t xml:space="preserve">___ No residual invasive carcinoma is present in the breast after presurgical therapy  </w:t>
      </w:r>
    </w:p>
    <w:p w14:paraId="1615E7EE" w14:textId="77777777" w:rsidR="00B861D9" w:rsidRPr="00F34111" w:rsidRDefault="00B861D9" w:rsidP="00F34111">
      <w:pPr>
        <w:spacing w:after="0" w:line="276" w:lineRule="auto"/>
        <w:divId w:val="1084180375"/>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616F53E0" w14:textId="77777777" w:rsidR="00B861D9" w:rsidRPr="00F34111" w:rsidRDefault="00B861D9" w:rsidP="00F34111">
      <w:pPr>
        <w:spacing w:after="0" w:line="276" w:lineRule="auto"/>
        <w:divId w:val="162863034"/>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06F19DFB" w14:textId="77777777" w:rsidR="00B861D9" w:rsidRPr="00F34111" w:rsidRDefault="00B861D9" w:rsidP="00F34111">
      <w:pPr>
        <w:spacing w:after="0" w:line="276" w:lineRule="auto"/>
        <w:ind w:firstLine="240"/>
        <w:divId w:val="95251591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+Treatment Effect in Breast Comment: _________________ </w:t>
      </w:r>
    </w:p>
    <w:p w14:paraId="7E466558"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6DAAE5E4" w14:textId="77777777" w:rsidR="00B861D9" w:rsidRPr="00F34111" w:rsidRDefault="00B861D9" w:rsidP="00F34111">
      <w:pPr>
        <w:spacing w:after="0" w:line="276" w:lineRule="auto"/>
        <w:divId w:val="113150918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Treatment Effect in Lymph Node(s) (required if nodes are submitted and it is known that the patient had presurgical therapy)  </w:t>
      </w:r>
    </w:p>
    <w:p w14:paraId="50423EA8" w14:textId="77777777" w:rsidR="00B861D9" w:rsidRPr="00F34111" w:rsidRDefault="00B861D9" w:rsidP="00F34111">
      <w:pPr>
        <w:spacing w:after="0" w:line="276" w:lineRule="auto"/>
        <w:divId w:val="1740666454"/>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The largest contiguous focus of residual tumor in the lymph nodes, if present, is used to determine </w:t>
      </w:r>
      <w:proofErr w:type="spellStart"/>
      <w:r w:rsidRPr="00F34111">
        <w:rPr>
          <w:rFonts w:ascii="Arial" w:eastAsia="Times New Roman" w:hAnsi="Arial" w:cs="Arial"/>
          <w:i/>
          <w:iCs/>
          <w:sz w:val="16"/>
          <w:szCs w:val="16"/>
          <w:lang w:val="en"/>
        </w:rPr>
        <w:t>ypN</w:t>
      </w:r>
      <w:proofErr w:type="spellEnd"/>
      <w:r w:rsidRPr="00F34111">
        <w:rPr>
          <w:rFonts w:ascii="Arial" w:eastAsia="Times New Roman" w:hAnsi="Arial" w:cs="Arial"/>
          <w:i/>
          <w:iCs/>
          <w:sz w:val="16"/>
          <w:szCs w:val="16"/>
          <w:lang w:val="en"/>
        </w:rPr>
        <w:t xml:space="preserve"> category. Treatment-related fibrosis adjacent to residual nodal deposits is not included in determining </w:t>
      </w:r>
      <w:proofErr w:type="spellStart"/>
      <w:r w:rsidRPr="00F34111">
        <w:rPr>
          <w:rFonts w:ascii="Arial" w:eastAsia="Times New Roman" w:hAnsi="Arial" w:cs="Arial"/>
          <w:i/>
          <w:iCs/>
          <w:sz w:val="16"/>
          <w:szCs w:val="16"/>
          <w:lang w:val="en"/>
        </w:rPr>
        <w:t>ypN</w:t>
      </w:r>
      <w:proofErr w:type="spellEnd"/>
      <w:r w:rsidRPr="00F34111">
        <w:rPr>
          <w:rFonts w:ascii="Arial" w:eastAsia="Times New Roman" w:hAnsi="Arial" w:cs="Arial"/>
          <w:i/>
          <w:iCs/>
          <w:sz w:val="16"/>
          <w:szCs w:val="16"/>
          <w:lang w:val="en"/>
        </w:rPr>
        <w:t xml:space="preserve"> dimension.  </w:t>
      </w:r>
    </w:p>
    <w:p w14:paraId="186AA35A" w14:textId="77777777" w:rsidR="00B861D9" w:rsidRPr="00F34111" w:rsidRDefault="00B861D9" w:rsidP="00F34111">
      <w:pPr>
        <w:spacing w:after="0" w:line="276" w:lineRule="auto"/>
        <w:divId w:val="1875653837"/>
        <w:rPr>
          <w:rFonts w:ascii="Arial" w:eastAsia="Times New Roman" w:hAnsi="Arial" w:cs="Arial"/>
          <w:sz w:val="20"/>
          <w:szCs w:val="20"/>
          <w:lang w:val="en"/>
        </w:rPr>
      </w:pPr>
      <w:r w:rsidRPr="00F34111">
        <w:rPr>
          <w:rFonts w:ascii="Arial" w:eastAsia="Times New Roman" w:hAnsi="Arial" w:cs="Arial"/>
          <w:sz w:val="20"/>
          <w:szCs w:val="20"/>
          <w:lang w:val="en"/>
        </w:rPr>
        <w:lastRenderedPageBreak/>
        <w:t xml:space="preserve">___ Not applicable  </w:t>
      </w:r>
    </w:p>
    <w:p w14:paraId="4E0971E3" w14:textId="77777777" w:rsidR="00B861D9" w:rsidRPr="00F34111" w:rsidRDefault="00B861D9" w:rsidP="00F34111">
      <w:pPr>
        <w:spacing w:after="0" w:line="276" w:lineRule="auto"/>
        <w:divId w:val="915744213"/>
        <w:rPr>
          <w:rFonts w:ascii="Arial" w:eastAsia="Times New Roman" w:hAnsi="Arial" w:cs="Arial"/>
          <w:sz w:val="20"/>
          <w:szCs w:val="20"/>
          <w:lang w:val="en"/>
        </w:rPr>
      </w:pPr>
      <w:r w:rsidRPr="00F34111">
        <w:rPr>
          <w:rFonts w:ascii="Arial" w:eastAsia="Times New Roman" w:hAnsi="Arial" w:cs="Arial"/>
          <w:sz w:val="20"/>
          <w:szCs w:val="20"/>
          <w:lang w:val="en"/>
        </w:rPr>
        <w:t xml:space="preserve">___ No definite response to presurgical therapy in metastatic carcinoma  </w:t>
      </w:r>
    </w:p>
    <w:p w14:paraId="2790F29C" w14:textId="77777777" w:rsidR="001A354B" w:rsidRPr="00F34111" w:rsidRDefault="00B861D9" w:rsidP="00F34111">
      <w:pPr>
        <w:spacing w:after="0" w:line="276" w:lineRule="auto"/>
        <w:divId w:val="1661693362"/>
        <w:rPr>
          <w:rFonts w:ascii="Arial" w:eastAsia="Times New Roman" w:hAnsi="Arial" w:cs="Arial"/>
          <w:sz w:val="20"/>
          <w:szCs w:val="20"/>
          <w:lang w:val="en"/>
        </w:rPr>
      </w:pPr>
      <w:r w:rsidRPr="00F34111">
        <w:rPr>
          <w:rFonts w:ascii="Arial" w:eastAsia="Times New Roman" w:hAnsi="Arial" w:cs="Arial"/>
          <w:sz w:val="20"/>
          <w:szCs w:val="20"/>
          <w:lang w:val="en"/>
        </w:rPr>
        <w:t xml:space="preserve">___ Metastatic carcinoma present with evidence of response to presurgical therapy (specify in Treatment </w:t>
      </w:r>
    </w:p>
    <w:p w14:paraId="5B62E229" w14:textId="0A34BBFD" w:rsidR="00B861D9" w:rsidRPr="00F34111" w:rsidRDefault="001A354B" w:rsidP="00F34111">
      <w:pPr>
        <w:spacing w:after="0" w:line="276" w:lineRule="auto"/>
        <w:divId w:val="1661693362"/>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Effect in Lymph Node(s) Comment if need to clarify extent of response)  </w:t>
      </w:r>
    </w:p>
    <w:p w14:paraId="7939617E" w14:textId="19F696E2" w:rsidR="001A354B" w:rsidRPr="00F34111" w:rsidRDefault="00B861D9" w:rsidP="00F34111">
      <w:pPr>
        <w:spacing w:after="0" w:line="276" w:lineRule="auto"/>
        <w:divId w:val="1570266487"/>
        <w:rPr>
          <w:rFonts w:ascii="Arial" w:eastAsia="Times New Roman" w:hAnsi="Arial" w:cs="Arial"/>
          <w:sz w:val="20"/>
          <w:szCs w:val="20"/>
          <w:lang w:val="en"/>
        </w:rPr>
      </w:pPr>
      <w:r w:rsidRPr="00F34111">
        <w:rPr>
          <w:rFonts w:ascii="Arial" w:eastAsia="Times New Roman" w:hAnsi="Arial" w:cs="Arial"/>
          <w:sz w:val="20"/>
          <w:szCs w:val="20"/>
          <w:lang w:val="en"/>
        </w:rPr>
        <w:t xml:space="preserve">___ No lymph node metastases. Fibrous scarring or histiocytic aggregates, possibly related to prior lymph </w:t>
      </w:r>
    </w:p>
    <w:p w14:paraId="7B8B30C8" w14:textId="5C573E1C" w:rsidR="00B861D9" w:rsidRPr="00F34111" w:rsidRDefault="001A354B" w:rsidP="00F34111">
      <w:pPr>
        <w:spacing w:after="0" w:line="276" w:lineRule="auto"/>
        <w:divId w:val="1570266487"/>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node metastases with pathologic complete response  </w:t>
      </w:r>
    </w:p>
    <w:p w14:paraId="25DB6C75" w14:textId="77777777" w:rsidR="00B861D9" w:rsidRPr="00F34111" w:rsidRDefault="00B861D9" w:rsidP="00F34111">
      <w:pPr>
        <w:spacing w:after="0" w:line="276" w:lineRule="auto"/>
        <w:divId w:val="912812486"/>
        <w:rPr>
          <w:rFonts w:ascii="Arial" w:eastAsia="Times New Roman" w:hAnsi="Arial" w:cs="Arial"/>
          <w:sz w:val="20"/>
          <w:szCs w:val="20"/>
          <w:lang w:val="en"/>
        </w:rPr>
      </w:pPr>
      <w:r w:rsidRPr="00F34111">
        <w:rPr>
          <w:rFonts w:ascii="Arial" w:eastAsia="Times New Roman" w:hAnsi="Arial" w:cs="Arial"/>
          <w:sz w:val="20"/>
          <w:szCs w:val="20"/>
          <w:lang w:val="en"/>
        </w:rPr>
        <w:t xml:space="preserve">___ No lymph node metastases and no fibrous scarring or histiocytic aggregates in the nodes  </w:t>
      </w:r>
    </w:p>
    <w:p w14:paraId="6DDC8B75" w14:textId="77777777" w:rsidR="00B861D9" w:rsidRPr="00F34111" w:rsidRDefault="00B861D9" w:rsidP="00F34111">
      <w:pPr>
        <w:spacing w:after="0" w:line="276" w:lineRule="auto"/>
        <w:divId w:val="2042125963"/>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40DF083B" w14:textId="77777777" w:rsidR="00B861D9" w:rsidRPr="00F34111" w:rsidRDefault="00B861D9" w:rsidP="00F34111">
      <w:pPr>
        <w:spacing w:after="0" w:line="276" w:lineRule="auto"/>
        <w:ind w:firstLine="240"/>
        <w:divId w:val="34782738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+Treatment Effect in Lymph Node(s) Comment: _________________ </w:t>
      </w:r>
    </w:p>
    <w:p w14:paraId="474B9BAC" w14:textId="77777777" w:rsidR="00B861D9" w:rsidRPr="00F34111" w:rsidRDefault="00B861D9" w:rsidP="00F34111">
      <w:pPr>
        <w:spacing w:after="0" w:line="276" w:lineRule="auto"/>
        <w:divId w:val="48818227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Residual Cancer Burden (RCB) Parameters (NCCN recommends reporting RCB parameters in all post-neoadjuvant chemotherapy cases (category 2B) and cancer registries currently collect the RCB Score and </w:t>
      </w:r>
      <w:proofErr w:type="gramStart"/>
      <w:r w:rsidRPr="00F34111">
        <w:rPr>
          <w:rFonts w:ascii="Arial" w:eastAsia="Times New Roman" w:hAnsi="Arial" w:cs="Arial"/>
          <w:b/>
          <w:bCs/>
          <w:sz w:val="20"/>
          <w:szCs w:val="20"/>
          <w:lang w:val="en"/>
        </w:rPr>
        <w:t>Class)#</w:t>
      </w:r>
      <w:proofErr w:type="gramEnd"/>
      <w:r w:rsidRPr="00F34111">
        <w:rPr>
          <w:rFonts w:ascii="Arial" w:eastAsia="Times New Roman" w:hAnsi="Arial" w:cs="Arial"/>
          <w:b/>
          <w:bCs/>
          <w:sz w:val="20"/>
          <w:szCs w:val="20"/>
          <w:lang w:val="en"/>
        </w:rPr>
        <w:t xml:space="preserve"> (Note </w:t>
      </w:r>
      <w:hyperlink w:anchor="N14006" w:tgtFrame="_top" w:history="1">
        <w:r w:rsidRPr="00F34111">
          <w:rPr>
            <w:rStyle w:val="Hyperlink"/>
            <w:rFonts w:ascii="Arial" w:eastAsia="Times New Roman" w:hAnsi="Arial" w:cs="Arial"/>
            <w:b/>
            <w:bCs/>
            <w:sz w:val="20"/>
            <w:szCs w:val="20"/>
            <w:lang w:val="en"/>
          </w:rPr>
          <w:t>K</w:t>
        </w:r>
      </w:hyperlink>
      <w:r w:rsidRPr="00F34111">
        <w:rPr>
          <w:rFonts w:ascii="Arial" w:eastAsia="Times New Roman" w:hAnsi="Arial" w:cs="Arial"/>
          <w:b/>
          <w:bCs/>
          <w:sz w:val="20"/>
          <w:szCs w:val="20"/>
          <w:lang w:val="en"/>
        </w:rPr>
        <w:t xml:space="preserve">) </w:t>
      </w:r>
    </w:p>
    <w:p w14:paraId="4CE9CAD7" w14:textId="77777777" w:rsidR="001A354B" w:rsidRPr="00F34111" w:rsidRDefault="00B861D9" w:rsidP="00F34111">
      <w:pPr>
        <w:spacing w:after="0" w:line="276" w:lineRule="auto"/>
        <w:ind w:firstLine="240"/>
        <w:divId w:val="125570214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The RCB calculator can be found at the MD Anderson website: </w:t>
      </w:r>
    </w:p>
    <w:p w14:paraId="3A9FDFF7" w14:textId="41574B1F" w:rsidR="00B861D9" w:rsidRPr="00F34111" w:rsidRDefault="00B861D9" w:rsidP="00F34111">
      <w:pPr>
        <w:spacing w:after="0" w:line="276" w:lineRule="auto"/>
        <w:ind w:firstLine="240"/>
        <w:divId w:val="125570214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http://www3.mdanderson.org/app/medcalc/index.cfm?pagename=jsconvert3  </w:t>
      </w:r>
    </w:p>
    <w:p w14:paraId="5CDC52B3" w14:textId="77777777" w:rsidR="001A354B" w:rsidRPr="00F34111" w:rsidRDefault="001A354B" w:rsidP="00F34111">
      <w:pPr>
        <w:spacing w:after="0" w:line="276" w:lineRule="auto"/>
        <w:ind w:firstLine="240"/>
        <w:divId w:val="2083286255"/>
        <w:rPr>
          <w:rFonts w:ascii="Arial" w:eastAsia="Times New Roman" w:hAnsi="Arial" w:cs="Arial"/>
          <w:i/>
          <w:iCs/>
          <w:sz w:val="16"/>
          <w:szCs w:val="16"/>
          <w:lang w:val="en"/>
        </w:rPr>
      </w:pPr>
    </w:p>
    <w:p w14:paraId="1DB3FCA8" w14:textId="77777777" w:rsidR="001A354B" w:rsidRPr="00F34111" w:rsidRDefault="00B861D9" w:rsidP="00F34111">
      <w:pPr>
        <w:spacing w:after="0" w:line="276" w:lineRule="auto"/>
        <w:ind w:firstLine="240"/>
        <w:divId w:val="2083286255"/>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Primary Tumor Bed. Note that RCB score and class in the pathology report is the only treatment response </w:t>
      </w:r>
    </w:p>
    <w:p w14:paraId="5065530B" w14:textId="77777777" w:rsidR="001A354B" w:rsidRPr="00F34111" w:rsidRDefault="00B861D9" w:rsidP="00F34111">
      <w:pPr>
        <w:spacing w:after="0" w:line="276" w:lineRule="auto"/>
        <w:ind w:firstLine="240"/>
        <w:divId w:val="2083286255"/>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parameter that can be collected by most cancer registries (if you report only the individual RCB parameters </w:t>
      </w:r>
    </w:p>
    <w:p w14:paraId="1A8F4D17" w14:textId="77777777" w:rsidR="001A354B" w:rsidRPr="00F34111" w:rsidRDefault="00B861D9" w:rsidP="00F34111">
      <w:pPr>
        <w:spacing w:after="0" w:line="276" w:lineRule="auto"/>
        <w:ind w:firstLine="240"/>
        <w:divId w:val="2083286255"/>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without calculating and reporting the RCB score and class, the parameters are not used by registries to calculate </w:t>
      </w:r>
    </w:p>
    <w:p w14:paraId="71D0016C" w14:textId="77777777" w:rsidR="001A354B" w:rsidRPr="00F34111" w:rsidRDefault="00B861D9" w:rsidP="00F34111">
      <w:pPr>
        <w:spacing w:after="0" w:line="276" w:lineRule="auto"/>
        <w:ind w:firstLine="240"/>
        <w:divId w:val="2083286255"/>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RCB). If you need to report more than one RCB score (when more than one biologically distinct invasive cancer is </w:t>
      </w:r>
    </w:p>
    <w:p w14:paraId="225FCF57" w14:textId="068D3251" w:rsidR="00B861D9" w:rsidRPr="00F34111" w:rsidRDefault="00B861D9" w:rsidP="00F34111">
      <w:pPr>
        <w:spacing w:after="0" w:line="276" w:lineRule="auto"/>
        <w:ind w:firstLine="240"/>
        <w:divId w:val="2083286255"/>
        <w:rPr>
          <w:rFonts w:ascii="Arial" w:eastAsia="Times New Roman" w:hAnsi="Arial" w:cs="Arial"/>
          <w:i/>
          <w:iCs/>
          <w:sz w:val="20"/>
          <w:szCs w:val="20"/>
          <w:lang w:val="en"/>
        </w:rPr>
      </w:pPr>
      <w:r w:rsidRPr="00F34111">
        <w:rPr>
          <w:rFonts w:ascii="Arial" w:eastAsia="Times New Roman" w:hAnsi="Arial" w:cs="Arial"/>
          <w:i/>
          <w:iCs/>
          <w:sz w:val="16"/>
          <w:szCs w:val="16"/>
          <w:lang w:val="en"/>
        </w:rPr>
        <w:t xml:space="preserve">/ </w:t>
      </w:r>
      <w:proofErr w:type="gramStart"/>
      <w:r w:rsidRPr="00F34111">
        <w:rPr>
          <w:rFonts w:ascii="Arial" w:eastAsia="Times New Roman" w:hAnsi="Arial" w:cs="Arial"/>
          <w:i/>
          <w:iCs/>
          <w:sz w:val="16"/>
          <w:szCs w:val="16"/>
          <w:lang w:val="en"/>
        </w:rPr>
        <w:t>was</w:t>
      </w:r>
      <w:proofErr w:type="gramEnd"/>
      <w:r w:rsidRPr="00F34111">
        <w:rPr>
          <w:rFonts w:ascii="Arial" w:eastAsia="Times New Roman" w:hAnsi="Arial" w:cs="Arial"/>
          <w:i/>
          <w:iCs/>
          <w:sz w:val="16"/>
          <w:szCs w:val="16"/>
          <w:lang w:val="en"/>
        </w:rPr>
        <w:t xml:space="preserve"> present), use the "RCB Comment" to describe additional details. </w:t>
      </w:r>
      <w:r w:rsidRPr="00F34111">
        <w:rPr>
          <w:rFonts w:ascii="Arial" w:eastAsia="Times New Roman" w:hAnsi="Arial" w:cs="Arial"/>
          <w:i/>
          <w:iCs/>
          <w:sz w:val="20"/>
          <w:szCs w:val="20"/>
          <w:lang w:val="en"/>
        </w:rPr>
        <w:t xml:space="preserve"> </w:t>
      </w:r>
    </w:p>
    <w:p w14:paraId="50A1F075"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7615B28D" w14:textId="77777777" w:rsidR="001A354B" w:rsidRPr="00F34111" w:rsidRDefault="00B861D9" w:rsidP="00F34111">
      <w:pPr>
        <w:spacing w:after="0" w:line="276" w:lineRule="auto"/>
        <w:ind w:firstLine="240"/>
        <w:divId w:val="1207064823"/>
        <w:rPr>
          <w:rFonts w:ascii="Arial" w:eastAsia="Times New Roman" w:hAnsi="Arial" w:cs="Arial"/>
          <w:b/>
          <w:bCs/>
          <w:sz w:val="20"/>
          <w:szCs w:val="20"/>
          <w:lang w:val="en"/>
        </w:rPr>
      </w:pPr>
      <w:r w:rsidRPr="00F34111">
        <w:rPr>
          <w:rFonts w:ascii="Arial" w:eastAsia="Times New Roman" w:hAnsi="Arial" w:cs="Arial"/>
          <w:b/>
          <w:bCs/>
          <w:sz w:val="20"/>
          <w:szCs w:val="20"/>
          <w:lang w:val="en"/>
        </w:rPr>
        <w:t>+Greatest Dimension of Primary Tumor Bed Area in Millimeters (mm) (involved by residual</w:t>
      </w:r>
    </w:p>
    <w:p w14:paraId="6F9286A7" w14:textId="3DB09369" w:rsidR="00B861D9" w:rsidRPr="00F34111" w:rsidRDefault="001A354B" w:rsidP="00F34111">
      <w:pPr>
        <w:spacing w:after="0" w:line="276" w:lineRule="auto"/>
        <w:ind w:firstLine="240"/>
        <w:divId w:val="1207064823"/>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 </w:t>
      </w:r>
      <w:r w:rsidR="00B861D9" w:rsidRPr="00F34111">
        <w:rPr>
          <w:rFonts w:ascii="Arial" w:eastAsia="Times New Roman" w:hAnsi="Arial" w:cs="Arial"/>
          <w:b/>
          <w:bCs/>
          <w:sz w:val="20"/>
          <w:szCs w:val="20"/>
          <w:lang w:val="en"/>
        </w:rPr>
        <w:t xml:space="preserve"> invasive carcinoma): _________________ mm</w:t>
      </w:r>
    </w:p>
    <w:p w14:paraId="63449FD0"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289B86BA" w14:textId="77777777" w:rsidR="001A354B" w:rsidRPr="00F34111" w:rsidRDefault="00B861D9" w:rsidP="00F34111">
      <w:pPr>
        <w:spacing w:after="0" w:line="276" w:lineRule="auto"/>
        <w:ind w:firstLine="240"/>
        <w:divId w:val="43178270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+Second Greatest Dimension of Primary Tumor Bed Area in Millimeters (mm): </w:t>
      </w:r>
    </w:p>
    <w:p w14:paraId="5AB3E52C" w14:textId="2D7731B9" w:rsidR="00B861D9" w:rsidRPr="00F34111" w:rsidRDefault="001A354B" w:rsidP="00F34111">
      <w:pPr>
        <w:spacing w:after="0" w:line="276" w:lineRule="auto"/>
        <w:ind w:firstLine="240"/>
        <w:divId w:val="43178270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  </w:t>
      </w:r>
      <w:r w:rsidR="00B861D9" w:rsidRPr="00F34111">
        <w:rPr>
          <w:rFonts w:ascii="Arial" w:eastAsia="Times New Roman" w:hAnsi="Arial" w:cs="Arial"/>
          <w:b/>
          <w:bCs/>
          <w:sz w:val="20"/>
          <w:szCs w:val="20"/>
          <w:lang w:val="en"/>
        </w:rPr>
        <w:t>_________________ mm</w:t>
      </w:r>
    </w:p>
    <w:p w14:paraId="426BB76E"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968C6C3" w14:textId="77777777" w:rsidR="00B861D9" w:rsidRPr="00F34111" w:rsidRDefault="00B861D9" w:rsidP="00F34111">
      <w:pPr>
        <w:spacing w:after="0" w:line="276" w:lineRule="auto"/>
        <w:ind w:firstLine="240"/>
        <w:divId w:val="27797676"/>
        <w:rPr>
          <w:rFonts w:ascii="Arial" w:eastAsia="Times New Roman" w:hAnsi="Arial" w:cs="Arial"/>
          <w:b/>
          <w:bCs/>
          <w:sz w:val="20"/>
          <w:szCs w:val="20"/>
          <w:lang w:val="en"/>
        </w:rPr>
      </w:pPr>
      <w:r w:rsidRPr="00F34111">
        <w:rPr>
          <w:rFonts w:ascii="Arial" w:eastAsia="Times New Roman" w:hAnsi="Arial" w:cs="Arial"/>
          <w:b/>
          <w:bCs/>
          <w:sz w:val="20"/>
          <w:szCs w:val="20"/>
          <w:lang w:val="en"/>
        </w:rPr>
        <w:t>+Percentage of Overall Cancer Cellularity (in the area measured above): _________________ %</w:t>
      </w:r>
    </w:p>
    <w:p w14:paraId="039DEB7A"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5C5F697B" w14:textId="77777777" w:rsidR="00B861D9" w:rsidRPr="00F34111" w:rsidRDefault="00B861D9" w:rsidP="00F34111">
      <w:pPr>
        <w:spacing w:after="0" w:line="276" w:lineRule="auto"/>
        <w:ind w:firstLine="240"/>
        <w:divId w:val="1490751905"/>
        <w:rPr>
          <w:rFonts w:ascii="Arial" w:eastAsia="Times New Roman" w:hAnsi="Arial" w:cs="Arial"/>
          <w:b/>
          <w:bCs/>
          <w:sz w:val="20"/>
          <w:szCs w:val="20"/>
          <w:lang w:val="en"/>
        </w:rPr>
      </w:pPr>
      <w:r w:rsidRPr="00F34111">
        <w:rPr>
          <w:rFonts w:ascii="Arial" w:eastAsia="Times New Roman" w:hAnsi="Arial" w:cs="Arial"/>
          <w:b/>
          <w:bCs/>
          <w:sz w:val="20"/>
          <w:szCs w:val="20"/>
          <w:lang w:val="en"/>
        </w:rPr>
        <w:t>+Percentage of Cancer that is In Situ Disease: _________________ %</w:t>
      </w:r>
    </w:p>
    <w:p w14:paraId="3B1C2F2D" w14:textId="77777777" w:rsidR="001A354B" w:rsidRPr="00F34111" w:rsidRDefault="001A354B" w:rsidP="00F34111">
      <w:pPr>
        <w:spacing w:after="0" w:line="276" w:lineRule="auto"/>
        <w:ind w:firstLine="240"/>
        <w:divId w:val="1275939535"/>
        <w:rPr>
          <w:rFonts w:ascii="Arial" w:eastAsia="Times New Roman" w:hAnsi="Arial" w:cs="Arial"/>
          <w:i/>
          <w:iCs/>
          <w:sz w:val="20"/>
          <w:szCs w:val="20"/>
          <w:lang w:val="en"/>
        </w:rPr>
      </w:pPr>
    </w:p>
    <w:p w14:paraId="535E7C6F" w14:textId="50BB4393" w:rsidR="00B861D9" w:rsidRPr="00F34111" w:rsidRDefault="00B861D9" w:rsidP="00F34111">
      <w:pPr>
        <w:spacing w:after="0" w:line="276" w:lineRule="auto"/>
        <w:ind w:firstLine="240"/>
        <w:divId w:val="1275939535"/>
        <w:rPr>
          <w:rFonts w:ascii="Arial" w:eastAsia="Times New Roman" w:hAnsi="Arial" w:cs="Arial"/>
          <w:i/>
          <w:iCs/>
          <w:sz w:val="20"/>
          <w:szCs w:val="20"/>
          <w:lang w:val="en"/>
        </w:rPr>
      </w:pPr>
      <w:r w:rsidRPr="00F34111">
        <w:rPr>
          <w:rFonts w:ascii="Arial" w:eastAsia="Times New Roman" w:hAnsi="Arial" w:cs="Arial"/>
          <w:i/>
          <w:iCs/>
          <w:sz w:val="20"/>
          <w:szCs w:val="20"/>
          <w:lang w:val="en"/>
        </w:rPr>
        <w:t xml:space="preserve">Lymph Nodes  </w:t>
      </w:r>
    </w:p>
    <w:p w14:paraId="6AD8859D"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0F8AC954" w14:textId="77777777" w:rsidR="00B861D9" w:rsidRPr="00F34111" w:rsidRDefault="00B861D9" w:rsidP="00F34111">
      <w:pPr>
        <w:spacing w:after="0" w:line="276" w:lineRule="auto"/>
        <w:ind w:firstLine="240"/>
        <w:divId w:val="198273125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+Number of Positive Lymph Nodes: _________________ </w:t>
      </w:r>
    </w:p>
    <w:p w14:paraId="5A5A6791"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59440D86" w14:textId="77777777" w:rsidR="00B861D9" w:rsidRPr="00F34111" w:rsidRDefault="00B861D9" w:rsidP="00F34111">
      <w:pPr>
        <w:spacing w:after="0" w:line="276" w:lineRule="auto"/>
        <w:ind w:firstLine="240"/>
        <w:divId w:val="603877156"/>
        <w:rPr>
          <w:rFonts w:ascii="Arial" w:eastAsia="Times New Roman" w:hAnsi="Arial" w:cs="Arial"/>
          <w:b/>
          <w:bCs/>
          <w:sz w:val="20"/>
          <w:szCs w:val="20"/>
          <w:lang w:val="en"/>
        </w:rPr>
      </w:pPr>
      <w:r w:rsidRPr="00F34111">
        <w:rPr>
          <w:rFonts w:ascii="Arial" w:eastAsia="Times New Roman" w:hAnsi="Arial" w:cs="Arial"/>
          <w:b/>
          <w:bCs/>
          <w:sz w:val="20"/>
          <w:szCs w:val="20"/>
          <w:lang w:val="en"/>
        </w:rPr>
        <w:t>+Diameter of Largest Nodal Metastasis in Millimeters (mm): _________________ mm</w:t>
      </w:r>
    </w:p>
    <w:p w14:paraId="217C6EC9" w14:textId="77777777" w:rsidR="001A354B" w:rsidRPr="00F34111" w:rsidRDefault="001A354B" w:rsidP="00F34111">
      <w:pPr>
        <w:spacing w:after="0" w:line="276" w:lineRule="auto"/>
        <w:ind w:firstLine="240"/>
        <w:divId w:val="1410039014"/>
        <w:rPr>
          <w:rFonts w:ascii="Arial" w:eastAsia="Times New Roman" w:hAnsi="Arial" w:cs="Arial"/>
          <w:i/>
          <w:iCs/>
          <w:sz w:val="20"/>
          <w:szCs w:val="20"/>
          <w:lang w:val="en"/>
        </w:rPr>
      </w:pPr>
    </w:p>
    <w:p w14:paraId="22C7C471" w14:textId="434AA3D8" w:rsidR="00B861D9" w:rsidRPr="00F34111" w:rsidRDefault="00B861D9" w:rsidP="00F34111">
      <w:pPr>
        <w:spacing w:after="0" w:line="276" w:lineRule="auto"/>
        <w:ind w:firstLine="240"/>
        <w:divId w:val="1410039014"/>
        <w:rPr>
          <w:rFonts w:ascii="Arial" w:eastAsia="Times New Roman" w:hAnsi="Arial" w:cs="Arial"/>
          <w:i/>
          <w:iCs/>
          <w:sz w:val="20"/>
          <w:szCs w:val="20"/>
          <w:lang w:val="en"/>
        </w:rPr>
      </w:pPr>
      <w:r w:rsidRPr="00F34111">
        <w:rPr>
          <w:rFonts w:ascii="Arial" w:eastAsia="Times New Roman" w:hAnsi="Arial" w:cs="Arial"/>
          <w:i/>
          <w:iCs/>
          <w:sz w:val="20"/>
          <w:szCs w:val="20"/>
          <w:lang w:val="en"/>
        </w:rPr>
        <w:t xml:space="preserve">RCB Calculations  </w:t>
      </w:r>
    </w:p>
    <w:p w14:paraId="64C7F911"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66AAEF18" w14:textId="77777777" w:rsidR="00B861D9" w:rsidRPr="00F34111" w:rsidRDefault="00B861D9" w:rsidP="00F34111">
      <w:pPr>
        <w:spacing w:after="0" w:line="276" w:lineRule="auto"/>
        <w:ind w:firstLine="240"/>
        <w:divId w:val="65340991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+Residual Cancer Burden Score: _________________ </w:t>
      </w:r>
    </w:p>
    <w:p w14:paraId="46A35777"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035F51B7" w14:textId="77777777" w:rsidR="00B861D9" w:rsidRPr="00F34111" w:rsidRDefault="00B861D9" w:rsidP="00F34111">
      <w:pPr>
        <w:spacing w:after="0" w:line="276" w:lineRule="auto"/>
        <w:ind w:firstLine="240"/>
        <w:divId w:val="232082508"/>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+Residual Cancer Burden Class  </w:t>
      </w:r>
    </w:p>
    <w:p w14:paraId="7ACE9904" w14:textId="77777777" w:rsidR="00B861D9" w:rsidRPr="00F34111" w:rsidRDefault="00B861D9" w:rsidP="00F34111">
      <w:pPr>
        <w:spacing w:after="0" w:line="276" w:lineRule="auto"/>
        <w:ind w:firstLine="240"/>
        <w:divId w:val="588002246"/>
        <w:rPr>
          <w:rFonts w:ascii="Arial" w:eastAsia="Times New Roman" w:hAnsi="Arial" w:cs="Arial"/>
          <w:sz w:val="20"/>
          <w:szCs w:val="20"/>
          <w:lang w:val="en"/>
        </w:rPr>
      </w:pPr>
      <w:r w:rsidRPr="00F34111">
        <w:rPr>
          <w:rFonts w:ascii="Arial" w:eastAsia="Times New Roman" w:hAnsi="Arial" w:cs="Arial"/>
          <w:sz w:val="20"/>
          <w:szCs w:val="20"/>
          <w:lang w:val="en"/>
        </w:rPr>
        <w:t>___ RCB-0 (</w:t>
      </w:r>
      <w:proofErr w:type="spellStart"/>
      <w:r w:rsidRPr="00F34111">
        <w:rPr>
          <w:rFonts w:ascii="Arial" w:eastAsia="Times New Roman" w:hAnsi="Arial" w:cs="Arial"/>
          <w:sz w:val="20"/>
          <w:szCs w:val="20"/>
          <w:lang w:val="en"/>
        </w:rPr>
        <w:t>pCR</w:t>
      </w:r>
      <w:proofErr w:type="spellEnd"/>
      <w:r w:rsidRPr="00F34111">
        <w:rPr>
          <w:rFonts w:ascii="Arial" w:eastAsia="Times New Roman" w:hAnsi="Arial" w:cs="Arial"/>
          <w:sz w:val="20"/>
          <w:szCs w:val="20"/>
          <w:lang w:val="en"/>
        </w:rPr>
        <w:t xml:space="preserve">)  </w:t>
      </w:r>
    </w:p>
    <w:p w14:paraId="62D12FDA" w14:textId="77777777" w:rsidR="00B861D9" w:rsidRPr="00F34111" w:rsidRDefault="00B861D9" w:rsidP="00F34111">
      <w:pPr>
        <w:spacing w:after="0" w:line="276" w:lineRule="auto"/>
        <w:ind w:firstLine="240"/>
        <w:divId w:val="1510828549"/>
        <w:rPr>
          <w:rFonts w:ascii="Arial" w:eastAsia="Times New Roman" w:hAnsi="Arial" w:cs="Arial"/>
          <w:sz w:val="20"/>
          <w:szCs w:val="20"/>
          <w:lang w:val="en"/>
        </w:rPr>
      </w:pPr>
      <w:r w:rsidRPr="00F34111">
        <w:rPr>
          <w:rFonts w:ascii="Arial" w:eastAsia="Times New Roman" w:hAnsi="Arial" w:cs="Arial"/>
          <w:sz w:val="20"/>
          <w:szCs w:val="20"/>
          <w:lang w:val="en"/>
        </w:rPr>
        <w:t xml:space="preserve">___ RCB-I  </w:t>
      </w:r>
    </w:p>
    <w:p w14:paraId="0E25B2B6" w14:textId="77777777" w:rsidR="00B861D9" w:rsidRPr="00F34111" w:rsidRDefault="00B861D9" w:rsidP="00F34111">
      <w:pPr>
        <w:spacing w:after="0" w:line="276" w:lineRule="auto"/>
        <w:ind w:firstLine="240"/>
        <w:divId w:val="1887255012"/>
        <w:rPr>
          <w:rFonts w:ascii="Arial" w:eastAsia="Times New Roman" w:hAnsi="Arial" w:cs="Arial"/>
          <w:sz w:val="20"/>
          <w:szCs w:val="20"/>
          <w:lang w:val="en"/>
        </w:rPr>
      </w:pPr>
      <w:r w:rsidRPr="00F34111">
        <w:rPr>
          <w:rFonts w:ascii="Arial" w:eastAsia="Times New Roman" w:hAnsi="Arial" w:cs="Arial"/>
          <w:sz w:val="20"/>
          <w:szCs w:val="20"/>
          <w:lang w:val="en"/>
        </w:rPr>
        <w:t xml:space="preserve">___ RCB-II  </w:t>
      </w:r>
    </w:p>
    <w:p w14:paraId="5745B4E6" w14:textId="77777777" w:rsidR="00B861D9" w:rsidRPr="00F34111" w:rsidRDefault="00B861D9" w:rsidP="00F34111">
      <w:pPr>
        <w:spacing w:after="0" w:line="276" w:lineRule="auto"/>
        <w:ind w:firstLine="240"/>
        <w:divId w:val="1739473021"/>
        <w:rPr>
          <w:rFonts w:ascii="Arial" w:eastAsia="Times New Roman" w:hAnsi="Arial" w:cs="Arial"/>
          <w:sz w:val="20"/>
          <w:szCs w:val="20"/>
          <w:lang w:val="en"/>
        </w:rPr>
      </w:pPr>
      <w:r w:rsidRPr="00F34111">
        <w:rPr>
          <w:rFonts w:ascii="Arial" w:eastAsia="Times New Roman" w:hAnsi="Arial" w:cs="Arial"/>
          <w:sz w:val="20"/>
          <w:szCs w:val="20"/>
          <w:lang w:val="en"/>
        </w:rPr>
        <w:t xml:space="preserve">___ RCB-III  </w:t>
      </w:r>
    </w:p>
    <w:p w14:paraId="2839D205"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4D3AC3F6" w14:textId="77777777" w:rsidR="00B861D9" w:rsidRPr="00F34111" w:rsidRDefault="00B861D9" w:rsidP="00F34111">
      <w:pPr>
        <w:spacing w:after="0" w:line="276" w:lineRule="auto"/>
        <w:ind w:firstLine="240"/>
        <w:divId w:val="12906113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+RCB Comment: _________________ </w:t>
      </w:r>
    </w:p>
    <w:p w14:paraId="627C8C68"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75E3D5E0" w14:textId="77777777" w:rsidR="001A354B" w:rsidRPr="00F34111" w:rsidRDefault="001A354B" w:rsidP="00F34111">
      <w:pPr>
        <w:spacing w:after="0" w:line="276" w:lineRule="auto"/>
        <w:divId w:val="1754619889"/>
        <w:rPr>
          <w:rFonts w:ascii="Arial" w:eastAsia="Times New Roman" w:hAnsi="Arial" w:cs="Arial"/>
          <w:b/>
          <w:bCs/>
          <w:sz w:val="20"/>
          <w:szCs w:val="20"/>
          <w:lang w:val="en"/>
        </w:rPr>
      </w:pPr>
    </w:p>
    <w:p w14:paraId="5F235C07" w14:textId="7B3330CB" w:rsidR="00B861D9" w:rsidRPr="00F34111" w:rsidRDefault="00B861D9" w:rsidP="00F34111">
      <w:pPr>
        <w:spacing w:after="0" w:line="276" w:lineRule="auto"/>
        <w:divId w:val="175461988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(Note </w:t>
      </w:r>
      <w:hyperlink w:anchor="N14004" w:tgtFrame="_top" w:history="1">
        <w:r w:rsidRPr="00F34111">
          <w:rPr>
            <w:rStyle w:val="Hyperlink"/>
            <w:rFonts w:ascii="Arial" w:eastAsia="Times New Roman" w:hAnsi="Arial" w:cs="Arial"/>
            <w:b/>
            <w:bCs/>
            <w:sz w:val="20"/>
            <w:szCs w:val="20"/>
            <w:lang w:val="en"/>
          </w:rPr>
          <w:t>L</w:t>
        </w:r>
      </w:hyperlink>
      <w:r w:rsidRPr="00F34111">
        <w:rPr>
          <w:rFonts w:ascii="Arial" w:eastAsia="Times New Roman" w:hAnsi="Arial" w:cs="Arial"/>
          <w:b/>
          <w:bCs/>
          <w:sz w:val="20"/>
          <w:szCs w:val="20"/>
          <w:lang w:val="en"/>
        </w:rPr>
        <w:t xml:space="preserve">) </w:t>
      </w:r>
    </w:p>
    <w:p w14:paraId="6A8E681C"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743CE5C4" w14:textId="77777777" w:rsidR="00B861D9" w:rsidRPr="00F34111" w:rsidRDefault="00B861D9" w:rsidP="00F34111">
      <w:pPr>
        <w:spacing w:after="0" w:line="276" w:lineRule="auto"/>
        <w:divId w:val="94210546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Final Margin Status for Invasive Carcinoma (required only if residual invasive carcinoma is present in </w:t>
      </w:r>
      <w:proofErr w:type="gramStart"/>
      <w:r w:rsidRPr="00F34111">
        <w:rPr>
          <w:rFonts w:ascii="Arial" w:eastAsia="Times New Roman" w:hAnsi="Arial" w:cs="Arial"/>
          <w:b/>
          <w:bCs/>
          <w:sz w:val="20"/>
          <w:szCs w:val="20"/>
          <w:lang w:val="en"/>
        </w:rPr>
        <w:t>specimen)#</w:t>
      </w:r>
      <w:proofErr w:type="gramEnd"/>
      <w:r w:rsidRPr="00F34111">
        <w:rPr>
          <w:rFonts w:ascii="Arial" w:eastAsia="Times New Roman" w:hAnsi="Arial" w:cs="Arial"/>
          <w:b/>
          <w:bCs/>
          <w:sz w:val="20"/>
          <w:szCs w:val="20"/>
          <w:lang w:val="en"/>
        </w:rPr>
        <w:t xml:space="preserve">  </w:t>
      </w:r>
    </w:p>
    <w:p w14:paraId="5F478A1C" w14:textId="77777777" w:rsidR="00B861D9" w:rsidRPr="00F34111" w:rsidRDefault="00B861D9" w:rsidP="00F34111">
      <w:pPr>
        <w:spacing w:after="0" w:line="276" w:lineRule="auto"/>
        <w:divId w:val="65545271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Final margin status should be determined based on findings in any additional separately submitted final margins, as well as margins that are considered final in the primary resection specimen (i.e., a final margin status summary). If the final margin status is not clear based on the specimens received (i.e., additional margins without a clear relationship to initial margins), the distances to each can be stated in the “Other (specify)” reporting section with a recommendation for surgical correlation.  </w:t>
      </w:r>
    </w:p>
    <w:p w14:paraId="568A4264" w14:textId="77777777" w:rsidR="00B861D9" w:rsidRPr="00F34111" w:rsidRDefault="00B861D9" w:rsidP="00F34111">
      <w:pPr>
        <w:spacing w:after="0" w:line="276" w:lineRule="auto"/>
        <w:divId w:val="1539469914"/>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(no residual invasive carcinoma in specimen)  </w:t>
      </w:r>
    </w:p>
    <w:p w14:paraId="1121D797" w14:textId="77777777" w:rsidR="00B861D9" w:rsidRPr="00F34111" w:rsidRDefault="00B861D9" w:rsidP="00F34111">
      <w:pPr>
        <w:spacing w:after="0" w:line="276" w:lineRule="auto"/>
        <w:divId w:val="70591067"/>
        <w:rPr>
          <w:rFonts w:ascii="Arial" w:eastAsia="Times New Roman" w:hAnsi="Arial" w:cs="Arial"/>
          <w:sz w:val="20"/>
          <w:szCs w:val="20"/>
          <w:lang w:val="en"/>
        </w:rPr>
      </w:pPr>
      <w:r w:rsidRPr="00F34111">
        <w:rPr>
          <w:rFonts w:ascii="Arial" w:eastAsia="Times New Roman" w:hAnsi="Arial" w:cs="Arial"/>
          <w:sz w:val="20"/>
          <w:szCs w:val="20"/>
          <w:lang w:val="en"/>
        </w:rPr>
        <w:t xml:space="preserve">___ All final margins greater than 2 mm from invasive carcinoma  </w:t>
      </w:r>
    </w:p>
    <w:p w14:paraId="5A58667D" w14:textId="77777777" w:rsidR="00B861D9" w:rsidRPr="00F34111" w:rsidRDefault="00B861D9" w:rsidP="00F34111">
      <w:pPr>
        <w:spacing w:after="0" w:line="276" w:lineRule="auto"/>
        <w:divId w:val="214119573"/>
        <w:rPr>
          <w:rFonts w:ascii="Arial" w:eastAsia="Times New Roman" w:hAnsi="Arial" w:cs="Arial"/>
          <w:sz w:val="20"/>
          <w:szCs w:val="20"/>
          <w:lang w:val="en"/>
        </w:rPr>
      </w:pPr>
      <w:r w:rsidRPr="00F34111">
        <w:rPr>
          <w:rFonts w:ascii="Arial" w:eastAsia="Times New Roman" w:hAnsi="Arial" w:cs="Arial"/>
          <w:sz w:val="20"/>
          <w:szCs w:val="20"/>
          <w:lang w:val="en"/>
        </w:rPr>
        <w:t xml:space="preserve">___ Invasive carcinoma present within 0-2 mm of final margins  </w:t>
      </w:r>
    </w:p>
    <w:p w14:paraId="0C60B0D1" w14:textId="77777777" w:rsidR="00B861D9" w:rsidRPr="00F34111" w:rsidRDefault="00B861D9" w:rsidP="00F34111">
      <w:pPr>
        <w:spacing w:after="0" w:line="276" w:lineRule="auto"/>
        <w:ind w:firstLine="240"/>
        <w:divId w:val="110152937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Involved by Invasive Carcinoma (at ink)  </w:t>
      </w:r>
    </w:p>
    <w:p w14:paraId="746BE883" w14:textId="77777777" w:rsidR="00B861D9" w:rsidRPr="00F34111" w:rsidRDefault="00B861D9" w:rsidP="00F34111">
      <w:pPr>
        <w:spacing w:after="0" w:line="276" w:lineRule="auto"/>
        <w:ind w:firstLine="240"/>
        <w:divId w:val="2022312535"/>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6AC3D855" w14:textId="77777777" w:rsidR="00B861D9" w:rsidRPr="00F34111" w:rsidRDefault="00B861D9" w:rsidP="00F34111">
      <w:pPr>
        <w:spacing w:after="0" w:line="276" w:lineRule="auto"/>
        <w:ind w:firstLine="240"/>
        <w:divId w:val="1124933040"/>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involved margins: _________________ </w:t>
      </w:r>
    </w:p>
    <w:p w14:paraId="764F20B3" w14:textId="77777777" w:rsidR="00B861D9" w:rsidRPr="00F34111" w:rsidRDefault="00B861D9" w:rsidP="00F34111">
      <w:pPr>
        <w:spacing w:after="0" w:line="276" w:lineRule="auto"/>
        <w:ind w:firstLine="240"/>
        <w:divId w:val="160850823"/>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Less than 1 mm from Invasive Carcinoma (but not at ink)  </w:t>
      </w:r>
    </w:p>
    <w:p w14:paraId="54A65B7A" w14:textId="77777777" w:rsidR="00B861D9" w:rsidRPr="00F34111" w:rsidRDefault="00B861D9" w:rsidP="00F34111">
      <w:pPr>
        <w:spacing w:after="0" w:line="276" w:lineRule="auto"/>
        <w:ind w:firstLine="240"/>
        <w:divId w:val="1684238631"/>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0D103941" w14:textId="77777777" w:rsidR="00B861D9" w:rsidRPr="00F34111" w:rsidRDefault="00B861D9" w:rsidP="00F34111">
      <w:pPr>
        <w:spacing w:after="0" w:line="276" w:lineRule="auto"/>
        <w:ind w:firstLine="240"/>
        <w:divId w:val="14622831"/>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_________________ </w:t>
      </w:r>
    </w:p>
    <w:p w14:paraId="42713599" w14:textId="77777777" w:rsidR="00B861D9" w:rsidRPr="00F34111" w:rsidRDefault="00B861D9" w:rsidP="00F34111">
      <w:pPr>
        <w:spacing w:after="0" w:line="276" w:lineRule="auto"/>
        <w:ind w:firstLine="240"/>
        <w:divId w:val="1203250363"/>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1 to 2 mm from Invasive Carcinoma  </w:t>
      </w:r>
    </w:p>
    <w:p w14:paraId="0C221743" w14:textId="77777777" w:rsidR="00B861D9" w:rsidRPr="00F34111" w:rsidRDefault="00B861D9" w:rsidP="00F34111">
      <w:pPr>
        <w:spacing w:after="0" w:line="276" w:lineRule="auto"/>
        <w:ind w:firstLine="240"/>
        <w:divId w:val="875124599"/>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12E30F4E" w14:textId="77777777" w:rsidR="00B861D9" w:rsidRPr="00F34111" w:rsidRDefault="00B861D9" w:rsidP="00F34111">
      <w:pPr>
        <w:spacing w:after="0" w:line="276" w:lineRule="auto"/>
        <w:ind w:firstLine="240"/>
        <w:divId w:val="256796129"/>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_________________ </w:t>
      </w:r>
    </w:p>
    <w:p w14:paraId="2BCECC06" w14:textId="77777777" w:rsidR="00B861D9" w:rsidRPr="00F34111" w:rsidRDefault="00B861D9" w:rsidP="00F34111">
      <w:pPr>
        <w:spacing w:after="0" w:line="276" w:lineRule="auto"/>
        <w:ind w:firstLine="240"/>
        <w:divId w:val="34409249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Greater than 2 mm from Invasive Carcinoma  </w:t>
      </w:r>
    </w:p>
    <w:p w14:paraId="3775CDDC" w14:textId="77777777" w:rsidR="00B861D9" w:rsidRPr="00F34111" w:rsidRDefault="00B861D9" w:rsidP="00F34111">
      <w:pPr>
        <w:spacing w:after="0" w:line="276" w:lineRule="auto"/>
        <w:ind w:firstLine="240"/>
        <w:divId w:val="1712459751"/>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3D6735EE" w14:textId="77777777" w:rsidR="00B861D9" w:rsidRPr="00F34111" w:rsidRDefault="00B861D9" w:rsidP="00F34111">
      <w:pPr>
        <w:spacing w:after="0" w:line="276" w:lineRule="auto"/>
        <w:ind w:firstLine="240"/>
        <w:divId w:val="614598085"/>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_________________ </w:t>
      </w:r>
    </w:p>
    <w:p w14:paraId="3B8CD077" w14:textId="77777777" w:rsidR="00B861D9" w:rsidRPr="00F34111" w:rsidRDefault="00B861D9" w:rsidP="00F34111">
      <w:pPr>
        <w:spacing w:after="0" w:line="276" w:lineRule="auto"/>
        <w:divId w:val="1869564080"/>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24263961" w14:textId="77777777" w:rsidR="00B861D9" w:rsidRPr="00F34111" w:rsidRDefault="00B861D9" w:rsidP="00F34111">
      <w:pPr>
        <w:spacing w:after="0" w:line="276" w:lineRule="auto"/>
        <w:divId w:val="770855355"/>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6973F10A" w14:textId="77777777" w:rsidR="00B861D9" w:rsidRPr="00F34111" w:rsidRDefault="00B861D9" w:rsidP="00F34111">
      <w:pPr>
        <w:spacing w:after="0" w:line="276" w:lineRule="auto"/>
        <w:ind w:firstLine="240"/>
        <w:divId w:val="25829485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 Comment for Invasive Carcinoma: _________________ </w:t>
      </w:r>
    </w:p>
    <w:p w14:paraId="1FF2EC52"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4560B78B" w14:textId="77777777" w:rsidR="00B861D9" w:rsidRPr="00F34111" w:rsidRDefault="00B861D9" w:rsidP="00F34111">
      <w:pPr>
        <w:spacing w:after="0" w:line="276" w:lineRule="auto"/>
        <w:divId w:val="3643901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Final Margin Status for DCIS (required only if DCIS is present in </w:t>
      </w:r>
      <w:proofErr w:type="gramStart"/>
      <w:r w:rsidRPr="00F34111">
        <w:rPr>
          <w:rFonts w:ascii="Arial" w:eastAsia="Times New Roman" w:hAnsi="Arial" w:cs="Arial"/>
          <w:b/>
          <w:bCs/>
          <w:sz w:val="20"/>
          <w:szCs w:val="20"/>
          <w:lang w:val="en"/>
        </w:rPr>
        <w:t>specimen)#</w:t>
      </w:r>
      <w:proofErr w:type="gramEnd"/>
      <w:r w:rsidRPr="00F34111">
        <w:rPr>
          <w:rFonts w:ascii="Arial" w:eastAsia="Times New Roman" w:hAnsi="Arial" w:cs="Arial"/>
          <w:b/>
          <w:bCs/>
          <w:sz w:val="20"/>
          <w:szCs w:val="20"/>
          <w:lang w:val="en"/>
        </w:rPr>
        <w:t xml:space="preserve">  </w:t>
      </w:r>
    </w:p>
    <w:p w14:paraId="2A6E1A5A" w14:textId="77777777" w:rsidR="00B861D9" w:rsidRPr="00F34111" w:rsidRDefault="00B861D9" w:rsidP="00F34111">
      <w:pPr>
        <w:spacing w:after="0" w:line="276" w:lineRule="auto"/>
        <w:divId w:val="45071109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Final margin status should be determined based on findings in any additional separately submitted final margins, as well as margins that are considered final in the primary resection specimen (i.e., a final margin status summary). If the final margin status is not clear based on the specimen(s) received (i.e., additional margins without a clear relationship to initial margins), the distances to each can be stated in the “Other (specify)” reporting section with a recommendation for surgical correlation.  </w:t>
      </w:r>
    </w:p>
    <w:p w14:paraId="5CF5B3C7" w14:textId="77777777" w:rsidR="00B861D9" w:rsidRPr="00F34111" w:rsidRDefault="00B861D9" w:rsidP="00F34111">
      <w:pPr>
        <w:spacing w:after="0" w:line="276" w:lineRule="auto"/>
        <w:divId w:val="1242254909"/>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(no residual DCIS in specimen)  </w:t>
      </w:r>
    </w:p>
    <w:p w14:paraId="58FEC543" w14:textId="77777777" w:rsidR="00B861D9" w:rsidRPr="00F34111" w:rsidRDefault="00B861D9" w:rsidP="00F34111">
      <w:pPr>
        <w:spacing w:after="0" w:line="276" w:lineRule="auto"/>
        <w:divId w:val="661347304"/>
        <w:rPr>
          <w:rFonts w:ascii="Arial" w:eastAsia="Times New Roman" w:hAnsi="Arial" w:cs="Arial"/>
          <w:sz w:val="20"/>
          <w:szCs w:val="20"/>
          <w:lang w:val="en"/>
        </w:rPr>
      </w:pPr>
      <w:r w:rsidRPr="00F34111">
        <w:rPr>
          <w:rFonts w:ascii="Arial" w:eastAsia="Times New Roman" w:hAnsi="Arial" w:cs="Arial"/>
          <w:sz w:val="20"/>
          <w:szCs w:val="20"/>
          <w:lang w:val="en"/>
        </w:rPr>
        <w:t xml:space="preserve">___ All final margins greater than 2 mm from DCIS  </w:t>
      </w:r>
    </w:p>
    <w:p w14:paraId="40E291BA" w14:textId="77777777" w:rsidR="00B861D9" w:rsidRPr="00F34111" w:rsidRDefault="00B861D9" w:rsidP="00F34111">
      <w:pPr>
        <w:spacing w:after="0" w:line="276" w:lineRule="auto"/>
        <w:divId w:val="1956867898"/>
        <w:rPr>
          <w:rFonts w:ascii="Arial" w:eastAsia="Times New Roman" w:hAnsi="Arial" w:cs="Arial"/>
          <w:sz w:val="20"/>
          <w:szCs w:val="20"/>
          <w:lang w:val="en"/>
        </w:rPr>
      </w:pPr>
      <w:r w:rsidRPr="00F34111">
        <w:rPr>
          <w:rFonts w:ascii="Arial" w:eastAsia="Times New Roman" w:hAnsi="Arial" w:cs="Arial"/>
          <w:sz w:val="20"/>
          <w:szCs w:val="20"/>
          <w:lang w:val="en"/>
        </w:rPr>
        <w:t xml:space="preserve">___ DCIS present within 0-2 mm of final margins (specify specific margins below)  </w:t>
      </w:r>
    </w:p>
    <w:p w14:paraId="4EFD661C" w14:textId="77777777" w:rsidR="00B861D9" w:rsidRPr="00F34111" w:rsidRDefault="00B861D9" w:rsidP="00F34111">
      <w:pPr>
        <w:spacing w:after="0" w:line="276" w:lineRule="auto"/>
        <w:ind w:firstLine="240"/>
        <w:divId w:val="904221118"/>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Involved by DCIS (at ink)  </w:t>
      </w:r>
    </w:p>
    <w:p w14:paraId="6A431C55" w14:textId="77777777" w:rsidR="00B861D9" w:rsidRPr="00F34111" w:rsidRDefault="00B861D9" w:rsidP="00F34111">
      <w:pPr>
        <w:spacing w:after="0" w:line="276" w:lineRule="auto"/>
        <w:ind w:firstLine="240"/>
        <w:divId w:val="2112889769"/>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2BA2D2C1" w14:textId="77777777" w:rsidR="00B861D9" w:rsidRPr="00F34111" w:rsidRDefault="00B861D9" w:rsidP="00F34111">
      <w:pPr>
        <w:spacing w:after="0" w:line="276" w:lineRule="auto"/>
        <w:ind w:firstLine="240"/>
        <w:divId w:val="237909209"/>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involved margins: _________________ </w:t>
      </w:r>
    </w:p>
    <w:p w14:paraId="207C02D8" w14:textId="77777777" w:rsidR="00B861D9" w:rsidRPr="00F34111" w:rsidRDefault="00B861D9" w:rsidP="00F34111">
      <w:pPr>
        <w:spacing w:after="0" w:line="276" w:lineRule="auto"/>
        <w:ind w:firstLine="240"/>
        <w:divId w:val="188594008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Less than 1 mm from DCIS (but not at ink)  </w:t>
      </w:r>
    </w:p>
    <w:p w14:paraId="5085CBF2" w14:textId="77777777" w:rsidR="00B861D9" w:rsidRPr="00F34111" w:rsidRDefault="00B861D9" w:rsidP="00F34111">
      <w:pPr>
        <w:spacing w:after="0" w:line="276" w:lineRule="auto"/>
        <w:ind w:firstLine="240"/>
        <w:divId w:val="245262452"/>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37EDD496" w14:textId="77777777" w:rsidR="00B861D9" w:rsidRPr="00F34111" w:rsidRDefault="00B861D9" w:rsidP="00F34111">
      <w:pPr>
        <w:spacing w:after="0" w:line="276" w:lineRule="auto"/>
        <w:ind w:firstLine="240"/>
        <w:divId w:val="1108113569"/>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_________________ </w:t>
      </w:r>
    </w:p>
    <w:p w14:paraId="3A0157E2" w14:textId="77777777" w:rsidR="00B861D9" w:rsidRPr="00F34111" w:rsidRDefault="00B861D9" w:rsidP="00F34111">
      <w:pPr>
        <w:spacing w:after="0" w:line="276" w:lineRule="auto"/>
        <w:ind w:firstLine="240"/>
        <w:divId w:val="155885281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1 to 2 mm from DCIS  </w:t>
      </w:r>
    </w:p>
    <w:p w14:paraId="60954753" w14:textId="77777777" w:rsidR="00B861D9" w:rsidRPr="00F34111" w:rsidRDefault="00B861D9" w:rsidP="00F34111">
      <w:pPr>
        <w:spacing w:after="0" w:line="276" w:lineRule="auto"/>
        <w:ind w:firstLine="240"/>
        <w:divId w:val="453408445"/>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59DE2D44" w14:textId="77777777" w:rsidR="00B861D9" w:rsidRPr="00F34111" w:rsidRDefault="00B861D9" w:rsidP="00F34111">
      <w:pPr>
        <w:spacing w:after="0" w:line="276" w:lineRule="auto"/>
        <w:ind w:firstLine="240"/>
        <w:divId w:val="1294749673"/>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_________________ </w:t>
      </w:r>
    </w:p>
    <w:p w14:paraId="3B7B7C0B" w14:textId="77777777" w:rsidR="00B861D9" w:rsidRPr="00F34111" w:rsidRDefault="00B861D9" w:rsidP="00F34111">
      <w:pPr>
        <w:spacing w:after="0" w:line="276" w:lineRule="auto"/>
        <w:ind w:firstLine="240"/>
        <w:divId w:val="117738690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+Margin(s) Greater than 2 mm from DCIS  </w:t>
      </w:r>
    </w:p>
    <w:p w14:paraId="0B5292E2" w14:textId="77777777" w:rsidR="00B861D9" w:rsidRPr="00F34111" w:rsidRDefault="00B861D9" w:rsidP="00F34111">
      <w:pPr>
        <w:spacing w:after="0" w:line="276" w:lineRule="auto"/>
        <w:ind w:firstLine="240"/>
        <w:divId w:val="64378616"/>
        <w:rPr>
          <w:rFonts w:ascii="Arial" w:eastAsia="Times New Roman" w:hAnsi="Arial" w:cs="Arial"/>
          <w:sz w:val="20"/>
          <w:szCs w:val="20"/>
          <w:lang w:val="en"/>
        </w:rPr>
      </w:pPr>
      <w:r w:rsidRPr="00F34111">
        <w:rPr>
          <w:rFonts w:ascii="Arial" w:eastAsia="Times New Roman" w:hAnsi="Arial" w:cs="Arial"/>
          <w:sz w:val="20"/>
          <w:szCs w:val="20"/>
          <w:lang w:val="en"/>
        </w:rPr>
        <w:t xml:space="preserve">___ None identified  </w:t>
      </w:r>
    </w:p>
    <w:p w14:paraId="79D99641" w14:textId="77777777" w:rsidR="00B861D9" w:rsidRPr="00F34111" w:rsidRDefault="00B861D9" w:rsidP="00F34111">
      <w:pPr>
        <w:spacing w:after="0" w:line="276" w:lineRule="auto"/>
        <w:ind w:firstLine="240"/>
        <w:divId w:val="149836193"/>
        <w:rPr>
          <w:rFonts w:ascii="Arial" w:eastAsia="Times New Roman" w:hAnsi="Arial" w:cs="Arial"/>
          <w:sz w:val="20"/>
          <w:szCs w:val="20"/>
          <w:lang w:val="en"/>
        </w:rPr>
      </w:pPr>
      <w:r w:rsidRPr="00F34111">
        <w:rPr>
          <w:rFonts w:ascii="Arial" w:eastAsia="Times New Roman" w:hAnsi="Arial" w:cs="Arial"/>
          <w:sz w:val="20"/>
          <w:szCs w:val="20"/>
          <w:lang w:val="en"/>
        </w:rPr>
        <w:lastRenderedPageBreak/>
        <w:t xml:space="preserve">___ Specify: _________________ </w:t>
      </w:r>
    </w:p>
    <w:p w14:paraId="2B66379F" w14:textId="77777777" w:rsidR="00B861D9" w:rsidRPr="00F34111" w:rsidRDefault="00B861D9" w:rsidP="00F34111">
      <w:pPr>
        <w:spacing w:after="0" w:line="276" w:lineRule="auto"/>
        <w:divId w:val="624696179"/>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0B7099EB" w14:textId="77777777" w:rsidR="00B861D9" w:rsidRPr="00F34111" w:rsidRDefault="00B861D9" w:rsidP="00F34111">
      <w:pPr>
        <w:spacing w:after="0" w:line="276" w:lineRule="auto"/>
        <w:divId w:val="562563977"/>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1429E458" w14:textId="77777777" w:rsidR="001A354B" w:rsidRPr="00F34111" w:rsidRDefault="00B861D9" w:rsidP="00F34111">
      <w:pPr>
        <w:spacing w:after="0" w:line="276" w:lineRule="auto"/>
        <w:ind w:firstLine="240"/>
        <w:divId w:val="57986908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+Margin Comment for DCIS (consider using for pleiomorphic or florid LCIS): </w:t>
      </w:r>
    </w:p>
    <w:p w14:paraId="79CD86F6" w14:textId="28B48A7E" w:rsidR="00B861D9" w:rsidRPr="00F34111" w:rsidRDefault="001A354B" w:rsidP="00F34111">
      <w:pPr>
        <w:spacing w:after="0" w:line="276" w:lineRule="auto"/>
        <w:ind w:firstLine="240"/>
        <w:divId w:val="57986908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  </w:t>
      </w:r>
      <w:r w:rsidR="00B861D9" w:rsidRPr="00F34111">
        <w:rPr>
          <w:rFonts w:ascii="Arial" w:eastAsia="Times New Roman" w:hAnsi="Arial" w:cs="Arial"/>
          <w:b/>
          <w:bCs/>
          <w:sz w:val="20"/>
          <w:szCs w:val="20"/>
          <w:lang w:val="en"/>
        </w:rPr>
        <w:t xml:space="preserve">_________________ </w:t>
      </w:r>
    </w:p>
    <w:p w14:paraId="5CBF8D37"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B996EF1" w14:textId="77777777" w:rsidR="00B861D9" w:rsidRPr="00F34111" w:rsidRDefault="00B861D9" w:rsidP="00F34111">
      <w:pPr>
        <w:spacing w:after="0" w:line="276" w:lineRule="auto"/>
        <w:divId w:val="5855218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REGIONAL LYMPH NODES (Note </w:t>
      </w:r>
      <w:hyperlink w:anchor="N14005" w:tgtFrame="_top" w:history="1">
        <w:r w:rsidRPr="00F34111">
          <w:rPr>
            <w:rStyle w:val="Hyperlink"/>
            <w:rFonts w:ascii="Arial" w:eastAsia="Times New Roman" w:hAnsi="Arial" w:cs="Arial"/>
            <w:b/>
            <w:bCs/>
            <w:sz w:val="20"/>
            <w:szCs w:val="20"/>
            <w:lang w:val="en"/>
          </w:rPr>
          <w:t>M</w:t>
        </w:r>
      </w:hyperlink>
      <w:r w:rsidRPr="00F34111">
        <w:rPr>
          <w:rFonts w:ascii="Arial" w:eastAsia="Times New Roman" w:hAnsi="Arial" w:cs="Arial"/>
          <w:b/>
          <w:bCs/>
          <w:sz w:val="20"/>
          <w:szCs w:val="20"/>
          <w:lang w:val="en"/>
        </w:rPr>
        <w:t xml:space="preserve">) </w:t>
      </w:r>
    </w:p>
    <w:p w14:paraId="0841E5FA" w14:textId="77777777" w:rsidR="00B861D9" w:rsidRPr="00F34111" w:rsidRDefault="00B861D9" w:rsidP="00F34111">
      <w:pPr>
        <w:spacing w:after="0" w:line="276" w:lineRule="auto"/>
        <w:divId w:val="1384403638"/>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For multiple separate primary cancers with different features, it may be relevant to describe the histologic features of the lymph node metastases in the "Regional Lymph Node Comment"  </w:t>
      </w:r>
    </w:p>
    <w:p w14:paraId="632053CD"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6A3BD136" w14:textId="77777777" w:rsidR="00B861D9" w:rsidRPr="00F34111" w:rsidRDefault="00B861D9" w:rsidP="00F34111">
      <w:pPr>
        <w:spacing w:after="0" w:line="276" w:lineRule="auto"/>
        <w:divId w:val="72109691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Regional Lymph Node Status  </w:t>
      </w:r>
    </w:p>
    <w:p w14:paraId="13D5FA7B" w14:textId="77777777" w:rsidR="00B861D9" w:rsidRPr="00F34111" w:rsidRDefault="00B861D9" w:rsidP="00F34111">
      <w:pPr>
        <w:spacing w:after="0" w:line="276" w:lineRule="auto"/>
        <w:divId w:val="1928229199"/>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(no regional lymph nodes submitted or found)  </w:t>
      </w:r>
    </w:p>
    <w:p w14:paraId="12F70FD0" w14:textId="77777777" w:rsidR="00B861D9" w:rsidRPr="00F34111" w:rsidRDefault="00B861D9" w:rsidP="00F34111">
      <w:pPr>
        <w:spacing w:after="0" w:line="276" w:lineRule="auto"/>
        <w:divId w:val="2123109326"/>
        <w:rPr>
          <w:rFonts w:ascii="Arial" w:eastAsia="Times New Roman" w:hAnsi="Arial" w:cs="Arial"/>
          <w:sz w:val="20"/>
          <w:szCs w:val="20"/>
          <w:lang w:val="en"/>
        </w:rPr>
      </w:pPr>
      <w:r w:rsidRPr="00F34111">
        <w:rPr>
          <w:rFonts w:ascii="Arial" w:eastAsia="Times New Roman" w:hAnsi="Arial" w:cs="Arial"/>
          <w:sz w:val="20"/>
          <w:szCs w:val="20"/>
          <w:lang w:val="en"/>
        </w:rPr>
        <w:t xml:space="preserve">___ Regional lymph nodes present  </w:t>
      </w:r>
    </w:p>
    <w:p w14:paraId="2B264AD9" w14:textId="77777777" w:rsidR="00B861D9" w:rsidRPr="00F34111" w:rsidRDefault="00B861D9" w:rsidP="00F34111">
      <w:pPr>
        <w:spacing w:after="0" w:line="276" w:lineRule="auto"/>
        <w:ind w:firstLine="240"/>
        <w:divId w:val="1529025318"/>
        <w:rPr>
          <w:rFonts w:ascii="Arial" w:eastAsia="Times New Roman" w:hAnsi="Arial" w:cs="Arial"/>
          <w:sz w:val="20"/>
          <w:szCs w:val="20"/>
          <w:lang w:val="en"/>
        </w:rPr>
      </w:pPr>
      <w:r w:rsidRPr="00F34111">
        <w:rPr>
          <w:rFonts w:ascii="Arial" w:eastAsia="Times New Roman" w:hAnsi="Arial" w:cs="Arial"/>
          <w:sz w:val="20"/>
          <w:szCs w:val="20"/>
          <w:lang w:val="en"/>
        </w:rPr>
        <w:t xml:space="preserve">___ All regional lymph nodes negative for tumor  </w:t>
      </w:r>
    </w:p>
    <w:p w14:paraId="771227B8" w14:textId="77777777" w:rsidR="00B861D9" w:rsidRPr="00F34111" w:rsidRDefault="00B861D9" w:rsidP="00F34111">
      <w:pPr>
        <w:spacing w:after="0" w:line="276" w:lineRule="auto"/>
        <w:ind w:firstLine="240"/>
        <w:divId w:val="465314011"/>
        <w:rPr>
          <w:rFonts w:ascii="Arial" w:eastAsia="Times New Roman" w:hAnsi="Arial" w:cs="Arial"/>
          <w:sz w:val="20"/>
          <w:szCs w:val="20"/>
          <w:lang w:val="en"/>
        </w:rPr>
      </w:pPr>
      <w:r w:rsidRPr="00F34111">
        <w:rPr>
          <w:rFonts w:ascii="Arial" w:eastAsia="Times New Roman" w:hAnsi="Arial" w:cs="Arial"/>
          <w:sz w:val="20"/>
          <w:szCs w:val="20"/>
          <w:lang w:val="en"/>
        </w:rPr>
        <w:t xml:space="preserve">___ Tumor present in regional lymph node(s)  </w:t>
      </w:r>
    </w:p>
    <w:p w14:paraId="0E8AA33A" w14:textId="77777777" w:rsidR="00B861D9" w:rsidRPr="00F34111" w:rsidRDefault="00B861D9" w:rsidP="00F34111">
      <w:pPr>
        <w:spacing w:after="0" w:line="276" w:lineRule="auto"/>
        <w:ind w:firstLine="480"/>
        <w:divId w:val="154415908"/>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Number of Lymph Nodes with </w:t>
      </w:r>
      <w:proofErr w:type="spellStart"/>
      <w:r w:rsidRPr="00F34111">
        <w:rPr>
          <w:rFonts w:ascii="Arial" w:eastAsia="Times New Roman" w:hAnsi="Arial" w:cs="Arial"/>
          <w:b/>
          <w:bCs/>
          <w:sz w:val="20"/>
          <w:szCs w:val="20"/>
          <w:lang w:val="en"/>
        </w:rPr>
        <w:t>Macrometastases</w:t>
      </w:r>
      <w:proofErr w:type="spellEnd"/>
      <w:r w:rsidRPr="00F34111">
        <w:rPr>
          <w:rFonts w:ascii="Arial" w:eastAsia="Times New Roman" w:hAnsi="Arial" w:cs="Arial"/>
          <w:b/>
          <w:bCs/>
          <w:sz w:val="20"/>
          <w:szCs w:val="20"/>
          <w:lang w:val="en"/>
        </w:rPr>
        <w:t xml:space="preserve"> (greater than 2 mm)  </w:t>
      </w:r>
    </w:p>
    <w:p w14:paraId="77A49267" w14:textId="77777777" w:rsidR="00B861D9" w:rsidRPr="00F34111" w:rsidRDefault="00B861D9" w:rsidP="00F34111">
      <w:pPr>
        <w:spacing w:after="0" w:line="276" w:lineRule="auto"/>
        <w:ind w:firstLine="480"/>
        <w:divId w:val="2145998506"/>
        <w:rPr>
          <w:rFonts w:ascii="Arial" w:eastAsia="Times New Roman" w:hAnsi="Arial" w:cs="Arial"/>
          <w:sz w:val="20"/>
          <w:szCs w:val="20"/>
          <w:lang w:val="en"/>
        </w:rPr>
      </w:pPr>
      <w:r w:rsidRPr="00F34111">
        <w:rPr>
          <w:rFonts w:ascii="Arial" w:eastAsia="Times New Roman" w:hAnsi="Arial" w:cs="Arial"/>
          <w:sz w:val="20"/>
          <w:szCs w:val="20"/>
          <w:lang w:val="en"/>
        </w:rPr>
        <w:t xml:space="preserve">___ Exact number (specify): _________________ </w:t>
      </w:r>
    </w:p>
    <w:p w14:paraId="7F916B4E" w14:textId="77777777" w:rsidR="00B861D9" w:rsidRPr="00F34111" w:rsidRDefault="00B861D9" w:rsidP="00F34111">
      <w:pPr>
        <w:spacing w:after="0" w:line="276" w:lineRule="auto"/>
        <w:ind w:firstLine="480"/>
        <w:divId w:val="1668555577"/>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08CE9323" w14:textId="77777777" w:rsidR="00B861D9" w:rsidRPr="00F34111" w:rsidRDefault="00B861D9" w:rsidP="00F34111">
      <w:pPr>
        <w:spacing w:after="0" w:line="276" w:lineRule="auto"/>
        <w:ind w:firstLine="480"/>
        <w:divId w:val="1576012112"/>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60E483A5" w14:textId="77777777" w:rsidR="001A354B" w:rsidRPr="00F34111" w:rsidRDefault="00B861D9" w:rsidP="00F34111">
      <w:pPr>
        <w:spacing w:after="0" w:line="276" w:lineRule="auto"/>
        <w:ind w:firstLine="480"/>
        <w:divId w:val="158749176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Number of Lymph Nodes with </w:t>
      </w:r>
      <w:proofErr w:type="spellStart"/>
      <w:r w:rsidRPr="00F34111">
        <w:rPr>
          <w:rFonts w:ascii="Arial" w:eastAsia="Times New Roman" w:hAnsi="Arial" w:cs="Arial"/>
          <w:b/>
          <w:bCs/>
          <w:sz w:val="20"/>
          <w:szCs w:val="20"/>
          <w:lang w:val="en"/>
        </w:rPr>
        <w:t>Micrometastases</w:t>
      </w:r>
      <w:proofErr w:type="spellEnd"/>
      <w:r w:rsidRPr="00F34111">
        <w:rPr>
          <w:rFonts w:ascii="Arial" w:eastAsia="Times New Roman" w:hAnsi="Arial" w:cs="Arial"/>
          <w:b/>
          <w:bCs/>
          <w:sz w:val="20"/>
          <w:szCs w:val="20"/>
          <w:lang w:val="en"/>
        </w:rPr>
        <w:t xml:space="preserve"> (greater than 0.2 mm to 2 mm and / or greater </w:t>
      </w:r>
    </w:p>
    <w:p w14:paraId="77EF6CAB" w14:textId="3131DC7D" w:rsidR="00B861D9" w:rsidRPr="00F34111" w:rsidRDefault="00B861D9" w:rsidP="00F34111">
      <w:pPr>
        <w:spacing w:after="0" w:line="276" w:lineRule="auto"/>
        <w:ind w:firstLine="480"/>
        <w:divId w:val="158749176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than 200 cells)  </w:t>
      </w:r>
    </w:p>
    <w:p w14:paraId="3728DCD9" w14:textId="77777777" w:rsidR="00B861D9" w:rsidRPr="00F34111" w:rsidRDefault="00B861D9" w:rsidP="00F34111">
      <w:pPr>
        <w:spacing w:after="0" w:line="276" w:lineRule="auto"/>
        <w:ind w:firstLine="480"/>
        <w:divId w:val="131483908"/>
        <w:rPr>
          <w:rFonts w:ascii="Arial" w:eastAsia="Times New Roman" w:hAnsi="Arial" w:cs="Arial"/>
          <w:sz w:val="20"/>
          <w:szCs w:val="20"/>
          <w:lang w:val="en"/>
        </w:rPr>
      </w:pPr>
      <w:r w:rsidRPr="00F34111">
        <w:rPr>
          <w:rFonts w:ascii="Arial" w:eastAsia="Times New Roman" w:hAnsi="Arial" w:cs="Arial"/>
          <w:sz w:val="20"/>
          <w:szCs w:val="20"/>
          <w:lang w:val="en"/>
        </w:rPr>
        <w:t xml:space="preserve">___ Exact number (specify): _________________ </w:t>
      </w:r>
    </w:p>
    <w:p w14:paraId="35AD4D12" w14:textId="77777777" w:rsidR="00B861D9" w:rsidRPr="00F34111" w:rsidRDefault="00B861D9" w:rsidP="00F34111">
      <w:pPr>
        <w:spacing w:after="0" w:line="276" w:lineRule="auto"/>
        <w:ind w:firstLine="480"/>
        <w:divId w:val="873690972"/>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54727604" w14:textId="77777777" w:rsidR="00B861D9" w:rsidRPr="00F34111" w:rsidRDefault="00B861D9" w:rsidP="00F34111">
      <w:pPr>
        <w:spacing w:after="0" w:line="276" w:lineRule="auto"/>
        <w:ind w:firstLine="480"/>
        <w:divId w:val="742528091"/>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143784A1" w14:textId="77777777" w:rsidR="001A354B" w:rsidRPr="00F34111" w:rsidRDefault="00B861D9" w:rsidP="00F34111">
      <w:pPr>
        <w:spacing w:after="0" w:line="276" w:lineRule="auto"/>
        <w:ind w:firstLine="480"/>
        <w:divId w:val="6175695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Number of Lymph Nodes with Isolated Tumor Cells (0.2 mm or less OR 200 cells or less) </w:t>
      </w:r>
    </w:p>
    <w:p w14:paraId="4626666C" w14:textId="399B41C9" w:rsidR="00B861D9" w:rsidRPr="00F34111" w:rsidRDefault="00B861D9" w:rsidP="00F34111">
      <w:pPr>
        <w:spacing w:after="0" w:line="276" w:lineRule="auto"/>
        <w:ind w:firstLine="480"/>
        <w:divId w:val="6175695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(required only if </w:t>
      </w:r>
      <w:proofErr w:type="gramStart"/>
      <w:r w:rsidRPr="00F34111">
        <w:rPr>
          <w:rFonts w:ascii="Arial" w:eastAsia="Times New Roman" w:hAnsi="Arial" w:cs="Arial"/>
          <w:b/>
          <w:bCs/>
          <w:sz w:val="20"/>
          <w:szCs w:val="20"/>
          <w:lang w:val="en"/>
        </w:rPr>
        <w:t>applicable)#</w:t>
      </w:r>
      <w:proofErr w:type="gramEnd"/>
      <w:r w:rsidRPr="00F34111">
        <w:rPr>
          <w:rFonts w:ascii="Arial" w:eastAsia="Times New Roman" w:hAnsi="Arial" w:cs="Arial"/>
          <w:b/>
          <w:bCs/>
          <w:sz w:val="20"/>
          <w:szCs w:val="20"/>
          <w:lang w:val="en"/>
        </w:rPr>
        <w:t xml:space="preserve">  </w:t>
      </w:r>
    </w:p>
    <w:p w14:paraId="46FD7FC1" w14:textId="77777777" w:rsidR="001A354B" w:rsidRPr="00F34111" w:rsidRDefault="00B861D9" w:rsidP="00F34111">
      <w:pPr>
        <w:spacing w:after="0" w:line="276" w:lineRule="auto"/>
        <w:ind w:firstLine="480"/>
        <w:divId w:val="544758617"/>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Reporting the number of lymph nodes with isolated tumor cells is required only in the absence of </w:t>
      </w:r>
    </w:p>
    <w:p w14:paraId="4A341773" w14:textId="30E7C857" w:rsidR="00B861D9" w:rsidRPr="00F34111" w:rsidRDefault="00B861D9" w:rsidP="00F34111">
      <w:pPr>
        <w:spacing w:after="0" w:line="276" w:lineRule="auto"/>
        <w:ind w:firstLine="480"/>
        <w:divId w:val="544758617"/>
        <w:rPr>
          <w:rFonts w:ascii="Arial" w:eastAsia="Times New Roman" w:hAnsi="Arial" w:cs="Arial"/>
          <w:i/>
          <w:iCs/>
          <w:sz w:val="16"/>
          <w:szCs w:val="16"/>
          <w:lang w:val="en"/>
        </w:rPr>
      </w:pPr>
      <w:proofErr w:type="spellStart"/>
      <w:r w:rsidRPr="00F34111">
        <w:rPr>
          <w:rFonts w:ascii="Arial" w:eastAsia="Times New Roman" w:hAnsi="Arial" w:cs="Arial"/>
          <w:i/>
          <w:iCs/>
          <w:sz w:val="16"/>
          <w:szCs w:val="16"/>
          <w:lang w:val="en"/>
        </w:rPr>
        <w:t>macrometastasis</w:t>
      </w:r>
      <w:proofErr w:type="spellEnd"/>
      <w:r w:rsidRPr="00F34111">
        <w:rPr>
          <w:rFonts w:ascii="Arial" w:eastAsia="Times New Roman" w:hAnsi="Arial" w:cs="Arial"/>
          <w:i/>
          <w:iCs/>
          <w:sz w:val="16"/>
          <w:szCs w:val="16"/>
          <w:lang w:val="en"/>
        </w:rPr>
        <w:t xml:space="preserve"> or </w:t>
      </w:r>
      <w:proofErr w:type="spellStart"/>
      <w:r w:rsidRPr="00F34111">
        <w:rPr>
          <w:rFonts w:ascii="Arial" w:eastAsia="Times New Roman" w:hAnsi="Arial" w:cs="Arial"/>
          <w:i/>
          <w:iCs/>
          <w:sz w:val="16"/>
          <w:szCs w:val="16"/>
          <w:lang w:val="en"/>
        </w:rPr>
        <w:t>micrometastasis</w:t>
      </w:r>
      <w:proofErr w:type="spellEnd"/>
      <w:r w:rsidRPr="00F34111">
        <w:rPr>
          <w:rFonts w:ascii="Arial" w:eastAsia="Times New Roman" w:hAnsi="Arial" w:cs="Arial"/>
          <w:i/>
          <w:iCs/>
          <w:sz w:val="16"/>
          <w:szCs w:val="16"/>
          <w:lang w:val="en"/>
        </w:rPr>
        <w:t xml:space="preserve"> in other lymph nodes.  </w:t>
      </w:r>
    </w:p>
    <w:p w14:paraId="4B7464ED" w14:textId="77777777" w:rsidR="00B861D9" w:rsidRPr="00F34111" w:rsidRDefault="00B861D9" w:rsidP="00F34111">
      <w:pPr>
        <w:spacing w:after="0" w:line="276" w:lineRule="auto"/>
        <w:ind w:firstLine="480"/>
        <w:divId w:val="1978219445"/>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w:t>
      </w:r>
    </w:p>
    <w:p w14:paraId="4B50C33F" w14:textId="77777777" w:rsidR="00B861D9" w:rsidRPr="00F34111" w:rsidRDefault="00B861D9" w:rsidP="00F34111">
      <w:pPr>
        <w:spacing w:after="0" w:line="276" w:lineRule="auto"/>
        <w:ind w:firstLine="480"/>
        <w:divId w:val="698969059"/>
        <w:rPr>
          <w:rFonts w:ascii="Arial" w:eastAsia="Times New Roman" w:hAnsi="Arial" w:cs="Arial"/>
          <w:sz w:val="20"/>
          <w:szCs w:val="20"/>
          <w:lang w:val="en"/>
        </w:rPr>
      </w:pPr>
      <w:r w:rsidRPr="00F34111">
        <w:rPr>
          <w:rFonts w:ascii="Arial" w:eastAsia="Times New Roman" w:hAnsi="Arial" w:cs="Arial"/>
          <w:sz w:val="20"/>
          <w:szCs w:val="20"/>
          <w:lang w:val="en"/>
        </w:rPr>
        <w:t xml:space="preserve">___ Exact number (specify): _________________ </w:t>
      </w:r>
    </w:p>
    <w:p w14:paraId="745F17FB" w14:textId="77777777" w:rsidR="00B861D9" w:rsidRPr="00F34111" w:rsidRDefault="00B861D9" w:rsidP="00F34111">
      <w:pPr>
        <w:spacing w:after="0" w:line="276" w:lineRule="auto"/>
        <w:ind w:firstLine="480"/>
        <w:divId w:val="216405613"/>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7F27FF0D" w14:textId="77777777" w:rsidR="00B861D9" w:rsidRPr="00F34111" w:rsidRDefault="00B861D9" w:rsidP="00F34111">
      <w:pPr>
        <w:spacing w:after="0" w:line="276" w:lineRule="auto"/>
        <w:ind w:firstLine="480"/>
        <w:divId w:val="1506820640"/>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53FFAC70" w14:textId="77777777" w:rsidR="001A354B" w:rsidRPr="00F34111" w:rsidRDefault="00B861D9" w:rsidP="00F34111">
      <w:pPr>
        <w:spacing w:after="0" w:line="276" w:lineRule="auto"/>
        <w:ind w:firstLine="480"/>
        <w:divId w:val="175971712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+Total Number of Positive Macroscopic and Microscopic Lymph Nodes Counted Towards pN </w:t>
      </w:r>
    </w:p>
    <w:p w14:paraId="3C709421" w14:textId="061AFA44" w:rsidR="00B861D9" w:rsidRPr="00F34111" w:rsidRDefault="00B861D9" w:rsidP="00F34111">
      <w:pPr>
        <w:spacing w:after="0" w:line="276" w:lineRule="auto"/>
        <w:ind w:firstLine="480"/>
        <w:divId w:val="175971712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Category#  </w:t>
      </w:r>
    </w:p>
    <w:p w14:paraId="45EF79F3" w14:textId="77777777" w:rsidR="00B861D9" w:rsidRPr="00F34111" w:rsidRDefault="00B861D9" w:rsidP="00F34111">
      <w:pPr>
        <w:spacing w:after="0" w:line="276" w:lineRule="auto"/>
        <w:ind w:firstLine="480"/>
        <w:divId w:val="316342546"/>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If only micrometastasis is present, count them as pN1mi regardless of how many are present  </w:t>
      </w:r>
    </w:p>
    <w:p w14:paraId="0F262F74" w14:textId="77777777" w:rsidR="00B861D9" w:rsidRPr="00F34111" w:rsidRDefault="00B861D9" w:rsidP="00F34111">
      <w:pPr>
        <w:spacing w:after="0" w:line="276" w:lineRule="auto"/>
        <w:ind w:firstLine="480"/>
        <w:divId w:val="446046010"/>
        <w:rPr>
          <w:rFonts w:ascii="Arial" w:eastAsia="Times New Roman" w:hAnsi="Arial" w:cs="Arial"/>
          <w:sz w:val="20"/>
          <w:szCs w:val="20"/>
          <w:lang w:val="en"/>
        </w:rPr>
      </w:pPr>
      <w:r w:rsidRPr="00F34111">
        <w:rPr>
          <w:rFonts w:ascii="Arial" w:eastAsia="Times New Roman" w:hAnsi="Arial" w:cs="Arial"/>
          <w:sz w:val="20"/>
          <w:szCs w:val="20"/>
          <w:lang w:val="en"/>
        </w:rPr>
        <w:t xml:space="preserve">___ Exact number (specify): _________________ </w:t>
      </w:r>
    </w:p>
    <w:p w14:paraId="46F73641" w14:textId="77777777" w:rsidR="00B861D9" w:rsidRPr="00F34111" w:rsidRDefault="00B861D9" w:rsidP="00F34111">
      <w:pPr>
        <w:spacing w:after="0" w:line="276" w:lineRule="auto"/>
        <w:ind w:firstLine="480"/>
        <w:divId w:val="302009867"/>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14E92F89" w14:textId="77777777" w:rsidR="00B861D9" w:rsidRPr="00F34111" w:rsidRDefault="00B861D9" w:rsidP="00F34111">
      <w:pPr>
        <w:spacing w:after="0" w:line="276" w:lineRule="auto"/>
        <w:ind w:firstLine="480"/>
        <w:divId w:val="320735954"/>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_________________ </w:t>
      </w:r>
    </w:p>
    <w:p w14:paraId="50D15F07" w14:textId="77777777" w:rsidR="00B861D9" w:rsidRPr="00F34111" w:rsidRDefault="00B861D9" w:rsidP="00F34111">
      <w:pPr>
        <w:spacing w:after="0" w:line="276" w:lineRule="auto"/>
        <w:ind w:firstLine="480"/>
        <w:divId w:val="867451059"/>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Size of Largest Nodal Metastatic Deposit#  </w:t>
      </w:r>
    </w:p>
    <w:p w14:paraId="65AAC734" w14:textId="77777777" w:rsidR="001A354B" w:rsidRPr="00F34111" w:rsidRDefault="00B861D9" w:rsidP="00F34111">
      <w:pPr>
        <w:spacing w:after="0" w:line="276" w:lineRule="auto"/>
        <w:ind w:firstLine="480"/>
        <w:divId w:val="855844677"/>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The size of a tumor deposit is determined by measuring the largest dimension of any group of cells that are </w:t>
      </w:r>
    </w:p>
    <w:p w14:paraId="65772E48" w14:textId="77777777" w:rsidR="001A354B" w:rsidRPr="00F34111" w:rsidRDefault="00B861D9" w:rsidP="00F34111">
      <w:pPr>
        <w:spacing w:after="0" w:line="276" w:lineRule="auto"/>
        <w:ind w:firstLine="480"/>
        <w:divId w:val="855844677"/>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touching one another (confluent or contiguous tumor cells), regardless of whether the deposit is confined to the </w:t>
      </w:r>
    </w:p>
    <w:p w14:paraId="712D9EA8" w14:textId="77777777" w:rsidR="001A354B" w:rsidRPr="00F34111" w:rsidRDefault="00B861D9" w:rsidP="00F34111">
      <w:pPr>
        <w:spacing w:after="0" w:line="276" w:lineRule="auto"/>
        <w:ind w:firstLine="480"/>
        <w:divId w:val="855844677"/>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lymph node, extends outside the node (extranodal extension), is totally present outside the lymph node and </w:t>
      </w:r>
    </w:p>
    <w:p w14:paraId="0B377B98" w14:textId="28376BC1" w:rsidR="00B861D9" w:rsidRPr="00F34111" w:rsidRDefault="00B861D9" w:rsidP="00F34111">
      <w:pPr>
        <w:spacing w:after="0" w:line="276" w:lineRule="auto"/>
        <w:ind w:firstLine="480"/>
        <w:divId w:val="855844677"/>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invading adipose </w:t>
      </w:r>
      <w:proofErr w:type="gramStart"/>
      <w:r w:rsidRPr="00F34111">
        <w:rPr>
          <w:rFonts w:ascii="Arial" w:eastAsia="Times New Roman" w:hAnsi="Arial" w:cs="Arial"/>
          <w:i/>
          <w:iCs/>
          <w:sz w:val="16"/>
          <w:szCs w:val="16"/>
          <w:lang w:val="en"/>
        </w:rPr>
        <w:t>tissue, or</w:t>
      </w:r>
      <w:proofErr w:type="gramEnd"/>
      <w:r w:rsidRPr="00F34111">
        <w:rPr>
          <w:rFonts w:ascii="Arial" w:eastAsia="Times New Roman" w:hAnsi="Arial" w:cs="Arial"/>
          <w:i/>
          <w:iCs/>
          <w:sz w:val="16"/>
          <w:szCs w:val="16"/>
          <w:lang w:val="en"/>
        </w:rPr>
        <w:t xml:space="preserve"> is present within a lymphatic channel adjacent to the node.  </w:t>
      </w:r>
    </w:p>
    <w:p w14:paraId="6A8D26D8" w14:textId="77777777" w:rsidR="00B861D9" w:rsidRPr="00F34111" w:rsidRDefault="00B861D9" w:rsidP="00F34111">
      <w:pPr>
        <w:spacing w:after="0" w:line="276" w:lineRule="auto"/>
        <w:ind w:firstLine="480"/>
        <w:divId w:val="240869354"/>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Specify in Millimeters (mm)  </w:t>
      </w:r>
    </w:p>
    <w:p w14:paraId="44182840" w14:textId="77777777" w:rsidR="00B861D9" w:rsidRPr="00F34111" w:rsidRDefault="00B861D9" w:rsidP="00F34111">
      <w:pPr>
        <w:spacing w:after="0" w:line="276" w:lineRule="auto"/>
        <w:ind w:firstLine="480"/>
        <w:divId w:val="865481383"/>
        <w:rPr>
          <w:rFonts w:ascii="Arial" w:eastAsia="Times New Roman" w:hAnsi="Arial" w:cs="Arial"/>
          <w:sz w:val="20"/>
          <w:szCs w:val="20"/>
          <w:lang w:val="en"/>
        </w:rPr>
      </w:pPr>
      <w:r w:rsidRPr="00F34111">
        <w:rPr>
          <w:rFonts w:ascii="Arial" w:eastAsia="Times New Roman" w:hAnsi="Arial" w:cs="Arial"/>
          <w:sz w:val="20"/>
          <w:szCs w:val="20"/>
          <w:lang w:val="en"/>
        </w:rPr>
        <w:t>___ Exact size: _________________ mm</w:t>
      </w:r>
    </w:p>
    <w:p w14:paraId="6DCCFBC9" w14:textId="77777777" w:rsidR="00B861D9" w:rsidRPr="00F34111" w:rsidRDefault="00B861D9" w:rsidP="00F34111">
      <w:pPr>
        <w:spacing w:after="0" w:line="276" w:lineRule="auto"/>
        <w:ind w:firstLine="480"/>
        <w:divId w:val="909660183"/>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6BE4345F" w14:textId="77777777" w:rsidR="00B861D9" w:rsidRPr="00F34111" w:rsidRDefault="00B861D9" w:rsidP="00F34111">
      <w:pPr>
        <w:spacing w:after="0" w:line="276" w:lineRule="auto"/>
        <w:ind w:firstLine="480"/>
        <w:divId w:val="628632185"/>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2CB9FF26" w14:textId="77777777" w:rsidR="00B861D9" w:rsidRPr="00F34111" w:rsidRDefault="00B861D9" w:rsidP="00F34111">
      <w:pPr>
        <w:spacing w:after="0" w:line="276" w:lineRule="auto"/>
        <w:ind w:firstLine="480"/>
        <w:divId w:val="1707097577"/>
        <w:rPr>
          <w:rFonts w:ascii="Arial" w:eastAsia="Times New Roman" w:hAnsi="Arial" w:cs="Arial"/>
          <w:b/>
          <w:bCs/>
          <w:sz w:val="20"/>
          <w:szCs w:val="20"/>
          <w:lang w:val="en"/>
        </w:rPr>
      </w:pPr>
      <w:r w:rsidRPr="00F34111">
        <w:rPr>
          <w:rFonts w:ascii="Arial" w:eastAsia="Times New Roman" w:hAnsi="Arial" w:cs="Arial"/>
          <w:b/>
          <w:bCs/>
          <w:sz w:val="20"/>
          <w:szCs w:val="20"/>
          <w:lang w:val="en"/>
        </w:rPr>
        <w:t>Extranodal Extension (</w:t>
      </w:r>
      <w:proofErr w:type="gramStart"/>
      <w:r w:rsidRPr="00F34111">
        <w:rPr>
          <w:rFonts w:ascii="Arial" w:eastAsia="Times New Roman" w:hAnsi="Arial" w:cs="Arial"/>
          <w:b/>
          <w:bCs/>
          <w:sz w:val="20"/>
          <w:szCs w:val="20"/>
          <w:lang w:val="en"/>
        </w:rPr>
        <w:t>ENE)#</w:t>
      </w:r>
      <w:proofErr w:type="gramEnd"/>
      <w:r w:rsidRPr="00F34111">
        <w:rPr>
          <w:rFonts w:ascii="Arial" w:eastAsia="Times New Roman" w:hAnsi="Arial" w:cs="Arial"/>
          <w:b/>
          <w:bCs/>
          <w:sz w:val="20"/>
          <w:szCs w:val="20"/>
          <w:lang w:val="en"/>
        </w:rPr>
        <w:t xml:space="preserve">  </w:t>
      </w:r>
    </w:p>
    <w:p w14:paraId="0C6475CA" w14:textId="77777777" w:rsidR="001A354B" w:rsidRPr="00F34111" w:rsidRDefault="00B861D9" w:rsidP="00F34111">
      <w:pPr>
        <w:spacing w:after="0" w:line="276" w:lineRule="auto"/>
        <w:ind w:firstLine="480"/>
        <w:divId w:val="1049842188"/>
        <w:rPr>
          <w:rFonts w:ascii="Arial" w:eastAsia="Times New Roman" w:hAnsi="Arial" w:cs="Arial"/>
          <w:i/>
          <w:iCs/>
          <w:sz w:val="16"/>
          <w:szCs w:val="16"/>
          <w:lang w:val="en"/>
        </w:rPr>
      </w:pPr>
      <w:r w:rsidRPr="00F34111">
        <w:rPr>
          <w:rFonts w:ascii="Arial" w:eastAsia="Times New Roman" w:hAnsi="Arial" w:cs="Arial"/>
          <w:i/>
          <w:iCs/>
          <w:sz w:val="16"/>
          <w:szCs w:val="16"/>
          <w:lang w:val="en"/>
        </w:rPr>
        <w:lastRenderedPageBreak/>
        <w:t xml:space="preserve"># The measurement of extranodal extent can be performed either perpendicular to the lymph node capsule or </w:t>
      </w:r>
    </w:p>
    <w:p w14:paraId="0C3F2E90" w14:textId="77777777" w:rsidR="001A354B" w:rsidRPr="00F34111" w:rsidRDefault="00B861D9" w:rsidP="00F34111">
      <w:pPr>
        <w:spacing w:after="0" w:line="276" w:lineRule="auto"/>
        <w:ind w:firstLine="480"/>
        <w:divId w:val="1049842188"/>
        <w:rPr>
          <w:rFonts w:ascii="Arial" w:eastAsia="Times New Roman" w:hAnsi="Arial" w:cs="Arial"/>
          <w:i/>
          <w:iCs/>
          <w:sz w:val="16"/>
          <w:szCs w:val="16"/>
          <w:lang w:val="en"/>
        </w:rPr>
      </w:pPr>
      <w:r w:rsidRPr="00F34111">
        <w:rPr>
          <w:rFonts w:ascii="Arial" w:eastAsia="Times New Roman" w:hAnsi="Arial" w:cs="Arial"/>
          <w:i/>
          <w:iCs/>
          <w:sz w:val="16"/>
          <w:szCs w:val="16"/>
          <w:lang w:val="en"/>
        </w:rPr>
        <w:t>in another dimension. As a general principle, the larger measurement can be preferentially used but there is no</w:t>
      </w:r>
    </w:p>
    <w:p w14:paraId="1FD1560B" w14:textId="77777777" w:rsidR="001A354B" w:rsidRPr="00F34111" w:rsidRDefault="00B861D9" w:rsidP="00F34111">
      <w:pPr>
        <w:spacing w:after="0" w:line="276" w:lineRule="auto"/>
        <w:ind w:firstLine="480"/>
        <w:divId w:val="1049842188"/>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evidence to support a specific method. It is optional to </w:t>
      </w:r>
      <w:proofErr w:type="gramStart"/>
      <w:r w:rsidRPr="00F34111">
        <w:rPr>
          <w:rFonts w:ascii="Arial" w:eastAsia="Times New Roman" w:hAnsi="Arial" w:cs="Arial"/>
          <w:i/>
          <w:iCs/>
          <w:sz w:val="16"/>
          <w:szCs w:val="16"/>
          <w:lang w:val="en"/>
        </w:rPr>
        <w:t>report</w:t>
      </w:r>
      <w:proofErr w:type="gramEnd"/>
      <w:r w:rsidRPr="00F34111">
        <w:rPr>
          <w:rFonts w:ascii="Arial" w:eastAsia="Times New Roman" w:hAnsi="Arial" w:cs="Arial"/>
          <w:i/>
          <w:iCs/>
          <w:sz w:val="16"/>
          <w:szCs w:val="16"/>
          <w:lang w:val="en"/>
        </w:rPr>
        <w:t xml:space="preserve"> the specific measurement of extranodal </w:t>
      </w:r>
    </w:p>
    <w:p w14:paraId="43D5BE13" w14:textId="77777777" w:rsidR="001A354B" w:rsidRPr="00F34111" w:rsidRDefault="00B861D9" w:rsidP="00F34111">
      <w:pPr>
        <w:spacing w:after="0" w:line="276" w:lineRule="auto"/>
        <w:ind w:firstLine="480"/>
        <w:divId w:val="1049842188"/>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extension, which may not be feasible when extensive (details of extranodal extension can also be described in </w:t>
      </w:r>
    </w:p>
    <w:p w14:paraId="767E182A" w14:textId="3CDEA110" w:rsidR="00B861D9" w:rsidRPr="00F34111" w:rsidRDefault="00B861D9" w:rsidP="00F34111">
      <w:pPr>
        <w:spacing w:after="0" w:line="276" w:lineRule="auto"/>
        <w:ind w:firstLine="480"/>
        <w:divId w:val="1049842188"/>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the "Regional Lymph Node Comment" or the "Other (specify)" sections).  </w:t>
      </w:r>
    </w:p>
    <w:p w14:paraId="5E71E869" w14:textId="77777777" w:rsidR="00B861D9" w:rsidRPr="00F34111" w:rsidRDefault="00B861D9" w:rsidP="00F34111">
      <w:pPr>
        <w:spacing w:after="0" w:line="276" w:lineRule="auto"/>
        <w:ind w:firstLine="480"/>
        <w:divId w:val="713500522"/>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52EDE660" w14:textId="77777777" w:rsidR="00B861D9" w:rsidRPr="00F34111" w:rsidRDefault="00B861D9" w:rsidP="00F34111">
      <w:pPr>
        <w:spacing w:after="0" w:line="276" w:lineRule="auto"/>
        <w:ind w:firstLine="480"/>
        <w:divId w:val="762412183"/>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w:t>
      </w:r>
    </w:p>
    <w:p w14:paraId="05F6D04B" w14:textId="77777777" w:rsidR="00C47E66" w:rsidRPr="00F34111" w:rsidRDefault="00C47E66" w:rsidP="00F34111">
      <w:pPr>
        <w:spacing w:after="0" w:line="276" w:lineRule="auto"/>
        <w:ind w:firstLine="720"/>
        <w:divId w:val="1670911876"/>
        <w:rPr>
          <w:rFonts w:ascii="Arial" w:eastAsia="Times New Roman" w:hAnsi="Arial" w:cs="Arial"/>
          <w:b/>
          <w:bCs/>
          <w:sz w:val="20"/>
          <w:szCs w:val="20"/>
          <w:lang w:val="en"/>
        </w:rPr>
      </w:pPr>
    </w:p>
    <w:p w14:paraId="0BABCFBD" w14:textId="2E1C124D" w:rsidR="00B861D9" w:rsidRPr="00F34111" w:rsidRDefault="00B861D9" w:rsidP="00F34111">
      <w:pPr>
        <w:spacing w:after="0" w:line="276" w:lineRule="auto"/>
        <w:ind w:firstLine="720"/>
        <w:divId w:val="167091187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+Largest Measurement of Extranodal Extension  </w:t>
      </w:r>
    </w:p>
    <w:p w14:paraId="594D377C" w14:textId="77777777" w:rsidR="00B861D9" w:rsidRPr="00F34111" w:rsidRDefault="00B861D9" w:rsidP="00F34111">
      <w:pPr>
        <w:spacing w:after="0" w:line="276" w:lineRule="auto"/>
        <w:ind w:firstLine="720"/>
        <w:divId w:val="691343487"/>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Specify in Millimeters (mm)  </w:t>
      </w:r>
    </w:p>
    <w:p w14:paraId="0256883C" w14:textId="77777777" w:rsidR="00B861D9" w:rsidRPr="00F34111" w:rsidRDefault="00B861D9" w:rsidP="00F34111">
      <w:pPr>
        <w:spacing w:after="0" w:line="276" w:lineRule="auto"/>
        <w:ind w:firstLine="720"/>
        <w:divId w:val="1954091080"/>
        <w:rPr>
          <w:rFonts w:ascii="Arial" w:eastAsia="Times New Roman" w:hAnsi="Arial" w:cs="Arial"/>
          <w:sz w:val="20"/>
          <w:szCs w:val="20"/>
          <w:lang w:val="en"/>
        </w:rPr>
      </w:pPr>
      <w:r w:rsidRPr="00F34111">
        <w:rPr>
          <w:rFonts w:ascii="Arial" w:eastAsia="Times New Roman" w:hAnsi="Arial" w:cs="Arial"/>
          <w:sz w:val="20"/>
          <w:szCs w:val="20"/>
          <w:lang w:val="en"/>
        </w:rPr>
        <w:t>___ Exact measurement: _________________ mm</w:t>
      </w:r>
    </w:p>
    <w:p w14:paraId="4CB526C2" w14:textId="77777777" w:rsidR="00B861D9" w:rsidRPr="00F34111" w:rsidRDefault="00B861D9" w:rsidP="00F34111">
      <w:pPr>
        <w:spacing w:after="0" w:line="276" w:lineRule="auto"/>
        <w:ind w:firstLine="720"/>
        <w:divId w:val="898131910"/>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5C9CCCD3" w14:textId="77777777" w:rsidR="00B861D9" w:rsidRPr="00F34111" w:rsidRDefault="00B861D9" w:rsidP="00F34111">
      <w:pPr>
        <w:spacing w:after="0" w:line="276" w:lineRule="auto"/>
        <w:ind w:firstLine="720"/>
        <w:divId w:val="1129008161"/>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_________________ </w:t>
      </w:r>
    </w:p>
    <w:p w14:paraId="066A9E29" w14:textId="77777777" w:rsidR="00B861D9" w:rsidRPr="00F34111" w:rsidRDefault="00B861D9" w:rsidP="00F34111">
      <w:pPr>
        <w:spacing w:after="0" w:line="276" w:lineRule="auto"/>
        <w:ind w:firstLine="720"/>
        <w:divId w:val="98095946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+Number of Lymph Nodes with Extranodal Extension  </w:t>
      </w:r>
    </w:p>
    <w:p w14:paraId="434246C3" w14:textId="77777777" w:rsidR="00B861D9" w:rsidRPr="00F34111" w:rsidRDefault="00B861D9" w:rsidP="00F34111">
      <w:pPr>
        <w:spacing w:after="0" w:line="276" w:lineRule="auto"/>
        <w:ind w:firstLine="720"/>
        <w:divId w:val="1148128025"/>
        <w:rPr>
          <w:rFonts w:ascii="Arial" w:eastAsia="Times New Roman" w:hAnsi="Arial" w:cs="Arial"/>
          <w:sz w:val="20"/>
          <w:szCs w:val="20"/>
          <w:lang w:val="en"/>
        </w:rPr>
      </w:pPr>
      <w:r w:rsidRPr="00F34111">
        <w:rPr>
          <w:rFonts w:ascii="Arial" w:eastAsia="Times New Roman" w:hAnsi="Arial" w:cs="Arial"/>
          <w:sz w:val="20"/>
          <w:szCs w:val="20"/>
          <w:lang w:val="en"/>
        </w:rPr>
        <w:t xml:space="preserve">___ Exact number (specify): _________________ </w:t>
      </w:r>
    </w:p>
    <w:p w14:paraId="60A185B3" w14:textId="77777777" w:rsidR="00B861D9" w:rsidRPr="00F34111" w:rsidRDefault="00B861D9" w:rsidP="00F34111">
      <w:pPr>
        <w:spacing w:after="0" w:line="276" w:lineRule="auto"/>
        <w:ind w:firstLine="720"/>
        <w:divId w:val="1248617649"/>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2F92FC38" w14:textId="77777777" w:rsidR="00B861D9" w:rsidRPr="00F34111" w:rsidRDefault="00B861D9" w:rsidP="00F34111">
      <w:pPr>
        <w:spacing w:after="0" w:line="276" w:lineRule="auto"/>
        <w:ind w:firstLine="720"/>
        <w:divId w:val="2080400162"/>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_________________ </w:t>
      </w:r>
    </w:p>
    <w:p w14:paraId="34E2C22B" w14:textId="77777777" w:rsidR="00B861D9" w:rsidRPr="00F34111" w:rsidRDefault="00B861D9" w:rsidP="00F34111">
      <w:pPr>
        <w:spacing w:after="0" w:line="276" w:lineRule="auto"/>
        <w:ind w:firstLine="480"/>
        <w:divId w:val="721514697"/>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7A3FAC95" w14:textId="77777777" w:rsidR="00B861D9" w:rsidRPr="00F34111" w:rsidRDefault="00B861D9" w:rsidP="00F34111">
      <w:pPr>
        <w:spacing w:after="0" w:line="276" w:lineRule="auto"/>
        <w:ind w:firstLine="480"/>
        <w:divId w:val="856502"/>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77CCBC79" w14:textId="77777777" w:rsidR="00B861D9" w:rsidRPr="00F34111" w:rsidRDefault="00B861D9" w:rsidP="00F34111">
      <w:pPr>
        <w:spacing w:after="0" w:line="276" w:lineRule="auto"/>
        <w:ind w:firstLine="240"/>
        <w:divId w:val="2070032265"/>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046760FA" w14:textId="77777777" w:rsidR="00B861D9" w:rsidRPr="00F34111" w:rsidRDefault="00B861D9" w:rsidP="00F34111">
      <w:pPr>
        <w:spacing w:after="0" w:line="276" w:lineRule="auto"/>
        <w:ind w:firstLine="240"/>
        <w:divId w:val="856890022"/>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0D000368" w14:textId="77777777" w:rsidR="00B861D9" w:rsidRPr="00F34111" w:rsidRDefault="00B861D9" w:rsidP="00F34111">
      <w:pPr>
        <w:spacing w:after="0" w:line="276" w:lineRule="auto"/>
        <w:ind w:firstLine="240"/>
        <w:divId w:val="1713380961"/>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Total Number of Lymph Nodes Examined (sentinel and non-sentinel)  </w:t>
      </w:r>
    </w:p>
    <w:p w14:paraId="548F632E" w14:textId="77777777" w:rsidR="00B861D9" w:rsidRPr="00F34111" w:rsidRDefault="00B861D9" w:rsidP="00F34111">
      <w:pPr>
        <w:spacing w:after="0" w:line="276" w:lineRule="auto"/>
        <w:ind w:firstLine="240"/>
        <w:divId w:val="2033024912"/>
        <w:rPr>
          <w:rFonts w:ascii="Arial" w:eastAsia="Times New Roman" w:hAnsi="Arial" w:cs="Arial"/>
          <w:sz w:val="20"/>
          <w:szCs w:val="20"/>
          <w:lang w:val="en"/>
        </w:rPr>
      </w:pPr>
      <w:r w:rsidRPr="00F34111">
        <w:rPr>
          <w:rFonts w:ascii="Arial" w:eastAsia="Times New Roman" w:hAnsi="Arial" w:cs="Arial"/>
          <w:sz w:val="20"/>
          <w:szCs w:val="20"/>
          <w:lang w:val="en"/>
        </w:rPr>
        <w:t xml:space="preserve">___ Exact number (specify): _________________ </w:t>
      </w:r>
    </w:p>
    <w:p w14:paraId="1BDCB09B" w14:textId="77777777" w:rsidR="00B861D9" w:rsidRPr="00F34111" w:rsidRDefault="00B861D9" w:rsidP="00F34111">
      <w:pPr>
        <w:spacing w:after="0" w:line="276" w:lineRule="auto"/>
        <w:ind w:firstLine="240"/>
        <w:divId w:val="1855684291"/>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7C6FFC6D" w14:textId="77777777" w:rsidR="00B861D9" w:rsidRPr="00F34111" w:rsidRDefault="00B861D9" w:rsidP="00F34111">
      <w:pPr>
        <w:spacing w:after="0" w:line="276" w:lineRule="auto"/>
        <w:ind w:firstLine="240"/>
        <w:divId w:val="984161753"/>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6F33E4CB"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4DD420C" w14:textId="77777777" w:rsidR="00B861D9" w:rsidRPr="00F34111" w:rsidRDefault="00B861D9" w:rsidP="00F34111">
      <w:pPr>
        <w:spacing w:after="0" w:line="276" w:lineRule="auto"/>
        <w:divId w:val="30979756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+Regional Lymph Node Comment: _________________ </w:t>
      </w:r>
    </w:p>
    <w:p w14:paraId="273B9B68"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4C59E7A" w14:textId="77777777" w:rsidR="00B861D9" w:rsidRPr="00F34111" w:rsidRDefault="00B861D9" w:rsidP="00F34111">
      <w:pPr>
        <w:spacing w:after="0" w:line="276" w:lineRule="auto"/>
        <w:divId w:val="114177577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DISTANT METASTASIS  </w:t>
      </w:r>
    </w:p>
    <w:p w14:paraId="1C5D82EB"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4A74279E" w14:textId="17BFD2EC" w:rsidR="00B861D9" w:rsidRPr="00F34111" w:rsidRDefault="00B861D9" w:rsidP="00F34111">
      <w:pPr>
        <w:spacing w:after="0" w:line="276" w:lineRule="auto"/>
        <w:divId w:val="101280459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Distant Site(s) Involved, if </w:t>
      </w:r>
      <w:r w:rsidR="001A354B" w:rsidRPr="00F34111">
        <w:rPr>
          <w:rFonts w:ascii="Arial" w:eastAsia="Times New Roman" w:hAnsi="Arial" w:cs="Arial"/>
          <w:b/>
          <w:bCs/>
          <w:sz w:val="20"/>
          <w:szCs w:val="20"/>
          <w:lang w:val="en"/>
        </w:rPr>
        <w:t>applicable (</w:t>
      </w:r>
      <w:r w:rsidRPr="00F34111">
        <w:rPr>
          <w:rFonts w:ascii="Arial" w:eastAsia="Times New Roman" w:hAnsi="Arial" w:cs="Arial"/>
          <w:b/>
          <w:bCs/>
          <w:sz w:val="20"/>
          <w:szCs w:val="20"/>
          <w:lang w:val="en"/>
        </w:rPr>
        <w:t xml:space="preserve">select all that apply) </w:t>
      </w:r>
    </w:p>
    <w:p w14:paraId="6520C5B8" w14:textId="77777777" w:rsidR="00B861D9" w:rsidRPr="00F34111" w:rsidRDefault="00B861D9" w:rsidP="00F34111">
      <w:pPr>
        <w:spacing w:after="0" w:line="276" w:lineRule="auto"/>
        <w:divId w:val="1844974115"/>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w:t>
      </w:r>
    </w:p>
    <w:p w14:paraId="354DFE35" w14:textId="77777777" w:rsidR="00B861D9" w:rsidRPr="00F34111" w:rsidRDefault="00B861D9" w:rsidP="00F34111">
      <w:pPr>
        <w:spacing w:after="0" w:line="276" w:lineRule="auto"/>
        <w:divId w:val="1361011992"/>
        <w:rPr>
          <w:rFonts w:ascii="Arial" w:eastAsia="Times New Roman" w:hAnsi="Arial" w:cs="Arial"/>
          <w:sz w:val="20"/>
          <w:szCs w:val="20"/>
          <w:lang w:val="en"/>
        </w:rPr>
      </w:pPr>
      <w:r w:rsidRPr="00F34111">
        <w:rPr>
          <w:rFonts w:ascii="Arial" w:eastAsia="Times New Roman" w:hAnsi="Arial" w:cs="Arial"/>
          <w:sz w:val="20"/>
          <w:szCs w:val="20"/>
          <w:lang w:val="en"/>
        </w:rPr>
        <w:t>___ Non-regional lymph node(s) (specify, if possible</w:t>
      </w:r>
      <w:proofErr w:type="gramStart"/>
      <w:r w:rsidRPr="00F34111">
        <w:rPr>
          <w:rFonts w:ascii="Arial" w:eastAsia="Times New Roman" w:hAnsi="Arial" w:cs="Arial"/>
          <w:sz w:val="20"/>
          <w:szCs w:val="20"/>
          <w:lang w:val="en"/>
        </w:rPr>
        <w:t>): _</w:t>
      </w:r>
      <w:proofErr w:type="gramEnd"/>
      <w:r w:rsidRPr="00F34111">
        <w:rPr>
          <w:rFonts w:ascii="Arial" w:eastAsia="Times New Roman" w:hAnsi="Arial" w:cs="Arial"/>
          <w:sz w:val="20"/>
          <w:szCs w:val="20"/>
          <w:lang w:val="en"/>
        </w:rPr>
        <w:t xml:space="preserve">________________ </w:t>
      </w:r>
    </w:p>
    <w:p w14:paraId="0C1E1358" w14:textId="77777777" w:rsidR="00B861D9" w:rsidRPr="00F34111" w:rsidRDefault="00B861D9" w:rsidP="00F34111">
      <w:pPr>
        <w:spacing w:after="0" w:line="276" w:lineRule="auto"/>
        <w:divId w:val="44373484"/>
        <w:rPr>
          <w:rFonts w:ascii="Arial" w:eastAsia="Times New Roman" w:hAnsi="Arial" w:cs="Arial"/>
          <w:sz w:val="20"/>
          <w:szCs w:val="20"/>
          <w:lang w:val="en"/>
        </w:rPr>
      </w:pPr>
      <w:r w:rsidRPr="00F34111">
        <w:rPr>
          <w:rFonts w:ascii="Arial" w:eastAsia="Times New Roman" w:hAnsi="Arial" w:cs="Arial"/>
          <w:sz w:val="20"/>
          <w:szCs w:val="20"/>
          <w:lang w:val="en"/>
        </w:rPr>
        <w:t xml:space="preserve">___ Lung: _________________ </w:t>
      </w:r>
    </w:p>
    <w:p w14:paraId="78D8D382" w14:textId="77777777" w:rsidR="00B861D9" w:rsidRPr="00F34111" w:rsidRDefault="00B861D9" w:rsidP="00F34111">
      <w:pPr>
        <w:spacing w:after="0" w:line="276" w:lineRule="auto"/>
        <w:divId w:val="522011479"/>
        <w:rPr>
          <w:rFonts w:ascii="Arial" w:eastAsia="Times New Roman" w:hAnsi="Arial" w:cs="Arial"/>
          <w:sz w:val="20"/>
          <w:szCs w:val="20"/>
          <w:lang w:val="en"/>
        </w:rPr>
      </w:pPr>
      <w:proofErr w:type="gramStart"/>
      <w:r w:rsidRPr="00F34111">
        <w:rPr>
          <w:rFonts w:ascii="Arial" w:eastAsia="Times New Roman" w:hAnsi="Arial" w:cs="Arial"/>
          <w:sz w:val="20"/>
          <w:szCs w:val="20"/>
          <w:lang w:val="en"/>
        </w:rPr>
        <w:t xml:space="preserve">___ Liver: </w:t>
      </w:r>
      <w:proofErr w:type="gramEnd"/>
      <w:r w:rsidRPr="00F34111">
        <w:rPr>
          <w:rFonts w:ascii="Arial" w:eastAsia="Times New Roman" w:hAnsi="Arial" w:cs="Arial"/>
          <w:sz w:val="20"/>
          <w:szCs w:val="20"/>
          <w:lang w:val="en"/>
        </w:rPr>
        <w:t xml:space="preserve">_________________ </w:t>
      </w:r>
    </w:p>
    <w:p w14:paraId="31371970" w14:textId="77777777" w:rsidR="00B861D9" w:rsidRPr="00F34111" w:rsidRDefault="00B861D9" w:rsidP="00F34111">
      <w:pPr>
        <w:spacing w:after="0" w:line="276" w:lineRule="auto"/>
        <w:divId w:val="1991714596"/>
        <w:rPr>
          <w:rFonts w:ascii="Arial" w:eastAsia="Times New Roman" w:hAnsi="Arial" w:cs="Arial"/>
          <w:sz w:val="20"/>
          <w:szCs w:val="20"/>
          <w:lang w:val="en"/>
        </w:rPr>
      </w:pPr>
      <w:r w:rsidRPr="00F34111">
        <w:rPr>
          <w:rFonts w:ascii="Arial" w:eastAsia="Times New Roman" w:hAnsi="Arial" w:cs="Arial"/>
          <w:sz w:val="20"/>
          <w:szCs w:val="20"/>
          <w:lang w:val="en"/>
        </w:rPr>
        <w:t xml:space="preserve">___ Bone: _________________ </w:t>
      </w:r>
    </w:p>
    <w:p w14:paraId="29D7B73A" w14:textId="77777777" w:rsidR="00B861D9" w:rsidRPr="00F34111" w:rsidRDefault="00B861D9" w:rsidP="00F34111">
      <w:pPr>
        <w:spacing w:after="0" w:line="276" w:lineRule="auto"/>
        <w:divId w:val="672148655"/>
        <w:rPr>
          <w:rFonts w:ascii="Arial" w:eastAsia="Times New Roman" w:hAnsi="Arial" w:cs="Arial"/>
          <w:sz w:val="20"/>
          <w:szCs w:val="20"/>
          <w:lang w:val="en"/>
        </w:rPr>
      </w:pPr>
      <w:r w:rsidRPr="00F34111">
        <w:rPr>
          <w:rFonts w:ascii="Arial" w:eastAsia="Times New Roman" w:hAnsi="Arial" w:cs="Arial"/>
          <w:sz w:val="20"/>
          <w:szCs w:val="20"/>
          <w:lang w:val="en"/>
        </w:rPr>
        <w:t xml:space="preserve">___ Brain: _________________ </w:t>
      </w:r>
    </w:p>
    <w:p w14:paraId="539D083B" w14:textId="77777777" w:rsidR="00B861D9" w:rsidRPr="00F34111" w:rsidRDefault="00B861D9" w:rsidP="00F34111">
      <w:pPr>
        <w:spacing w:after="0" w:line="276" w:lineRule="auto"/>
        <w:divId w:val="971406506"/>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4A51A94F" w14:textId="77777777" w:rsidR="00B861D9" w:rsidRPr="00F34111" w:rsidRDefault="00B861D9" w:rsidP="00F34111">
      <w:pPr>
        <w:spacing w:after="0" w:line="276" w:lineRule="auto"/>
        <w:divId w:val="754087842"/>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39D9086D"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56251770" w14:textId="77777777" w:rsidR="00B861D9" w:rsidRPr="00F34111" w:rsidRDefault="00B861D9" w:rsidP="00F34111">
      <w:pPr>
        <w:spacing w:after="0" w:line="276" w:lineRule="auto"/>
        <w:divId w:val="90695963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pTNM CLASSIFICATION (AJCC 8th Edition) (Note </w:t>
      </w:r>
      <w:hyperlink w:anchor="N14008" w:tgtFrame="_top" w:history="1">
        <w:r w:rsidRPr="00F34111">
          <w:rPr>
            <w:rStyle w:val="Hyperlink"/>
            <w:rFonts w:ascii="Arial" w:eastAsia="Times New Roman" w:hAnsi="Arial" w:cs="Arial"/>
            <w:b/>
            <w:bCs/>
            <w:sz w:val="20"/>
            <w:szCs w:val="20"/>
            <w:lang w:val="en"/>
          </w:rPr>
          <w:t>N</w:t>
        </w:r>
      </w:hyperlink>
      <w:r w:rsidRPr="00F34111">
        <w:rPr>
          <w:rFonts w:ascii="Arial" w:eastAsia="Times New Roman" w:hAnsi="Arial" w:cs="Arial"/>
          <w:b/>
          <w:bCs/>
          <w:sz w:val="20"/>
          <w:szCs w:val="20"/>
          <w:lang w:val="en"/>
        </w:rPr>
        <w:t xml:space="preserve">) </w:t>
      </w:r>
    </w:p>
    <w:p w14:paraId="6800F55B" w14:textId="77777777" w:rsidR="00B861D9" w:rsidRPr="00F34111" w:rsidRDefault="00B861D9" w:rsidP="00F34111">
      <w:pPr>
        <w:spacing w:after="0" w:line="276" w:lineRule="auto"/>
        <w:divId w:val="162072379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Reporting of pT, pN, and (when applicable) pM categories is based on information available to the pathologist at the time the report is issued. As per the AJCC (Chapter 1, 8th Ed.) it is the managing physician’s responsibility to establish the final pathologic stage based upon all pertinent information, including but potentially not limited to this pathology report.  </w:t>
      </w:r>
    </w:p>
    <w:p w14:paraId="07D1A3D1"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108630CA" w14:textId="0F0A800D" w:rsidR="00B861D9" w:rsidRPr="00F34111" w:rsidRDefault="00B861D9" w:rsidP="00F34111">
      <w:pPr>
        <w:spacing w:after="0" w:line="276" w:lineRule="auto"/>
        <w:divId w:val="194734770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Modified Classification (required only if </w:t>
      </w:r>
      <w:r w:rsidR="001A354B" w:rsidRPr="00F34111">
        <w:rPr>
          <w:rFonts w:ascii="Arial" w:eastAsia="Times New Roman" w:hAnsi="Arial" w:cs="Arial"/>
          <w:b/>
          <w:bCs/>
          <w:sz w:val="20"/>
          <w:szCs w:val="20"/>
          <w:lang w:val="en"/>
        </w:rPr>
        <w:t>applicable) (</w:t>
      </w:r>
      <w:r w:rsidRPr="00F34111">
        <w:rPr>
          <w:rFonts w:ascii="Arial" w:eastAsia="Times New Roman" w:hAnsi="Arial" w:cs="Arial"/>
          <w:b/>
          <w:bCs/>
          <w:sz w:val="20"/>
          <w:szCs w:val="20"/>
          <w:lang w:val="en"/>
        </w:rPr>
        <w:t xml:space="preserve">select all that apply) </w:t>
      </w:r>
    </w:p>
    <w:p w14:paraId="070A8124" w14:textId="77777777" w:rsidR="00B861D9" w:rsidRPr="00F34111" w:rsidRDefault="00B861D9" w:rsidP="00F34111">
      <w:pPr>
        <w:spacing w:after="0" w:line="276" w:lineRule="auto"/>
        <w:divId w:val="726487325"/>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w:t>
      </w:r>
    </w:p>
    <w:p w14:paraId="3908E7B1" w14:textId="77777777" w:rsidR="00B861D9" w:rsidRPr="00F34111" w:rsidRDefault="00B861D9" w:rsidP="00F34111">
      <w:pPr>
        <w:spacing w:after="0" w:line="276" w:lineRule="auto"/>
        <w:divId w:val="1756392387"/>
        <w:rPr>
          <w:rFonts w:ascii="Arial" w:eastAsia="Times New Roman" w:hAnsi="Arial" w:cs="Arial"/>
          <w:sz w:val="20"/>
          <w:szCs w:val="20"/>
          <w:lang w:val="en"/>
        </w:rPr>
      </w:pPr>
      <w:r w:rsidRPr="00F34111">
        <w:rPr>
          <w:rFonts w:ascii="Arial" w:eastAsia="Times New Roman" w:hAnsi="Arial" w:cs="Arial"/>
          <w:sz w:val="20"/>
          <w:szCs w:val="20"/>
          <w:lang w:val="en"/>
        </w:rPr>
        <w:t xml:space="preserve">___ y (post-neoadjuvant therapy)  </w:t>
      </w:r>
    </w:p>
    <w:p w14:paraId="25AD522F" w14:textId="77777777" w:rsidR="00B861D9" w:rsidRPr="00F34111" w:rsidRDefault="00B861D9" w:rsidP="00F34111">
      <w:pPr>
        <w:spacing w:after="0" w:line="276" w:lineRule="auto"/>
        <w:divId w:val="1377729701"/>
        <w:rPr>
          <w:rFonts w:ascii="Arial" w:eastAsia="Times New Roman" w:hAnsi="Arial" w:cs="Arial"/>
          <w:sz w:val="20"/>
          <w:szCs w:val="20"/>
          <w:lang w:val="en"/>
        </w:rPr>
      </w:pPr>
      <w:r w:rsidRPr="00F34111">
        <w:rPr>
          <w:rFonts w:ascii="Arial" w:eastAsia="Times New Roman" w:hAnsi="Arial" w:cs="Arial"/>
          <w:sz w:val="20"/>
          <w:szCs w:val="20"/>
          <w:lang w:val="en"/>
        </w:rPr>
        <w:lastRenderedPageBreak/>
        <w:t xml:space="preserve">___ r (recurrence)  </w:t>
      </w:r>
    </w:p>
    <w:p w14:paraId="1818DC45" w14:textId="77777777" w:rsidR="00C47E66" w:rsidRPr="00F34111" w:rsidRDefault="00C47E66" w:rsidP="00F34111">
      <w:pPr>
        <w:spacing w:after="0" w:line="276" w:lineRule="auto"/>
        <w:divId w:val="1881742724"/>
        <w:rPr>
          <w:rFonts w:ascii="Arial" w:eastAsia="Times New Roman" w:hAnsi="Arial" w:cs="Arial"/>
          <w:b/>
          <w:bCs/>
          <w:sz w:val="20"/>
          <w:szCs w:val="20"/>
          <w:lang w:val="en"/>
        </w:rPr>
      </w:pPr>
    </w:p>
    <w:p w14:paraId="470FAE20" w14:textId="77777777" w:rsidR="00C47E66" w:rsidRPr="00F34111" w:rsidRDefault="00C47E66" w:rsidP="00F34111">
      <w:pPr>
        <w:spacing w:after="0" w:line="276" w:lineRule="auto"/>
        <w:divId w:val="1881742724"/>
        <w:rPr>
          <w:rFonts w:ascii="Arial" w:eastAsia="Times New Roman" w:hAnsi="Arial" w:cs="Arial"/>
          <w:b/>
          <w:bCs/>
          <w:sz w:val="20"/>
          <w:szCs w:val="20"/>
          <w:lang w:val="en"/>
        </w:rPr>
      </w:pPr>
    </w:p>
    <w:p w14:paraId="1D1501DD" w14:textId="0CC6F0C7" w:rsidR="00B861D9" w:rsidRPr="00F34111" w:rsidRDefault="00B861D9" w:rsidP="00F34111">
      <w:pPr>
        <w:spacing w:after="0" w:line="276" w:lineRule="auto"/>
        <w:divId w:val="188174272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pT Category  </w:t>
      </w:r>
    </w:p>
    <w:p w14:paraId="49F5465D" w14:textId="77777777" w:rsidR="00B861D9" w:rsidRPr="00F34111" w:rsidRDefault="00B861D9" w:rsidP="00F34111">
      <w:pPr>
        <w:spacing w:after="0" w:line="276" w:lineRule="auto"/>
        <w:divId w:val="190745085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For the purposes of this checklist, these categories should only be used in the setting of preoperative (neoadjuvant) therapy for which a previously diagnosed invasive carcinoma is no longer present after treatment. Patients with pathological complete response (absence of residual invasive carcinoma in both the breast and lymph nodes) should be categorized as ypT0N0 or ypTisN0, not </w:t>
      </w:r>
      <w:proofErr w:type="spellStart"/>
      <w:r w:rsidRPr="00F34111">
        <w:rPr>
          <w:rFonts w:ascii="Arial" w:eastAsia="Times New Roman" w:hAnsi="Arial" w:cs="Arial"/>
          <w:i/>
          <w:iCs/>
          <w:sz w:val="16"/>
          <w:szCs w:val="16"/>
          <w:lang w:val="en"/>
        </w:rPr>
        <w:t>ypTX</w:t>
      </w:r>
      <w:proofErr w:type="spellEnd"/>
      <w:r w:rsidRPr="00F34111">
        <w:rPr>
          <w:rFonts w:ascii="Arial" w:eastAsia="Times New Roman" w:hAnsi="Arial" w:cs="Arial"/>
          <w:i/>
          <w:iCs/>
          <w:sz w:val="16"/>
          <w:szCs w:val="16"/>
          <w:lang w:val="en"/>
        </w:rPr>
        <w:t xml:space="preserve">.  </w:t>
      </w:r>
    </w:p>
    <w:p w14:paraId="619937C6" w14:textId="77777777" w:rsidR="00B861D9" w:rsidRPr="00F34111" w:rsidRDefault="00B861D9" w:rsidP="00F34111">
      <w:pPr>
        <w:spacing w:after="0" w:line="276" w:lineRule="auto"/>
        <w:divId w:val="1764498255"/>
        <w:rPr>
          <w:rFonts w:ascii="Arial" w:eastAsia="Times New Roman" w:hAnsi="Arial" w:cs="Arial"/>
          <w:sz w:val="20"/>
          <w:szCs w:val="20"/>
          <w:lang w:val="en"/>
        </w:rPr>
      </w:pPr>
      <w:r w:rsidRPr="00F34111">
        <w:rPr>
          <w:rFonts w:ascii="Arial" w:eastAsia="Times New Roman" w:hAnsi="Arial" w:cs="Arial"/>
          <w:sz w:val="20"/>
          <w:szCs w:val="20"/>
          <w:lang w:val="en"/>
        </w:rPr>
        <w:t xml:space="preserve">___ pT not assigned (cannot be determined based on available pathological information)  </w:t>
      </w:r>
    </w:p>
    <w:p w14:paraId="4DFD868A" w14:textId="77777777" w:rsidR="00B861D9" w:rsidRPr="00F34111" w:rsidRDefault="00B861D9" w:rsidP="00F34111">
      <w:pPr>
        <w:spacing w:after="0" w:line="276" w:lineRule="auto"/>
        <w:divId w:val="1102602758"/>
        <w:rPr>
          <w:rFonts w:ascii="Arial" w:eastAsia="Times New Roman" w:hAnsi="Arial" w:cs="Arial"/>
          <w:sz w:val="20"/>
          <w:szCs w:val="20"/>
          <w:lang w:val="en"/>
        </w:rPr>
      </w:pPr>
      <w:r w:rsidRPr="00F34111">
        <w:rPr>
          <w:rFonts w:ascii="Arial" w:eastAsia="Times New Roman" w:hAnsi="Arial" w:cs="Arial"/>
          <w:sz w:val="20"/>
          <w:szCs w:val="20"/>
          <w:lang w:val="en"/>
        </w:rPr>
        <w:t xml:space="preserve">___ pT0: No evidence of primary tumor#  </w:t>
      </w:r>
    </w:p>
    <w:p w14:paraId="121F2D49" w14:textId="77777777" w:rsidR="00B861D9" w:rsidRPr="00F34111" w:rsidRDefault="00B861D9" w:rsidP="00F34111">
      <w:pPr>
        <w:spacing w:after="0" w:line="276" w:lineRule="auto"/>
        <w:divId w:val="312368208"/>
        <w:rPr>
          <w:rFonts w:ascii="Arial" w:eastAsia="Times New Roman" w:hAnsi="Arial" w:cs="Arial"/>
          <w:sz w:val="20"/>
          <w:szCs w:val="20"/>
          <w:lang w:val="en"/>
        </w:rPr>
      </w:pPr>
      <w:r w:rsidRPr="00F34111">
        <w:rPr>
          <w:rFonts w:ascii="Arial" w:eastAsia="Times New Roman" w:hAnsi="Arial" w:cs="Arial"/>
          <w:sz w:val="20"/>
          <w:szCs w:val="20"/>
          <w:lang w:val="en"/>
        </w:rPr>
        <w:t xml:space="preserve">___ pTis (DCIS): Ductal carcinoma in situ#  </w:t>
      </w:r>
    </w:p>
    <w:p w14:paraId="5118F221" w14:textId="77777777" w:rsidR="00B861D9" w:rsidRPr="00F34111" w:rsidRDefault="00B861D9" w:rsidP="00F34111">
      <w:pPr>
        <w:spacing w:after="0" w:line="276" w:lineRule="auto"/>
        <w:divId w:val="61829169"/>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Carcinomas in the breast parenchyma associated with Paget disease are categorized based on the size and characteristics of the parenchymal disease, although the presence of Paget disease should still be noted.  </w:t>
      </w:r>
    </w:p>
    <w:p w14:paraId="450DC710" w14:textId="77777777" w:rsidR="00B861D9" w:rsidRPr="00F34111" w:rsidRDefault="00B861D9" w:rsidP="00F34111">
      <w:pPr>
        <w:spacing w:after="0" w:line="276" w:lineRule="auto"/>
        <w:divId w:val="595528427"/>
        <w:rPr>
          <w:rFonts w:ascii="Arial" w:eastAsia="Times New Roman" w:hAnsi="Arial" w:cs="Arial"/>
          <w:sz w:val="20"/>
          <w:szCs w:val="20"/>
          <w:lang w:val="en"/>
        </w:rPr>
      </w:pPr>
      <w:r w:rsidRPr="00F34111">
        <w:rPr>
          <w:rFonts w:ascii="Arial" w:eastAsia="Times New Roman" w:hAnsi="Arial" w:cs="Arial"/>
          <w:sz w:val="20"/>
          <w:szCs w:val="20"/>
          <w:lang w:val="en"/>
        </w:rPr>
        <w:t xml:space="preserve">___ pTis (Paget): Paget disease of the nipple NOT associated with invasive carcinoma and / or carcinoma in situ (DCIS) in the underlying breast parenchyma##  </w:t>
      </w:r>
    </w:p>
    <w:p w14:paraId="3C9A79F1" w14:textId="77777777" w:rsidR="00B861D9" w:rsidRPr="00F34111" w:rsidRDefault="00B861D9" w:rsidP="00F34111">
      <w:pPr>
        <w:spacing w:after="0" w:line="276" w:lineRule="auto"/>
        <w:divId w:val="1394278528"/>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pT1: Tumor less than or equal to 20 mm in greatest dimension  </w:t>
      </w:r>
    </w:p>
    <w:p w14:paraId="0D44F72F" w14:textId="77777777" w:rsidR="00B861D9" w:rsidRPr="00F34111" w:rsidRDefault="00B861D9" w:rsidP="00F34111">
      <w:pPr>
        <w:spacing w:after="0" w:line="276" w:lineRule="auto"/>
        <w:divId w:val="1216963081"/>
        <w:rPr>
          <w:rFonts w:ascii="Arial" w:eastAsia="Times New Roman" w:hAnsi="Arial" w:cs="Arial"/>
          <w:sz w:val="20"/>
          <w:szCs w:val="20"/>
          <w:lang w:val="en"/>
        </w:rPr>
      </w:pPr>
      <w:r w:rsidRPr="00F34111">
        <w:rPr>
          <w:rFonts w:ascii="Arial" w:eastAsia="Times New Roman" w:hAnsi="Arial" w:cs="Arial"/>
          <w:sz w:val="20"/>
          <w:szCs w:val="20"/>
          <w:lang w:val="en"/>
        </w:rPr>
        <w:t xml:space="preserve">___ pT1mi: Tumor less than or equal to 1 mm in greatest dimension  </w:t>
      </w:r>
    </w:p>
    <w:p w14:paraId="29CB7761" w14:textId="77777777" w:rsidR="00B861D9" w:rsidRPr="00F34111" w:rsidRDefault="00B861D9" w:rsidP="00F34111">
      <w:pPr>
        <w:spacing w:after="0" w:line="276" w:lineRule="auto"/>
        <w:divId w:val="692144975"/>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Round any measurement greater than 1.0-1.9 mm to 2 mm  </w:t>
      </w:r>
    </w:p>
    <w:p w14:paraId="7DAF8BA4" w14:textId="77777777" w:rsidR="00B861D9" w:rsidRPr="00F34111" w:rsidRDefault="00B861D9" w:rsidP="00F34111">
      <w:pPr>
        <w:spacing w:after="0" w:line="276" w:lineRule="auto"/>
        <w:divId w:val="986010772"/>
        <w:rPr>
          <w:rFonts w:ascii="Arial" w:eastAsia="Times New Roman" w:hAnsi="Arial" w:cs="Arial"/>
          <w:sz w:val="20"/>
          <w:szCs w:val="20"/>
          <w:lang w:val="en"/>
        </w:rPr>
      </w:pPr>
      <w:r w:rsidRPr="00F34111">
        <w:rPr>
          <w:rFonts w:ascii="Arial" w:eastAsia="Times New Roman" w:hAnsi="Arial" w:cs="Arial"/>
          <w:sz w:val="20"/>
          <w:szCs w:val="20"/>
          <w:lang w:val="en"/>
        </w:rPr>
        <w:t xml:space="preserve">___ pT1a: Tumor greater than 1 mm but less than or equal to 5 mm in greatest dimension###  </w:t>
      </w:r>
    </w:p>
    <w:p w14:paraId="528D16C0" w14:textId="77777777" w:rsidR="00B861D9" w:rsidRPr="00F34111" w:rsidRDefault="00B861D9" w:rsidP="00F34111">
      <w:pPr>
        <w:spacing w:after="0" w:line="276" w:lineRule="auto"/>
        <w:divId w:val="1711490165"/>
        <w:rPr>
          <w:rFonts w:ascii="Arial" w:eastAsia="Times New Roman" w:hAnsi="Arial" w:cs="Arial"/>
          <w:sz w:val="20"/>
          <w:szCs w:val="20"/>
          <w:lang w:val="en"/>
        </w:rPr>
      </w:pPr>
      <w:r w:rsidRPr="00F34111">
        <w:rPr>
          <w:rFonts w:ascii="Arial" w:eastAsia="Times New Roman" w:hAnsi="Arial" w:cs="Arial"/>
          <w:sz w:val="20"/>
          <w:szCs w:val="20"/>
          <w:lang w:val="en"/>
        </w:rPr>
        <w:t xml:space="preserve">___ pT1b: Tumor greater than 5 mm but less than or equal to 10 mm in greatest dimension  </w:t>
      </w:r>
    </w:p>
    <w:p w14:paraId="09AEAD7A" w14:textId="77777777" w:rsidR="00B861D9" w:rsidRPr="00F34111" w:rsidRDefault="00B861D9" w:rsidP="00F34111">
      <w:pPr>
        <w:spacing w:after="0" w:line="276" w:lineRule="auto"/>
        <w:divId w:val="1230269314"/>
        <w:rPr>
          <w:rFonts w:ascii="Arial" w:eastAsia="Times New Roman" w:hAnsi="Arial" w:cs="Arial"/>
          <w:sz w:val="20"/>
          <w:szCs w:val="20"/>
          <w:lang w:val="en"/>
        </w:rPr>
      </w:pPr>
      <w:r w:rsidRPr="00F34111">
        <w:rPr>
          <w:rFonts w:ascii="Arial" w:eastAsia="Times New Roman" w:hAnsi="Arial" w:cs="Arial"/>
          <w:sz w:val="20"/>
          <w:szCs w:val="20"/>
          <w:lang w:val="en"/>
        </w:rPr>
        <w:t xml:space="preserve">___ pT1c: Tumor greater than 10 mm but less than or equal to 20 mm in greatest dimension  </w:t>
      </w:r>
    </w:p>
    <w:p w14:paraId="0D41E01D" w14:textId="77777777" w:rsidR="00B861D9" w:rsidRPr="00F34111" w:rsidRDefault="00B861D9" w:rsidP="00F34111">
      <w:pPr>
        <w:spacing w:after="0" w:line="276" w:lineRule="auto"/>
        <w:divId w:val="177886558"/>
        <w:rPr>
          <w:rFonts w:ascii="Arial" w:eastAsia="Times New Roman" w:hAnsi="Arial" w:cs="Arial"/>
          <w:sz w:val="20"/>
          <w:szCs w:val="20"/>
          <w:lang w:val="en"/>
        </w:rPr>
      </w:pPr>
      <w:r w:rsidRPr="00F34111">
        <w:rPr>
          <w:rFonts w:ascii="Arial" w:eastAsia="Times New Roman" w:hAnsi="Arial" w:cs="Arial"/>
          <w:sz w:val="20"/>
          <w:szCs w:val="20"/>
          <w:lang w:val="en"/>
        </w:rPr>
        <w:t xml:space="preserve">___ pT1 (subcategory cannot be determined)  </w:t>
      </w:r>
    </w:p>
    <w:p w14:paraId="333F7441" w14:textId="77777777" w:rsidR="00B861D9" w:rsidRPr="00F34111" w:rsidRDefault="00B861D9" w:rsidP="00F34111">
      <w:pPr>
        <w:spacing w:after="0" w:line="276" w:lineRule="auto"/>
        <w:divId w:val="439254979"/>
        <w:rPr>
          <w:rFonts w:ascii="Arial" w:eastAsia="Times New Roman" w:hAnsi="Arial" w:cs="Arial"/>
          <w:sz w:val="20"/>
          <w:szCs w:val="20"/>
          <w:lang w:val="en"/>
        </w:rPr>
      </w:pPr>
      <w:r w:rsidRPr="00F34111">
        <w:rPr>
          <w:rFonts w:ascii="Arial" w:eastAsia="Times New Roman" w:hAnsi="Arial" w:cs="Arial"/>
          <w:sz w:val="20"/>
          <w:szCs w:val="20"/>
          <w:lang w:val="en"/>
        </w:rPr>
        <w:t xml:space="preserve">___ pT2: Tumor greater than 20 mm but less than or equal to 50 mm in greatest dimension  </w:t>
      </w:r>
    </w:p>
    <w:p w14:paraId="245BB28A" w14:textId="77777777" w:rsidR="00B861D9" w:rsidRPr="00F34111" w:rsidRDefault="00B861D9" w:rsidP="00F34111">
      <w:pPr>
        <w:spacing w:after="0" w:line="276" w:lineRule="auto"/>
        <w:divId w:val="426074089"/>
        <w:rPr>
          <w:rFonts w:ascii="Arial" w:eastAsia="Times New Roman" w:hAnsi="Arial" w:cs="Arial"/>
          <w:sz w:val="20"/>
          <w:szCs w:val="20"/>
          <w:lang w:val="en"/>
        </w:rPr>
      </w:pPr>
      <w:r w:rsidRPr="00F34111">
        <w:rPr>
          <w:rFonts w:ascii="Arial" w:eastAsia="Times New Roman" w:hAnsi="Arial" w:cs="Arial"/>
          <w:sz w:val="20"/>
          <w:szCs w:val="20"/>
          <w:lang w:val="en"/>
        </w:rPr>
        <w:t xml:space="preserve">___ pT3: Tumor greater than 50 mm in greatest dimension  </w:t>
      </w:r>
    </w:p>
    <w:p w14:paraId="6CDD1233" w14:textId="77777777" w:rsidR="00B861D9" w:rsidRPr="00F34111" w:rsidRDefault="00B861D9" w:rsidP="00F34111">
      <w:pPr>
        <w:spacing w:after="0" w:line="276" w:lineRule="auto"/>
        <w:divId w:val="260920484"/>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Invasion of the dermis alone does not qualify as pT4.  </w:t>
      </w:r>
    </w:p>
    <w:p w14:paraId="781025F6" w14:textId="77777777" w:rsidR="00B861D9" w:rsidRPr="00F34111" w:rsidRDefault="00B861D9" w:rsidP="00F34111">
      <w:pPr>
        <w:spacing w:after="0" w:line="276" w:lineRule="auto"/>
        <w:divId w:val="1129276718"/>
        <w:rPr>
          <w:rFonts w:ascii="Arial" w:eastAsia="Times New Roman" w:hAnsi="Arial" w:cs="Arial"/>
          <w:i/>
          <w:iCs/>
          <w:sz w:val="20"/>
          <w:szCs w:val="20"/>
          <w:lang w:val="en"/>
        </w:rPr>
      </w:pPr>
      <w:r w:rsidRPr="00F34111">
        <w:rPr>
          <w:rFonts w:ascii="Arial" w:eastAsia="Times New Roman" w:hAnsi="Arial" w:cs="Arial"/>
          <w:i/>
          <w:iCs/>
          <w:sz w:val="16"/>
          <w:szCs w:val="16"/>
          <w:lang w:val="en"/>
        </w:rPr>
        <w:t xml:space="preserve">pT4: Tumor of any size with direct extension to the chest wall and / or to the skin (ulceration or macroscopic </w:t>
      </w:r>
      <w:proofErr w:type="gramStart"/>
      <w:r w:rsidRPr="00F34111">
        <w:rPr>
          <w:rFonts w:ascii="Arial" w:eastAsia="Times New Roman" w:hAnsi="Arial" w:cs="Arial"/>
          <w:i/>
          <w:iCs/>
          <w:sz w:val="16"/>
          <w:szCs w:val="16"/>
          <w:lang w:val="en"/>
        </w:rPr>
        <w:t>nodules)#</w:t>
      </w:r>
      <w:proofErr w:type="gramEnd"/>
      <w:r w:rsidRPr="00F34111">
        <w:rPr>
          <w:rFonts w:ascii="Arial" w:eastAsia="Times New Roman" w:hAnsi="Arial" w:cs="Arial"/>
          <w:i/>
          <w:iCs/>
          <w:sz w:val="16"/>
          <w:szCs w:val="16"/>
          <w:lang w:val="en"/>
        </w:rPr>
        <w:t>###</w:t>
      </w:r>
      <w:r w:rsidRPr="00F34111">
        <w:rPr>
          <w:rFonts w:ascii="Arial" w:eastAsia="Times New Roman" w:hAnsi="Arial" w:cs="Arial"/>
          <w:i/>
          <w:iCs/>
          <w:sz w:val="20"/>
          <w:szCs w:val="20"/>
          <w:lang w:val="en"/>
        </w:rPr>
        <w:t xml:space="preserve">  </w:t>
      </w:r>
    </w:p>
    <w:p w14:paraId="5E57CB73" w14:textId="77777777" w:rsidR="001A354B" w:rsidRPr="00F34111" w:rsidRDefault="00B861D9" w:rsidP="00F34111">
      <w:pPr>
        <w:spacing w:after="0" w:line="276" w:lineRule="auto"/>
        <w:divId w:val="1274169345"/>
        <w:rPr>
          <w:rFonts w:ascii="Arial" w:eastAsia="Times New Roman" w:hAnsi="Arial" w:cs="Arial"/>
          <w:sz w:val="20"/>
          <w:szCs w:val="20"/>
          <w:lang w:val="en"/>
        </w:rPr>
      </w:pPr>
      <w:r w:rsidRPr="00F34111">
        <w:rPr>
          <w:rFonts w:ascii="Arial" w:eastAsia="Times New Roman" w:hAnsi="Arial" w:cs="Arial"/>
          <w:sz w:val="20"/>
          <w:szCs w:val="20"/>
          <w:lang w:val="en"/>
        </w:rPr>
        <w:t xml:space="preserve">___ pT4a: Extension to the chest wall; invasion or adherence to pectoralis muscle in the absence of </w:t>
      </w:r>
    </w:p>
    <w:p w14:paraId="1E8D3CE4" w14:textId="003E0D67" w:rsidR="00B861D9" w:rsidRPr="00F34111" w:rsidRDefault="001A354B" w:rsidP="00F34111">
      <w:pPr>
        <w:spacing w:after="0" w:line="276" w:lineRule="auto"/>
        <w:divId w:val="1274169345"/>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invasion of chest wall structures does not qualify as T4  </w:t>
      </w:r>
    </w:p>
    <w:p w14:paraId="562EE192" w14:textId="77777777" w:rsidR="001A354B" w:rsidRPr="00F34111" w:rsidRDefault="00B861D9" w:rsidP="00F34111">
      <w:pPr>
        <w:spacing w:after="0" w:line="276" w:lineRule="auto"/>
        <w:divId w:val="1540124303"/>
        <w:rPr>
          <w:rFonts w:ascii="Arial" w:eastAsia="Times New Roman" w:hAnsi="Arial" w:cs="Arial"/>
          <w:sz w:val="20"/>
          <w:szCs w:val="20"/>
          <w:lang w:val="en"/>
        </w:rPr>
      </w:pPr>
      <w:r w:rsidRPr="00F34111">
        <w:rPr>
          <w:rFonts w:ascii="Arial" w:eastAsia="Times New Roman" w:hAnsi="Arial" w:cs="Arial"/>
          <w:sz w:val="20"/>
          <w:szCs w:val="20"/>
          <w:lang w:val="en"/>
        </w:rPr>
        <w:t xml:space="preserve">___ pT4b: Ulceration and / or ipsilateral satellite nodules and / or edema (including </w:t>
      </w:r>
      <w:proofErr w:type="spellStart"/>
      <w:r w:rsidRPr="00F34111">
        <w:rPr>
          <w:rFonts w:ascii="Arial" w:eastAsia="Times New Roman" w:hAnsi="Arial" w:cs="Arial"/>
          <w:sz w:val="20"/>
          <w:szCs w:val="20"/>
          <w:lang w:val="en"/>
        </w:rPr>
        <w:t>peau</w:t>
      </w:r>
      <w:proofErr w:type="spellEnd"/>
      <w:r w:rsidRPr="00F34111">
        <w:rPr>
          <w:rFonts w:ascii="Arial" w:eastAsia="Times New Roman" w:hAnsi="Arial" w:cs="Arial"/>
          <w:sz w:val="20"/>
          <w:szCs w:val="20"/>
          <w:lang w:val="en"/>
        </w:rPr>
        <w:t xml:space="preserve"> </w:t>
      </w:r>
      <w:proofErr w:type="spellStart"/>
      <w:r w:rsidRPr="00F34111">
        <w:rPr>
          <w:rFonts w:ascii="Arial" w:eastAsia="Times New Roman" w:hAnsi="Arial" w:cs="Arial"/>
          <w:sz w:val="20"/>
          <w:szCs w:val="20"/>
          <w:lang w:val="en"/>
        </w:rPr>
        <w:t>d'orange</w:t>
      </w:r>
      <w:proofErr w:type="spellEnd"/>
      <w:r w:rsidRPr="00F34111">
        <w:rPr>
          <w:rFonts w:ascii="Arial" w:eastAsia="Times New Roman" w:hAnsi="Arial" w:cs="Arial"/>
          <w:sz w:val="20"/>
          <w:szCs w:val="20"/>
          <w:lang w:val="en"/>
        </w:rPr>
        <w:t xml:space="preserve">) of the </w:t>
      </w:r>
    </w:p>
    <w:p w14:paraId="2B65A74F" w14:textId="27187FA1" w:rsidR="00B861D9" w:rsidRPr="00F34111" w:rsidRDefault="001A354B" w:rsidP="00F34111">
      <w:pPr>
        <w:spacing w:after="0" w:line="276" w:lineRule="auto"/>
        <w:divId w:val="1540124303"/>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skin which </w:t>
      </w:r>
      <w:proofErr w:type="gramStart"/>
      <w:r w:rsidR="00B861D9" w:rsidRPr="00F34111">
        <w:rPr>
          <w:rFonts w:ascii="Arial" w:eastAsia="Times New Roman" w:hAnsi="Arial" w:cs="Arial"/>
          <w:sz w:val="20"/>
          <w:szCs w:val="20"/>
          <w:lang w:val="en"/>
        </w:rPr>
        <w:t>do</w:t>
      </w:r>
      <w:proofErr w:type="gramEnd"/>
      <w:r w:rsidR="00B861D9" w:rsidRPr="00F34111">
        <w:rPr>
          <w:rFonts w:ascii="Arial" w:eastAsia="Times New Roman" w:hAnsi="Arial" w:cs="Arial"/>
          <w:sz w:val="20"/>
          <w:szCs w:val="20"/>
          <w:lang w:val="en"/>
        </w:rPr>
        <w:t xml:space="preserve"> not meet the criteria for inflammatory carcinoma  </w:t>
      </w:r>
    </w:p>
    <w:p w14:paraId="75D0492E" w14:textId="77777777" w:rsidR="00B861D9" w:rsidRPr="00F34111" w:rsidRDefault="00B861D9" w:rsidP="00F34111">
      <w:pPr>
        <w:spacing w:after="0" w:line="276" w:lineRule="auto"/>
        <w:divId w:val="8994733"/>
        <w:rPr>
          <w:rFonts w:ascii="Arial" w:eastAsia="Times New Roman" w:hAnsi="Arial" w:cs="Arial"/>
          <w:sz w:val="20"/>
          <w:szCs w:val="20"/>
          <w:lang w:val="en"/>
        </w:rPr>
      </w:pPr>
      <w:r w:rsidRPr="00F34111">
        <w:rPr>
          <w:rFonts w:ascii="Arial" w:eastAsia="Times New Roman" w:hAnsi="Arial" w:cs="Arial"/>
          <w:sz w:val="20"/>
          <w:szCs w:val="20"/>
          <w:lang w:val="en"/>
        </w:rPr>
        <w:t xml:space="preserve">___ pT4c: Both T4a and T4b are present  </w:t>
      </w:r>
    </w:p>
    <w:p w14:paraId="52944E7D" w14:textId="77777777" w:rsidR="00B861D9" w:rsidRPr="00F34111" w:rsidRDefault="00B861D9" w:rsidP="00F34111">
      <w:pPr>
        <w:spacing w:after="0" w:line="276" w:lineRule="auto"/>
        <w:divId w:val="1551527775"/>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Inflammatory carcinoma requires the presence of clinical findings of erythema and edema involving at least one-third or more of the skin of the breast. (Note N)  </w:t>
      </w:r>
    </w:p>
    <w:p w14:paraId="1E93F717" w14:textId="77777777" w:rsidR="00B861D9" w:rsidRPr="00F34111" w:rsidRDefault="00B861D9" w:rsidP="00F34111">
      <w:pPr>
        <w:spacing w:after="0" w:line="276" w:lineRule="auto"/>
        <w:divId w:val="1175847168"/>
        <w:rPr>
          <w:rFonts w:ascii="Arial" w:eastAsia="Times New Roman" w:hAnsi="Arial" w:cs="Arial"/>
          <w:sz w:val="20"/>
          <w:szCs w:val="20"/>
          <w:lang w:val="en"/>
        </w:rPr>
      </w:pPr>
      <w:r w:rsidRPr="00F34111">
        <w:rPr>
          <w:rFonts w:ascii="Arial" w:eastAsia="Times New Roman" w:hAnsi="Arial" w:cs="Arial"/>
          <w:sz w:val="20"/>
          <w:szCs w:val="20"/>
          <w:lang w:val="en"/>
        </w:rPr>
        <w:t xml:space="preserve">___ pT4d: Inflammatory carcinoma#####  </w:t>
      </w:r>
    </w:p>
    <w:p w14:paraId="2D7AF37D" w14:textId="77777777" w:rsidR="00B861D9" w:rsidRPr="00F34111" w:rsidRDefault="00B861D9" w:rsidP="00F34111">
      <w:pPr>
        <w:spacing w:after="0" w:line="276" w:lineRule="auto"/>
        <w:divId w:val="1706757605"/>
        <w:rPr>
          <w:rFonts w:ascii="Arial" w:eastAsia="Times New Roman" w:hAnsi="Arial" w:cs="Arial"/>
          <w:sz w:val="20"/>
          <w:szCs w:val="20"/>
          <w:lang w:val="en"/>
        </w:rPr>
      </w:pPr>
      <w:r w:rsidRPr="00F34111">
        <w:rPr>
          <w:rFonts w:ascii="Arial" w:eastAsia="Times New Roman" w:hAnsi="Arial" w:cs="Arial"/>
          <w:sz w:val="20"/>
          <w:szCs w:val="20"/>
          <w:lang w:val="en"/>
        </w:rPr>
        <w:t xml:space="preserve">___ pT4 (subcategory cannot be determined)  </w:t>
      </w:r>
    </w:p>
    <w:p w14:paraId="60DBDCD9"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6DB453E3" w14:textId="77777777" w:rsidR="00B861D9" w:rsidRPr="00F34111" w:rsidRDefault="00B861D9" w:rsidP="00F34111">
      <w:pPr>
        <w:spacing w:after="0" w:line="276" w:lineRule="auto"/>
        <w:divId w:val="116728763"/>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T Suffix (required only if applicable)  </w:t>
      </w:r>
    </w:p>
    <w:p w14:paraId="3A030A40" w14:textId="77777777" w:rsidR="00B861D9" w:rsidRPr="00F34111" w:rsidRDefault="00B861D9" w:rsidP="00F34111">
      <w:pPr>
        <w:spacing w:after="0" w:line="276" w:lineRule="auto"/>
        <w:divId w:val="1250506688"/>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w:t>
      </w:r>
    </w:p>
    <w:p w14:paraId="21AD0A8D" w14:textId="77777777" w:rsidR="00B861D9" w:rsidRPr="00F34111" w:rsidRDefault="00B861D9" w:rsidP="00F34111">
      <w:pPr>
        <w:spacing w:after="0" w:line="276" w:lineRule="auto"/>
        <w:divId w:val="1329941612"/>
        <w:rPr>
          <w:rFonts w:ascii="Arial" w:eastAsia="Times New Roman" w:hAnsi="Arial" w:cs="Arial"/>
          <w:sz w:val="20"/>
          <w:szCs w:val="20"/>
          <w:lang w:val="en"/>
        </w:rPr>
      </w:pPr>
      <w:r w:rsidRPr="00F34111">
        <w:rPr>
          <w:rFonts w:ascii="Arial" w:eastAsia="Times New Roman" w:hAnsi="Arial" w:cs="Arial"/>
          <w:sz w:val="20"/>
          <w:szCs w:val="20"/>
          <w:lang w:val="en"/>
        </w:rPr>
        <w:t xml:space="preserve">___ (m) multiple primary synchronous tumors in a single organ  </w:t>
      </w:r>
    </w:p>
    <w:p w14:paraId="067A79C6"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239E5D66" w14:textId="77777777" w:rsidR="00B861D9" w:rsidRPr="00F34111" w:rsidRDefault="00B861D9" w:rsidP="00F34111">
      <w:pPr>
        <w:spacing w:after="0" w:line="276" w:lineRule="auto"/>
        <w:divId w:val="193319751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pN Category  </w:t>
      </w:r>
    </w:p>
    <w:p w14:paraId="0D71DBF0" w14:textId="77777777" w:rsidR="00B861D9" w:rsidRPr="00F34111" w:rsidRDefault="00B861D9" w:rsidP="00F34111">
      <w:pPr>
        <w:spacing w:after="0" w:line="276" w:lineRule="auto"/>
        <w:divId w:val="156456074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Choose a category based on lymph nodes received with the specimen; immunohistochemistry and / or molecular studies are not required.  </w:t>
      </w:r>
    </w:p>
    <w:p w14:paraId="7CC87B03" w14:textId="77777777" w:rsidR="001A354B" w:rsidRPr="00F34111" w:rsidRDefault="001A354B" w:rsidP="00F34111">
      <w:pPr>
        <w:spacing w:after="0" w:line="276" w:lineRule="auto"/>
        <w:divId w:val="2139952815"/>
        <w:rPr>
          <w:rFonts w:ascii="Arial" w:eastAsia="Times New Roman" w:hAnsi="Arial" w:cs="Arial"/>
          <w:i/>
          <w:iCs/>
          <w:sz w:val="16"/>
          <w:szCs w:val="16"/>
          <w:lang w:val="en"/>
        </w:rPr>
      </w:pPr>
    </w:p>
    <w:p w14:paraId="640F3D68" w14:textId="71E517A1" w:rsidR="00B861D9" w:rsidRPr="00F34111" w:rsidRDefault="00B861D9" w:rsidP="00F34111">
      <w:pPr>
        <w:spacing w:after="0" w:line="276" w:lineRule="auto"/>
        <w:divId w:val="2139952815"/>
        <w:rPr>
          <w:rFonts w:ascii="Arial" w:eastAsia="Times New Roman" w:hAnsi="Arial" w:cs="Arial"/>
          <w:i/>
          <w:iCs/>
          <w:sz w:val="20"/>
          <w:szCs w:val="20"/>
          <w:lang w:val="en"/>
        </w:rPr>
      </w:pPr>
      <w:r w:rsidRPr="00F34111">
        <w:rPr>
          <w:rFonts w:ascii="Arial" w:eastAsia="Times New Roman" w:hAnsi="Arial" w:cs="Arial"/>
          <w:i/>
          <w:iCs/>
          <w:sz w:val="16"/>
          <w:szCs w:val="16"/>
          <w:lang w:val="en"/>
        </w:rPr>
        <w:t>If internal mammary lymph nodes, infraclavicular nodes, or supraclavicular lymph nodes are included in the specimen, consult the AJCC Cancer Staging Manual for additional lymph node categories</w:t>
      </w:r>
      <w:r w:rsidRPr="00F34111">
        <w:rPr>
          <w:rFonts w:ascii="Arial" w:eastAsia="Times New Roman" w:hAnsi="Arial" w:cs="Arial"/>
          <w:i/>
          <w:iCs/>
          <w:sz w:val="20"/>
          <w:szCs w:val="20"/>
          <w:lang w:val="en"/>
        </w:rPr>
        <w:t xml:space="preserve">.  </w:t>
      </w:r>
    </w:p>
    <w:p w14:paraId="37B3B9F7" w14:textId="77777777" w:rsidR="00B861D9" w:rsidRPr="00F34111" w:rsidRDefault="00B861D9" w:rsidP="00F34111">
      <w:pPr>
        <w:spacing w:after="0" w:line="276" w:lineRule="auto"/>
        <w:divId w:val="1414005479"/>
        <w:rPr>
          <w:rFonts w:ascii="Arial" w:eastAsia="Times New Roman" w:hAnsi="Arial" w:cs="Arial"/>
          <w:sz w:val="20"/>
          <w:szCs w:val="20"/>
          <w:lang w:val="en"/>
        </w:rPr>
      </w:pPr>
      <w:r w:rsidRPr="00F34111">
        <w:rPr>
          <w:rFonts w:ascii="Arial" w:eastAsia="Times New Roman" w:hAnsi="Arial" w:cs="Arial"/>
          <w:sz w:val="20"/>
          <w:szCs w:val="20"/>
          <w:lang w:val="en"/>
        </w:rPr>
        <w:t xml:space="preserve">___ pN not assigned (no nodes submitted or found)  </w:t>
      </w:r>
    </w:p>
    <w:p w14:paraId="04F203E3" w14:textId="77777777" w:rsidR="00B861D9" w:rsidRPr="00F34111" w:rsidRDefault="00B861D9" w:rsidP="00F34111">
      <w:pPr>
        <w:spacing w:after="0" w:line="276" w:lineRule="auto"/>
        <w:divId w:val="1372002565"/>
        <w:rPr>
          <w:rFonts w:ascii="Arial" w:eastAsia="Times New Roman" w:hAnsi="Arial" w:cs="Arial"/>
          <w:sz w:val="20"/>
          <w:szCs w:val="20"/>
          <w:lang w:val="en"/>
        </w:rPr>
      </w:pPr>
      <w:r w:rsidRPr="00F34111">
        <w:rPr>
          <w:rFonts w:ascii="Arial" w:eastAsia="Times New Roman" w:hAnsi="Arial" w:cs="Arial"/>
          <w:sz w:val="20"/>
          <w:szCs w:val="20"/>
          <w:lang w:val="en"/>
        </w:rPr>
        <w:t xml:space="preserve">___ pN not assigned (cannot be determined based on available pathological information)  </w:t>
      </w:r>
    </w:p>
    <w:p w14:paraId="538BD60F" w14:textId="77777777" w:rsidR="00B861D9" w:rsidRPr="00F34111" w:rsidRDefault="00B861D9" w:rsidP="00F34111">
      <w:pPr>
        <w:spacing w:after="0" w:line="276" w:lineRule="auto"/>
        <w:divId w:val="1764300345"/>
        <w:rPr>
          <w:rFonts w:ascii="Arial" w:eastAsia="Times New Roman" w:hAnsi="Arial" w:cs="Arial"/>
          <w:i/>
          <w:iCs/>
          <w:sz w:val="16"/>
          <w:szCs w:val="16"/>
          <w:lang w:val="en"/>
        </w:rPr>
      </w:pPr>
      <w:r w:rsidRPr="00F34111">
        <w:rPr>
          <w:rFonts w:ascii="Arial" w:eastAsia="Times New Roman" w:hAnsi="Arial" w:cs="Arial"/>
          <w:i/>
          <w:iCs/>
          <w:sz w:val="16"/>
          <w:szCs w:val="16"/>
          <w:lang w:val="en"/>
        </w:rPr>
        <w:lastRenderedPageBreak/>
        <w:t xml:space="preserve"># Isolated tumor cells (ITCs) are defined as small clusters of cells not greater than 0.2 mm or single tumor cells, or a cluster of fewer than 200 cells in a single histologic cross-section. ITCs may be detected by routine histology or by immunohistochemical (IHC) methods. Nodes containing only ITCs are excluded from the total positive node count when determining the N category but should be included in the total number of nodes evaluated.  </w:t>
      </w:r>
    </w:p>
    <w:p w14:paraId="302A5EA6" w14:textId="77777777" w:rsidR="001A354B" w:rsidRPr="00F34111" w:rsidRDefault="001A354B" w:rsidP="00F34111">
      <w:pPr>
        <w:spacing w:after="0" w:line="276" w:lineRule="auto"/>
        <w:divId w:val="313414432"/>
        <w:rPr>
          <w:rFonts w:ascii="Arial" w:eastAsia="Times New Roman" w:hAnsi="Arial" w:cs="Arial"/>
          <w:sz w:val="20"/>
          <w:szCs w:val="20"/>
          <w:lang w:val="en"/>
        </w:rPr>
      </w:pPr>
    </w:p>
    <w:p w14:paraId="369FD8F0" w14:textId="3224284A" w:rsidR="00B861D9" w:rsidRPr="00F34111" w:rsidRDefault="00B861D9" w:rsidP="00F34111">
      <w:pPr>
        <w:spacing w:after="0" w:line="276" w:lineRule="auto"/>
        <w:divId w:val="313414432"/>
        <w:rPr>
          <w:rFonts w:ascii="Arial" w:eastAsia="Times New Roman" w:hAnsi="Arial" w:cs="Arial"/>
          <w:sz w:val="20"/>
          <w:szCs w:val="20"/>
          <w:lang w:val="en"/>
        </w:rPr>
      </w:pPr>
      <w:r w:rsidRPr="00F34111">
        <w:rPr>
          <w:rFonts w:ascii="Arial" w:eastAsia="Times New Roman" w:hAnsi="Arial" w:cs="Arial"/>
          <w:sz w:val="20"/>
          <w:szCs w:val="20"/>
          <w:lang w:val="en"/>
        </w:rPr>
        <w:t xml:space="preserve">___ pN0: No regional lymph node metastasis identified or ITCs only#  </w:t>
      </w:r>
    </w:p>
    <w:p w14:paraId="2D5240B6" w14:textId="77777777" w:rsidR="00B861D9" w:rsidRPr="00F34111" w:rsidRDefault="00B861D9" w:rsidP="00F34111">
      <w:pPr>
        <w:spacing w:after="0" w:line="276" w:lineRule="auto"/>
        <w:divId w:val="120540499"/>
        <w:rPr>
          <w:rFonts w:ascii="Arial" w:eastAsia="Times New Roman" w:hAnsi="Arial" w:cs="Arial"/>
          <w:sz w:val="20"/>
          <w:szCs w:val="20"/>
          <w:lang w:val="en"/>
        </w:rPr>
      </w:pPr>
      <w:r w:rsidRPr="00F34111">
        <w:rPr>
          <w:rFonts w:ascii="Arial" w:eastAsia="Times New Roman" w:hAnsi="Arial" w:cs="Arial"/>
          <w:sz w:val="20"/>
          <w:szCs w:val="20"/>
          <w:lang w:val="en"/>
        </w:rPr>
        <w:t xml:space="preserve">___ pN0 (i+): ITCs only (malignant cell clusters no larger than 0.2 mm) in regional lymph node(s)  </w:t>
      </w:r>
    </w:p>
    <w:p w14:paraId="499CF92D" w14:textId="77777777" w:rsidR="001A354B" w:rsidRPr="00F34111" w:rsidRDefault="00B861D9" w:rsidP="00F34111">
      <w:pPr>
        <w:spacing w:after="0" w:line="276" w:lineRule="auto"/>
        <w:divId w:val="117726534"/>
        <w:rPr>
          <w:rFonts w:ascii="Arial" w:eastAsia="Times New Roman" w:hAnsi="Arial" w:cs="Arial"/>
          <w:sz w:val="20"/>
          <w:szCs w:val="20"/>
          <w:lang w:val="en"/>
        </w:rPr>
      </w:pPr>
      <w:r w:rsidRPr="00F34111">
        <w:rPr>
          <w:rFonts w:ascii="Arial" w:eastAsia="Times New Roman" w:hAnsi="Arial" w:cs="Arial"/>
          <w:sz w:val="20"/>
          <w:szCs w:val="20"/>
          <w:lang w:val="en"/>
        </w:rPr>
        <w:t xml:space="preserve">___ pN0 (mol+): Positive molecular findings by reverse transcriptase polymerase chain reaction (RT- </w:t>
      </w:r>
    </w:p>
    <w:p w14:paraId="47895192" w14:textId="17722991" w:rsidR="00B861D9" w:rsidRPr="00F34111" w:rsidRDefault="001A354B" w:rsidP="00F34111">
      <w:pPr>
        <w:spacing w:after="0" w:line="276" w:lineRule="auto"/>
        <w:divId w:val="117726534"/>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PCR); no ITCs detected  </w:t>
      </w:r>
    </w:p>
    <w:p w14:paraId="7A0B2481" w14:textId="77777777" w:rsidR="00B861D9" w:rsidRPr="00F34111" w:rsidRDefault="00B861D9" w:rsidP="00F34111">
      <w:pPr>
        <w:spacing w:after="0" w:line="276" w:lineRule="auto"/>
        <w:divId w:val="1913344923"/>
        <w:rPr>
          <w:rFonts w:ascii="Arial" w:eastAsia="Times New Roman" w:hAnsi="Arial" w:cs="Arial"/>
          <w:sz w:val="20"/>
          <w:szCs w:val="20"/>
          <w:lang w:val="en"/>
        </w:rPr>
      </w:pPr>
      <w:r w:rsidRPr="00F34111">
        <w:rPr>
          <w:rFonts w:ascii="Arial" w:eastAsia="Times New Roman" w:hAnsi="Arial" w:cs="Arial"/>
          <w:sz w:val="20"/>
          <w:szCs w:val="20"/>
          <w:lang w:val="en"/>
        </w:rPr>
        <w:t xml:space="preserve">___ pN1mi: </w:t>
      </w:r>
      <w:proofErr w:type="spellStart"/>
      <w:r w:rsidRPr="00F34111">
        <w:rPr>
          <w:rFonts w:ascii="Arial" w:eastAsia="Times New Roman" w:hAnsi="Arial" w:cs="Arial"/>
          <w:sz w:val="20"/>
          <w:szCs w:val="20"/>
          <w:lang w:val="en"/>
        </w:rPr>
        <w:t>Micrometastases</w:t>
      </w:r>
      <w:proofErr w:type="spellEnd"/>
      <w:r w:rsidRPr="00F34111">
        <w:rPr>
          <w:rFonts w:ascii="Arial" w:eastAsia="Times New Roman" w:hAnsi="Arial" w:cs="Arial"/>
          <w:sz w:val="20"/>
          <w:szCs w:val="20"/>
          <w:lang w:val="en"/>
        </w:rPr>
        <w:t xml:space="preserve"> (approximately 200 cells, larger than 0.2 mm, but none larger than 2.0 mm)  </w:t>
      </w:r>
    </w:p>
    <w:p w14:paraId="18845A3C" w14:textId="77777777" w:rsidR="00B861D9" w:rsidRPr="00F34111" w:rsidRDefault="00B861D9" w:rsidP="00F34111">
      <w:pPr>
        <w:spacing w:after="0" w:line="276" w:lineRule="auto"/>
        <w:divId w:val="63073200"/>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 Approximately 1000 tumor cells are contained in a 3-dimensional 0.2 mm cluster. Thus, if more than 200 individual tumor cells are identified as single dispersed tumor cells or as a nearly confluent elliptical or spherical focus in a single histologic section of a lymph node, there is a high probability that more than 1000 cells are present in the lymph node. In these situations, the node should be classified as containing a micrometastasis (pN1mi). Cells in different lymph node cross-sections or longitudinal sections or levels of the block are not added together; the 200 cells must be in a single node profile even if the node has been thinly sectioned into multiple slices. It is recognized that there is substantial overlap between the upper limit of the ITC and the lower limit of the micrometastasis categories due to inherent limitations in pathologic nodal evaluation and detection of minimal tumor burden in lymph nodes. Thus, the threshold of 200 cells in a single cross-section is a guideline to help pathologists distinguish between these 2 categories. The pathologist should use judgment regarding whether it is likely that the cluster of cells represents a true micrometastasis or is simply a small group of isolated tumor cells.  </w:t>
      </w:r>
    </w:p>
    <w:p w14:paraId="28865C88" w14:textId="77777777" w:rsidR="00B861D9" w:rsidRPr="00F34111" w:rsidRDefault="00B861D9" w:rsidP="00F34111">
      <w:pPr>
        <w:spacing w:after="0" w:line="276" w:lineRule="auto"/>
        <w:divId w:val="1552111975"/>
        <w:rPr>
          <w:rFonts w:ascii="Arial" w:eastAsia="Times New Roman" w:hAnsi="Arial" w:cs="Arial"/>
          <w:sz w:val="20"/>
          <w:szCs w:val="20"/>
          <w:lang w:val="en"/>
        </w:rPr>
      </w:pPr>
      <w:r w:rsidRPr="00F34111">
        <w:rPr>
          <w:rFonts w:ascii="Arial" w:eastAsia="Times New Roman" w:hAnsi="Arial" w:cs="Arial"/>
          <w:sz w:val="20"/>
          <w:szCs w:val="20"/>
          <w:lang w:val="en"/>
        </w:rPr>
        <w:t xml:space="preserve">___ pN1a: Metastases in 1-3 axillary lymph nodes, at least one metastasis larger than 2.0 mm##  </w:t>
      </w:r>
    </w:p>
    <w:p w14:paraId="459891BE" w14:textId="77777777" w:rsidR="00B861D9" w:rsidRPr="00F34111" w:rsidRDefault="00B861D9" w:rsidP="00F34111">
      <w:pPr>
        <w:spacing w:after="0" w:line="276" w:lineRule="auto"/>
        <w:divId w:val="1875969068"/>
        <w:rPr>
          <w:rFonts w:ascii="Arial" w:eastAsia="Times New Roman" w:hAnsi="Arial" w:cs="Arial"/>
          <w:sz w:val="20"/>
          <w:szCs w:val="20"/>
          <w:lang w:val="en"/>
        </w:rPr>
      </w:pPr>
      <w:r w:rsidRPr="00F34111">
        <w:rPr>
          <w:rFonts w:ascii="Arial" w:eastAsia="Times New Roman" w:hAnsi="Arial" w:cs="Arial"/>
          <w:sz w:val="20"/>
          <w:szCs w:val="20"/>
          <w:lang w:val="en"/>
        </w:rPr>
        <w:t xml:space="preserve">___ pN1b: Metastases in ipsilateral internal mammary sentinel nodes, excluding ITCs  </w:t>
      </w:r>
    </w:p>
    <w:p w14:paraId="091BF2AE" w14:textId="77777777" w:rsidR="00B861D9" w:rsidRPr="00F34111" w:rsidRDefault="00B861D9" w:rsidP="00F34111">
      <w:pPr>
        <w:spacing w:after="0" w:line="276" w:lineRule="auto"/>
        <w:divId w:val="255480476"/>
        <w:rPr>
          <w:rFonts w:ascii="Arial" w:eastAsia="Times New Roman" w:hAnsi="Arial" w:cs="Arial"/>
          <w:sz w:val="20"/>
          <w:szCs w:val="20"/>
          <w:lang w:val="en"/>
        </w:rPr>
      </w:pPr>
      <w:r w:rsidRPr="00F34111">
        <w:rPr>
          <w:rFonts w:ascii="Arial" w:eastAsia="Times New Roman" w:hAnsi="Arial" w:cs="Arial"/>
          <w:sz w:val="20"/>
          <w:szCs w:val="20"/>
          <w:lang w:val="en"/>
        </w:rPr>
        <w:t xml:space="preserve">___ pN1c: pN1a and pN1b combined  </w:t>
      </w:r>
    </w:p>
    <w:p w14:paraId="1039A9B9" w14:textId="77777777" w:rsidR="00B861D9" w:rsidRPr="00F34111" w:rsidRDefault="00B861D9" w:rsidP="00F34111">
      <w:pPr>
        <w:spacing w:after="0" w:line="276" w:lineRule="auto"/>
        <w:divId w:val="1444808772"/>
        <w:rPr>
          <w:rFonts w:ascii="Arial" w:eastAsia="Times New Roman" w:hAnsi="Arial" w:cs="Arial"/>
          <w:sz w:val="20"/>
          <w:szCs w:val="20"/>
          <w:lang w:val="en"/>
        </w:rPr>
      </w:pPr>
      <w:r w:rsidRPr="00F34111">
        <w:rPr>
          <w:rFonts w:ascii="Arial" w:eastAsia="Times New Roman" w:hAnsi="Arial" w:cs="Arial"/>
          <w:sz w:val="20"/>
          <w:szCs w:val="20"/>
          <w:lang w:val="en"/>
        </w:rPr>
        <w:t xml:space="preserve">___ pN2a: Metastases in 4-9 axillary lymph nodes (at least one tumor deposit larger than 2.0 </w:t>
      </w:r>
      <w:proofErr w:type="gramStart"/>
      <w:r w:rsidRPr="00F34111">
        <w:rPr>
          <w:rFonts w:ascii="Arial" w:eastAsia="Times New Roman" w:hAnsi="Arial" w:cs="Arial"/>
          <w:sz w:val="20"/>
          <w:szCs w:val="20"/>
          <w:lang w:val="en"/>
        </w:rPr>
        <w:t>mm)#</w:t>
      </w:r>
      <w:proofErr w:type="gramEnd"/>
      <w:r w:rsidRPr="00F34111">
        <w:rPr>
          <w:rFonts w:ascii="Arial" w:eastAsia="Times New Roman" w:hAnsi="Arial" w:cs="Arial"/>
          <w:sz w:val="20"/>
          <w:szCs w:val="20"/>
          <w:lang w:val="en"/>
        </w:rPr>
        <w:t xml:space="preserve">#  </w:t>
      </w:r>
    </w:p>
    <w:p w14:paraId="5E78E6AE" w14:textId="77777777" w:rsidR="001A354B" w:rsidRPr="00F34111" w:rsidRDefault="00B861D9" w:rsidP="00F34111">
      <w:pPr>
        <w:spacing w:after="0" w:line="276" w:lineRule="auto"/>
        <w:divId w:val="827555580"/>
        <w:rPr>
          <w:rFonts w:ascii="Arial" w:eastAsia="Times New Roman" w:hAnsi="Arial" w:cs="Arial"/>
          <w:sz w:val="20"/>
          <w:szCs w:val="20"/>
          <w:lang w:val="en"/>
        </w:rPr>
      </w:pPr>
      <w:r w:rsidRPr="00F34111">
        <w:rPr>
          <w:rFonts w:ascii="Arial" w:eastAsia="Times New Roman" w:hAnsi="Arial" w:cs="Arial"/>
          <w:sz w:val="20"/>
          <w:szCs w:val="20"/>
          <w:lang w:val="en"/>
        </w:rPr>
        <w:t xml:space="preserve">___ pN2b: Metastases in clinically detected internal mammary lymph nodes with or without microscopic </w:t>
      </w:r>
    </w:p>
    <w:p w14:paraId="0F30CDA4" w14:textId="54949A31" w:rsidR="00B861D9" w:rsidRPr="00F34111" w:rsidRDefault="001A354B" w:rsidP="00F34111">
      <w:pPr>
        <w:spacing w:after="0" w:line="276" w:lineRule="auto"/>
        <w:divId w:val="827555580"/>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confirmation; with pathologically negative axillary nodes  </w:t>
      </w:r>
    </w:p>
    <w:p w14:paraId="7867767C" w14:textId="77777777" w:rsidR="001A354B" w:rsidRPr="00F34111" w:rsidRDefault="00B861D9" w:rsidP="00F34111">
      <w:pPr>
        <w:spacing w:after="0" w:line="276" w:lineRule="auto"/>
        <w:divId w:val="1056196991"/>
        <w:rPr>
          <w:rFonts w:ascii="Arial" w:eastAsia="Times New Roman" w:hAnsi="Arial" w:cs="Arial"/>
          <w:sz w:val="20"/>
          <w:szCs w:val="20"/>
          <w:lang w:val="en"/>
        </w:rPr>
      </w:pPr>
      <w:r w:rsidRPr="00F34111">
        <w:rPr>
          <w:rFonts w:ascii="Arial" w:eastAsia="Times New Roman" w:hAnsi="Arial" w:cs="Arial"/>
          <w:sz w:val="20"/>
          <w:szCs w:val="20"/>
          <w:lang w:val="en"/>
        </w:rPr>
        <w:t>___ pN3a: Metastases in 10 or more axillary lymph nodes (at least one tumor deposit larger than 2.0</w:t>
      </w:r>
    </w:p>
    <w:p w14:paraId="5E4DBF3A" w14:textId="25D3AAA6" w:rsidR="00B861D9" w:rsidRPr="00F34111" w:rsidRDefault="001A354B" w:rsidP="00F34111">
      <w:pPr>
        <w:spacing w:after="0" w:line="276" w:lineRule="auto"/>
        <w:divId w:val="1056196991"/>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 </w:t>
      </w:r>
      <w:proofErr w:type="gramStart"/>
      <w:r w:rsidR="00B861D9" w:rsidRPr="00F34111">
        <w:rPr>
          <w:rFonts w:ascii="Arial" w:eastAsia="Times New Roman" w:hAnsi="Arial" w:cs="Arial"/>
          <w:sz w:val="20"/>
          <w:szCs w:val="20"/>
          <w:lang w:val="en"/>
        </w:rPr>
        <w:t>mm)##</w:t>
      </w:r>
      <w:proofErr w:type="gramEnd"/>
      <w:r w:rsidR="00B861D9" w:rsidRPr="00F34111">
        <w:rPr>
          <w:rFonts w:ascii="Arial" w:eastAsia="Times New Roman" w:hAnsi="Arial" w:cs="Arial"/>
          <w:sz w:val="20"/>
          <w:szCs w:val="20"/>
          <w:lang w:val="en"/>
        </w:rPr>
        <w:t xml:space="preserve">; or metastases to the infraclavicular (Level III axillary lymph) nodes  </w:t>
      </w:r>
    </w:p>
    <w:p w14:paraId="59B766EE" w14:textId="77777777" w:rsidR="001A354B" w:rsidRPr="00F34111" w:rsidRDefault="00B861D9" w:rsidP="00F34111">
      <w:pPr>
        <w:spacing w:after="0" w:line="276" w:lineRule="auto"/>
        <w:divId w:val="836261959"/>
        <w:rPr>
          <w:rFonts w:ascii="Arial" w:eastAsia="Times New Roman" w:hAnsi="Arial" w:cs="Arial"/>
          <w:sz w:val="20"/>
          <w:szCs w:val="20"/>
          <w:lang w:val="en"/>
        </w:rPr>
      </w:pPr>
      <w:r w:rsidRPr="00F34111">
        <w:rPr>
          <w:rFonts w:ascii="Arial" w:eastAsia="Times New Roman" w:hAnsi="Arial" w:cs="Arial"/>
          <w:sz w:val="20"/>
          <w:szCs w:val="20"/>
          <w:lang w:val="en"/>
        </w:rPr>
        <w:t xml:space="preserve">___ pN3b: pN1a or pN2a in the presence of cN2b (positive internal mammary nodes by imaging); or </w:t>
      </w:r>
    </w:p>
    <w:p w14:paraId="67AE0C2E" w14:textId="0ACA8AF2" w:rsidR="00B861D9" w:rsidRPr="00F34111" w:rsidRDefault="001A354B" w:rsidP="00F34111">
      <w:pPr>
        <w:spacing w:after="0" w:line="276" w:lineRule="auto"/>
        <w:divId w:val="836261959"/>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pN2a in the presence of pN1b  </w:t>
      </w:r>
    </w:p>
    <w:p w14:paraId="1B162112" w14:textId="77777777" w:rsidR="00B861D9" w:rsidRPr="00F34111" w:rsidRDefault="00B861D9" w:rsidP="00F34111">
      <w:pPr>
        <w:spacing w:after="0" w:line="276" w:lineRule="auto"/>
        <w:divId w:val="1099330401"/>
        <w:rPr>
          <w:rFonts w:ascii="Arial" w:eastAsia="Times New Roman" w:hAnsi="Arial" w:cs="Arial"/>
          <w:sz w:val="20"/>
          <w:szCs w:val="20"/>
          <w:lang w:val="en"/>
        </w:rPr>
      </w:pPr>
      <w:r w:rsidRPr="00F34111">
        <w:rPr>
          <w:rFonts w:ascii="Arial" w:eastAsia="Times New Roman" w:hAnsi="Arial" w:cs="Arial"/>
          <w:sz w:val="20"/>
          <w:szCs w:val="20"/>
          <w:lang w:val="en"/>
        </w:rPr>
        <w:t xml:space="preserve">___ pN3c: Metastases in ipsilateral supraclavicular lymph nodes  </w:t>
      </w:r>
    </w:p>
    <w:p w14:paraId="3AFF79A5"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75EA7B11" w14:textId="35F0F497" w:rsidR="00B861D9" w:rsidRPr="00F34111" w:rsidRDefault="00B861D9" w:rsidP="00F34111">
      <w:pPr>
        <w:spacing w:after="0" w:line="276" w:lineRule="auto"/>
        <w:divId w:val="217405508"/>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N Suffix (required only if </w:t>
      </w:r>
      <w:r w:rsidR="001A354B" w:rsidRPr="00F34111">
        <w:rPr>
          <w:rFonts w:ascii="Arial" w:eastAsia="Times New Roman" w:hAnsi="Arial" w:cs="Arial"/>
          <w:b/>
          <w:bCs/>
          <w:sz w:val="20"/>
          <w:szCs w:val="20"/>
          <w:lang w:val="en"/>
        </w:rPr>
        <w:t>applicable) (</w:t>
      </w:r>
      <w:r w:rsidRPr="00F34111">
        <w:rPr>
          <w:rFonts w:ascii="Arial" w:eastAsia="Times New Roman" w:hAnsi="Arial" w:cs="Arial"/>
          <w:b/>
          <w:bCs/>
          <w:sz w:val="20"/>
          <w:szCs w:val="20"/>
          <w:lang w:val="en"/>
        </w:rPr>
        <w:t xml:space="preserve">select all that apply) </w:t>
      </w:r>
    </w:p>
    <w:p w14:paraId="3F8029FF" w14:textId="77777777" w:rsidR="00B861D9" w:rsidRPr="00F34111" w:rsidRDefault="00B861D9" w:rsidP="00F34111">
      <w:pPr>
        <w:spacing w:after="0" w:line="276" w:lineRule="auto"/>
        <w:divId w:val="1127507081"/>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The (sn) modifier is added to the N category when a </w:t>
      </w:r>
      <w:proofErr w:type="gramStart"/>
      <w:r w:rsidRPr="00F34111">
        <w:rPr>
          <w:rFonts w:ascii="Arial" w:eastAsia="Times New Roman" w:hAnsi="Arial" w:cs="Arial"/>
          <w:i/>
          <w:iCs/>
          <w:sz w:val="16"/>
          <w:szCs w:val="16"/>
          <w:lang w:val="en"/>
        </w:rPr>
        <w:t>sentinel node</w:t>
      </w:r>
      <w:proofErr w:type="gramEnd"/>
      <w:r w:rsidRPr="00F34111">
        <w:rPr>
          <w:rFonts w:ascii="Arial" w:eastAsia="Times New Roman" w:hAnsi="Arial" w:cs="Arial"/>
          <w:i/>
          <w:iCs/>
          <w:sz w:val="16"/>
          <w:szCs w:val="16"/>
          <w:lang w:val="en"/>
        </w:rPr>
        <w:t xml:space="preserve"> biopsy is performed (using either dye or tracer) and fewer than six lymph nodes are removed (sentinel and </w:t>
      </w:r>
      <w:proofErr w:type="spellStart"/>
      <w:r w:rsidRPr="00F34111">
        <w:rPr>
          <w:rFonts w:ascii="Arial" w:eastAsia="Times New Roman" w:hAnsi="Arial" w:cs="Arial"/>
          <w:i/>
          <w:iCs/>
          <w:sz w:val="16"/>
          <w:szCs w:val="16"/>
          <w:lang w:val="en"/>
        </w:rPr>
        <w:t>nonsentinel</w:t>
      </w:r>
      <w:proofErr w:type="spellEnd"/>
      <w:r w:rsidRPr="00F34111">
        <w:rPr>
          <w:rFonts w:ascii="Arial" w:eastAsia="Times New Roman" w:hAnsi="Arial" w:cs="Arial"/>
          <w:i/>
          <w:iCs/>
          <w:sz w:val="16"/>
          <w:szCs w:val="16"/>
          <w:lang w:val="en"/>
        </w:rPr>
        <w:t xml:space="preserve">). The (f) modifier is added to the N category to denote confirmation of metastasis by fine needle aspiration / core needle biopsy with NO further resection of nodes.  </w:t>
      </w:r>
    </w:p>
    <w:p w14:paraId="32D7E7FD" w14:textId="77777777" w:rsidR="00B861D9" w:rsidRPr="00F34111" w:rsidRDefault="00B861D9" w:rsidP="00F34111">
      <w:pPr>
        <w:spacing w:after="0" w:line="276" w:lineRule="auto"/>
        <w:divId w:val="53089550"/>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w:t>
      </w:r>
    </w:p>
    <w:p w14:paraId="032A3EFB" w14:textId="77777777" w:rsidR="001A354B" w:rsidRPr="00F34111" w:rsidRDefault="00B861D9" w:rsidP="00F34111">
      <w:pPr>
        <w:spacing w:after="0" w:line="276" w:lineRule="auto"/>
        <w:divId w:val="961375929"/>
        <w:rPr>
          <w:rFonts w:ascii="Arial" w:eastAsia="Times New Roman" w:hAnsi="Arial" w:cs="Arial"/>
          <w:sz w:val="20"/>
          <w:szCs w:val="20"/>
          <w:lang w:val="en"/>
        </w:rPr>
      </w:pPr>
      <w:r w:rsidRPr="00F34111">
        <w:rPr>
          <w:rFonts w:ascii="Arial" w:eastAsia="Times New Roman" w:hAnsi="Arial" w:cs="Arial"/>
          <w:sz w:val="20"/>
          <w:szCs w:val="20"/>
          <w:lang w:val="en"/>
        </w:rPr>
        <w:t xml:space="preserve">___ (sn): Sentinel node(s) evaluated. If 6 or more nodes (sentinel or </w:t>
      </w:r>
      <w:proofErr w:type="spellStart"/>
      <w:r w:rsidRPr="00F34111">
        <w:rPr>
          <w:rFonts w:ascii="Arial" w:eastAsia="Times New Roman" w:hAnsi="Arial" w:cs="Arial"/>
          <w:sz w:val="20"/>
          <w:szCs w:val="20"/>
          <w:lang w:val="en"/>
        </w:rPr>
        <w:t>nonsentinel</w:t>
      </w:r>
      <w:proofErr w:type="spellEnd"/>
      <w:r w:rsidRPr="00F34111">
        <w:rPr>
          <w:rFonts w:ascii="Arial" w:eastAsia="Times New Roman" w:hAnsi="Arial" w:cs="Arial"/>
          <w:sz w:val="20"/>
          <w:szCs w:val="20"/>
          <w:lang w:val="en"/>
        </w:rPr>
        <w:t>) are removed, this</w:t>
      </w:r>
    </w:p>
    <w:p w14:paraId="1FEBB246" w14:textId="0E5AE54E" w:rsidR="00B861D9" w:rsidRPr="00F34111" w:rsidRDefault="001A354B" w:rsidP="00F34111">
      <w:pPr>
        <w:spacing w:after="0" w:line="276" w:lineRule="auto"/>
        <w:divId w:val="961375929"/>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 modifier should not be used  </w:t>
      </w:r>
    </w:p>
    <w:p w14:paraId="3022E758" w14:textId="77777777" w:rsidR="00B861D9" w:rsidRPr="00F34111" w:rsidRDefault="00B861D9" w:rsidP="00F34111">
      <w:pPr>
        <w:spacing w:after="0" w:line="276" w:lineRule="auto"/>
        <w:divId w:val="1785732845"/>
        <w:rPr>
          <w:rFonts w:ascii="Arial" w:eastAsia="Times New Roman" w:hAnsi="Arial" w:cs="Arial"/>
          <w:sz w:val="20"/>
          <w:szCs w:val="20"/>
          <w:lang w:val="en"/>
        </w:rPr>
      </w:pPr>
      <w:r w:rsidRPr="00F34111">
        <w:rPr>
          <w:rFonts w:ascii="Arial" w:eastAsia="Times New Roman" w:hAnsi="Arial" w:cs="Arial"/>
          <w:sz w:val="20"/>
          <w:szCs w:val="20"/>
          <w:lang w:val="en"/>
        </w:rPr>
        <w:t xml:space="preserve">___ (f): Nodal metastasis confirmed by fine needle aspiration or core needle biopsy  </w:t>
      </w:r>
    </w:p>
    <w:p w14:paraId="4611F27C"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9905EE2" w14:textId="77777777" w:rsidR="00B861D9" w:rsidRPr="00F34111" w:rsidRDefault="00B861D9" w:rsidP="00F34111">
      <w:pPr>
        <w:spacing w:after="0" w:line="276" w:lineRule="auto"/>
        <w:divId w:val="209920796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pM Category (required only if confirmed pathologically)  </w:t>
      </w:r>
    </w:p>
    <w:p w14:paraId="7294C3CA" w14:textId="77777777" w:rsidR="00B861D9" w:rsidRPr="00F34111" w:rsidRDefault="00B861D9" w:rsidP="00F34111">
      <w:pPr>
        <w:spacing w:after="0" w:line="276" w:lineRule="auto"/>
        <w:divId w:val="1820657128"/>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 pM cannot be determined from the submitted specimen(s)  </w:t>
      </w:r>
    </w:p>
    <w:p w14:paraId="5028055B" w14:textId="77777777" w:rsidR="00B861D9" w:rsidRPr="00F34111" w:rsidRDefault="00B861D9" w:rsidP="00F34111">
      <w:pPr>
        <w:spacing w:after="0" w:line="276" w:lineRule="auto"/>
        <w:divId w:val="713773643"/>
        <w:rPr>
          <w:rFonts w:ascii="Arial" w:eastAsia="Times New Roman" w:hAnsi="Arial" w:cs="Arial"/>
          <w:sz w:val="20"/>
          <w:szCs w:val="20"/>
          <w:lang w:val="en"/>
        </w:rPr>
      </w:pPr>
      <w:r w:rsidRPr="00F34111">
        <w:rPr>
          <w:rFonts w:ascii="Arial" w:eastAsia="Times New Roman" w:hAnsi="Arial" w:cs="Arial"/>
          <w:sz w:val="20"/>
          <w:szCs w:val="20"/>
          <w:lang w:val="en"/>
        </w:rPr>
        <w:t xml:space="preserve">___ pM1: Histologically proven metastases larger than 0.2 mm  </w:t>
      </w:r>
    </w:p>
    <w:p w14:paraId="2A626055" w14:textId="77777777" w:rsidR="00B861D9" w:rsidRPr="00F34111" w:rsidRDefault="00B861D9" w:rsidP="00F34111">
      <w:pPr>
        <w:spacing w:after="0" w:line="276" w:lineRule="auto"/>
        <w:ind w:firstLine="240"/>
        <w:divId w:val="61695730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+Specify Case Number(s) with Metastasis (if from a previous procedure): _________________ </w:t>
      </w:r>
    </w:p>
    <w:p w14:paraId="1B16626A"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44CA4590" w14:textId="77777777" w:rsidR="00B861D9" w:rsidRPr="00F34111" w:rsidRDefault="00B861D9" w:rsidP="00F34111">
      <w:pPr>
        <w:spacing w:after="0" w:line="276" w:lineRule="auto"/>
        <w:divId w:val="184839809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ADDITIONAL FINDINGS (Note </w:t>
      </w:r>
      <w:hyperlink w:anchor="N14009" w:tgtFrame="_top" w:history="1">
        <w:r w:rsidRPr="00F34111">
          <w:rPr>
            <w:rStyle w:val="Hyperlink"/>
            <w:rFonts w:ascii="Arial" w:eastAsia="Times New Roman" w:hAnsi="Arial" w:cs="Arial"/>
            <w:b/>
            <w:bCs/>
            <w:sz w:val="20"/>
            <w:szCs w:val="20"/>
            <w:lang w:val="en"/>
          </w:rPr>
          <w:t>O</w:t>
        </w:r>
      </w:hyperlink>
      <w:r w:rsidRPr="00F34111">
        <w:rPr>
          <w:rFonts w:ascii="Arial" w:eastAsia="Times New Roman" w:hAnsi="Arial" w:cs="Arial"/>
          <w:b/>
          <w:bCs/>
          <w:sz w:val="20"/>
          <w:szCs w:val="20"/>
          <w:lang w:val="en"/>
        </w:rPr>
        <w:t xml:space="preserve">) </w:t>
      </w:r>
    </w:p>
    <w:p w14:paraId="1EDB82FA"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62B45EB" w14:textId="167F531F" w:rsidR="00B861D9" w:rsidRPr="00F34111" w:rsidRDefault="00B861D9" w:rsidP="00F34111">
      <w:pPr>
        <w:spacing w:after="0" w:line="276" w:lineRule="auto"/>
        <w:divId w:val="1528445040"/>
        <w:rPr>
          <w:rFonts w:ascii="Arial" w:eastAsia="Times New Roman" w:hAnsi="Arial" w:cs="Arial"/>
          <w:b/>
          <w:bCs/>
          <w:sz w:val="20"/>
          <w:szCs w:val="20"/>
          <w:lang w:val="en"/>
        </w:rPr>
      </w:pPr>
      <w:r w:rsidRPr="00F34111">
        <w:rPr>
          <w:rFonts w:ascii="Arial" w:eastAsia="Times New Roman" w:hAnsi="Arial" w:cs="Arial"/>
          <w:b/>
          <w:bCs/>
          <w:sz w:val="20"/>
          <w:szCs w:val="20"/>
          <w:lang w:val="en"/>
        </w:rPr>
        <w:t>+Additional Findings (specify</w:t>
      </w:r>
      <w:proofErr w:type="gramStart"/>
      <w:r w:rsidRPr="00F34111">
        <w:rPr>
          <w:rFonts w:ascii="Arial" w:eastAsia="Times New Roman" w:hAnsi="Arial" w:cs="Arial"/>
          <w:b/>
          <w:bCs/>
          <w:sz w:val="20"/>
          <w:szCs w:val="20"/>
          <w:lang w:val="en"/>
        </w:rPr>
        <w:t>): _</w:t>
      </w:r>
      <w:proofErr w:type="gramEnd"/>
      <w:r w:rsidRPr="00F34111">
        <w:rPr>
          <w:rFonts w:ascii="Arial" w:eastAsia="Times New Roman" w:hAnsi="Arial" w:cs="Arial"/>
          <w:b/>
          <w:bCs/>
          <w:sz w:val="20"/>
          <w:szCs w:val="20"/>
          <w:lang w:val="en"/>
        </w:rPr>
        <w:t xml:space="preserve">________________ </w:t>
      </w:r>
    </w:p>
    <w:p w14:paraId="352629B4" w14:textId="77777777" w:rsidR="00B861D9" w:rsidRPr="00F34111" w:rsidRDefault="00B861D9" w:rsidP="00F34111">
      <w:pPr>
        <w:spacing w:after="0" w:line="276" w:lineRule="auto"/>
        <w:divId w:val="1092894021"/>
        <w:rPr>
          <w:rFonts w:ascii="Arial" w:eastAsia="Times New Roman" w:hAnsi="Arial" w:cs="Arial"/>
          <w:b/>
          <w:bCs/>
          <w:sz w:val="20"/>
          <w:szCs w:val="20"/>
          <w:lang w:val="en"/>
        </w:rPr>
      </w:pPr>
      <w:r w:rsidRPr="00F34111">
        <w:rPr>
          <w:rFonts w:ascii="Arial" w:eastAsia="Times New Roman" w:hAnsi="Arial" w:cs="Arial"/>
          <w:b/>
          <w:bCs/>
          <w:sz w:val="20"/>
          <w:szCs w:val="20"/>
          <w:lang w:val="en"/>
        </w:rPr>
        <w:lastRenderedPageBreak/>
        <w:t xml:space="preserve">SPECIAL STUDIES  </w:t>
      </w:r>
    </w:p>
    <w:p w14:paraId="141AB65C" w14:textId="77777777" w:rsidR="00B861D9" w:rsidRPr="00F34111" w:rsidRDefault="00B861D9" w:rsidP="00F34111">
      <w:pPr>
        <w:spacing w:after="0" w:line="276" w:lineRule="auto"/>
        <w:divId w:val="368263773"/>
        <w:rPr>
          <w:rFonts w:ascii="Arial" w:eastAsia="Times New Roman" w:hAnsi="Arial" w:cs="Arial"/>
          <w:i/>
          <w:iCs/>
          <w:sz w:val="16"/>
          <w:szCs w:val="16"/>
          <w:lang w:val="en"/>
        </w:rPr>
      </w:pPr>
      <w:r w:rsidRPr="00F34111">
        <w:rPr>
          <w:rFonts w:ascii="Arial" w:eastAsia="Times New Roman" w:hAnsi="Arial" w:cs="Arial"/>
          <w:i/>
          <w:iCs/>
          <w:sz w:val="16"/>
          <w:szCs w:val="16"/>
          <w:lang w:val="en"/>
        </w:rPr>
        <w:t xml:space="preserve">This section is available to include prior breast cancer biomarker results on the invasive cancer in the resection, typically as reported on the initial core biopsy specimen(s). Specify the case number, tumor identifier (if relevant), and the available biomarker results. The CAP Breast Biomarker Template should be used for reporting biomarkers performed on samples from this resection specimen. Pending biomarker studies can be listed in the "Comments" section of this report.  </w:t>
      </w:r>
    </w:p>
    <w:p w14:paraId="5FD2A456" w14:textId="77777777" w:rsidR="00B861D9" w:rsidRPr="00F34111" w:rsidRDefault="00B861D9" w:rsidP="00F34111">
      <w:pPr>
        <w:spacing w:after="0" w:line="276" w:lineRule="auto"/>
        <w:divId w:val="302081378"/>
        <w:rPr>
          <w:rFonts w:ascii="Arial" w:eastAsia="Times New Roman" w:hAnsi="Arial" w:cs="Arial"/>
          <w:i/>
          <w:iCs/>
          <w:sz w:val="20"/>
          <w:szCs w:val="20"/>
          <w:lang w:val="en"/>
        </w:rPr>
      </w:pPr>
      <w:r w:rsidRPr="00F34111">
        <w:rPr>
          <w:rFonts w:ascii="Arial" w:eastAsia="Times New Roman" w:hAnsi="Arial" w:cs="Arial"/>
          <w:i/>
          <w:iCs/>
          <w:sz w:val="16"/>
          <w:szCs w:val="16"/>
          <w:lang w:val="en"/>
        </w:rPr>
        <w:t>If information from other specimens is included in completing the case summary (e.g., the results of biomarkers from a prior core needle biopsy or relevant diagnoses on prior specimens), then this must be clearly stated in the “Comments” section, and the accession numbers of the other cases should be provided.</w:t>
      </w:r>
      <w:r w:rsidRPr="00F34111">
        <w:rPr>
          <w:rFonts w:ascii="Arial" w:eastAsia="Times New Roman" w:hAnsi="Arial" w:cs="Arial"/>
          <w:i/>
          <w:iCs/>
          <w:sz w:val="20"/>
          <w:szCs w:val="20"/>
          <w:lang w:val="en"/>
        </w:rPr>
        <w:t xml:space="preserve">  </w:t>
      </w:r>
    </w:p>
    <w:p w14:paraId="2EF76AEF"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64CE17AE" w14:textId="77777777" w:rsidR="00B861D9" w:rsidRPr="00F34111" w:rsidRDefault="00B861D9" w:rsidP="00F34111">
      <w:pPr>
        <w:spacing w:after="0" w:line="276" w:lineRule="auto"/>
        <w:divId w:val="161508133"/>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+Biomarker Testing Performed on Prior Case (specify): _________________ </w:t>
      </w:r>
    </w:p>
    <w:p w14:paraId="516F6BA4"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3A814EF7" w14:textId="77777777" w:rsidR="00B861D9" w:rsidRPr="00F34111" w:rsidRDefault="00B861D9" w:rsidP="00F34111">
      <w:pPr>
        <w:spacing w:after="0" w:line="276" w:lineRule="auto"/>
        <w:divId w:val="6908417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Specify Tumor Identifier (if multiple tumors are present): _________________ </w:t>
      </w:r>
    </w:p>
    <w:p w14:paraId="0DBF3226"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7AF39C2A" w14:textId="4E0EB6E3" w:rsidR="00B861D9" w:rsidRPr="00F34111" w:rsidRDefault="00B861D9" w:rsidP="00F34111">
      <w:pPr>
        <w:spacing w:after="0" w:line="276" w:lineRule="auto"/>
        <w:divId w:val="201853139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+Breast Biomarker Testing Performed on Previous </w:t>
      </w:r>
      <w:r w:rsidR="001A354B" w:rsidRPr="00F34111">
        <w:rPr>
          <w:rFonts w:ascii="Arial" w:eastAsia="Times New Roman" w:hAnsi="Arial" w:cs="Arial"/>
          <w:b/>
          <w:bCs/>
          <w:sz w:val="20"/>
          <w:szCs w:val="20"/>
          <w:lang w:val="en"/>
        </w:rPr>
        <w:t>Biopsy (</w:t>
      </w:r>
      <w:r w:rsidRPr="00F34111">
        <w:rPr>
          <w:rFonts w:ascii="Arial" w:eastAsia="Times New Roman" w:hAnsi="Arial" w:cs="Arial"/>
          <w:b/>
          <w:bCs/>
          <w:sz w:val="20"/>
          <w:szCs w:val="20"/>
          <w:lang w:val="en"/>
        </w:rPr>
        <w:t xml:space="preserve">select all that apply) </w:t>
      </w:r>
    </w:p>
    <w:p w14:paraId="6EBAF895" w14:textId="77777777" w:rsidR="00B861D9" w:rsidRPr="00F34111" w:rsidRDefault="00B861D9" w:rsidP="00F34111">
      <w:pPr>
        <w:spacing w:after="0" w:line="276" w:lineRule="auto"/>
        <w:divId w:val="747775031"/>
        <w:rPr>
          <w:rFonts w:ascii="Arial" w:eastAsia="Times New Roman" w:hAnsi="Arial" w:cs="Arial"/>
          <w:sz w:val="20"/>
          <w:szCs w:val="20"/>
          <w:lang w:val="en"/>
        </w:rPr>
      </w:pPr>
      <w:r w:rsidRPr="00F34111">
        <w:rPr>
          <w:rFonts w:ascii="Arial" w:eastAsia="Times New Roman" w:hAnsi="Arial" w:cs="Arial"/>
          <w:sz w:val="20"/>
          <w:szCs w:val="20"/>
          <w:lang w:val="en"/>
        </w:rPr>
        <w:t xml:space="preserve">___ Estrogen Receptor (ER)  </w:t>
      </w:r>
    </w:p>
    <w:p w14:paraId="15DF59C0" w14:textId="77777777" w:rsidR="00B861D9" w:rsidRPr="00F34111" w:rsidRDefault="00B861D9" w:rsidP="00F34111">
      <w:pPr>
        <w:spacing w:after="0" w:line="276" w:lineRule="auto"/>
        <w:ind w:firstLine="240"/>
        <w:divId w:val="1771194722"/>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Estrogen Receptor (ER) Status  </w:t>
      </w:r>
    </w:p>
    <w:p w14:paraId="3482EAB3" w14:textId="77777777" w:rsidR="00B861D9" w:rsidRPr="00F34111" w:rsidRDefault="00B861D9" w:rsidP="00F34111">
      <w:pPr>
        <w:spacing w:after="0" w:line="276" w:lineRule="auto"/>
        <w:ind w:firstLine="240"/>
        <w:divId w:val="1517694997"/>
        <w:rPr>
          <w:rFonts w:ascii="Arial" w:eastAsia="Times New Roman" w:hAnsi="Arial" w:cs="Arial"/>
          <w:sz w:val="20"/>
          <w:szCs w:val="20"/>
          <w:lang w:val="en"/>
        </w:rPr>
      </w:pPr>
      <w:r w:rsidRPr="00F34111">
        <w:rPr>
          <w:rFonts w:ascii="Arial" w:eastAsia="Times New Roman" w:hAnsi="Arial" w:cs="Arial"/>
          <w:sz w:val="20"/>
          <w:szCs w:val="20"/>
          <w:lang w:val="en"/>
        </w:rPr>
        <w:t xml:space="preserve">___ Positive (greater than 10% of cells demonstrate nuclear positivity)  </w:t>
      </w:r>
    </w:p>
    <w:p w14:paraId="1D72A79A" w14:textId="77777777" w:rsidR="00B861D9" w:rsidRPr="00F34111" w:rsidRDefault="00B861D9" w:rsidP="00F34111">
      <w:pPr>
        <w:spacing w:after="0" w:line="276" w:lineRule="auto"/>
        <w:ind w:firstLine="480"/>
        <w:divId w:val="454367735"/>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+Percentage of Cells with Nuclear Positivity for ER  </w:t>
      </w:r>
    </w:p>
    <w:p w14:paraId="529478DD" w14:textId="77777777" w:rsidR="00B861D9" w:rsidRPr="00F34111" w:rsidRDefault="00B861D9" w:rsidP="00F34111">
      <w:pPr>
        <w:spacing w:after="0" w:line="276" w:lineRule="auto"/>
        <w:ind w:firstLine="480"/>
        <w:divId w:val="822544975"/>
        <w:rPr>
          <w:rFonts w:ascii="Arial" w:eastAsia="Times New Roman" w:hAnsi="Arial" w:cs="Arial"/>
          <w:sz w:val="20"/>
          <w:szCs w:val="20"/>
          <w:lang w:val="en"/>
        </w:rPr>
      </w:pPr>
      <w:r w:rsidRPr="00F34111">
        <w:rPr>
          <w:rFonts w:ascii="Arial" w:eastAsia="Times New Roman" w:hAnsi="Arial" w:cs="Arial"/>
          <w:sz w:val="20"/>
          <w:szCs w:val="20"/>
          <w:lang w:val="en"/>
        </w:rPr>
        <w:t>___ Specify percentage: _________________ %</w:t>
      </w:r>
    </w:p>
    <w:p w14:paraId="24ED9FC9" w14:textId="77777777" w:rsidR="00B861D9" w:rsidRPr="00F34111" w:rsidRDefault="00B861D9" w:rsidP="00F34111">
      <w:pPr>
        <w:spacing w:after="0" w:line="276" w:lineRule="auto"/>
        <w:ind w:firstLine="480"/>
        <w:divId w:val="307251267"/>
        <w:rPr>
          <w:rFonts w:ascii="Arial" w:eastAsia="Times New Roman" w:hAnsi="Arial" w:cs="Arial"/>
          <w:i/>
          <w:iCs/>
          <w:sz w:val="20"/>
          <w:szCs w:val="20"/>
          <w:lang w:val="en"/>
        </w:rPr>
      </w:pPr>
      <w:r w:rsidRPr="00F34111">
        <w:rPr>
          <w:rFonts w:ascii="Arial" w:eastAsia="Times New Roman" w:hAnsi="Arial" w:cs="Arial"/>
          <w:i/>
          <w:iCs/>
          <w:sz w:val="20"/>
          <w:szCs w:val="20"/>
          <w:lang w:val="en"/>
        </w:rPr>
        <w:t xml:space="preserve">OR  </w:t>
      </w:r>
    </w:p>
    <w:p w14:paraId="4B17B244" w14:textId="77777777" w:rsidR="00B861D9" w:rsidRPr="00F34111" w:rsidRDefault="00B861D9" w:rsidP="00F34111">
      <w:pPr>
        <w:spacing w:after="0" w:line="276" w:lineRule="auto"/>
        <w:ind w:firstLine="480"/>
        <w:divId w:val="1499686832"/>
        <w:rPr>
          <w:rFonts w:ascii="Arial" w:eastAsia="Times New Roman" w:hAnsi="Arial" w:cs="Arial"/>
          <w:i/>
          <w:iCs/>
          <w:sz w:val="20"/>
          <w:szCs w:val="20"/>
          <w:lang w:val="en"/>
        </w:rPr>
      </w:pPr>
      <w:r w:rsidRPr="00F34111">
        <w:rPr>
          <w:rFonts w:ascii="Arial" w:eastAsia="Times New Roman" w:hAnsi="Arial" w:cs="Arial"/>
          <w:i/>
          <w:iCs/>
          <w:sz w:val="20"/>
          <w:szCs w:val="20"/>
          <w:lang w:val="en"/>
        </w:rPr>
        <w:t xml:space="preserve">Select range below:  </w:t>
      </w:r>
    </w:p>
    <w:p w14:paraId="671EC925" w14:textId="77777777" w:rsidR="00B861D9" w:rsidRPr="00F34111" w:rsidRDefault="00B861D9" w:rsidP="00F34111">
      <w:pPr>
        <w:spacing w:after="0" w:line="276" w:lineRule="auto"/>
        <w:ind w:firstLine="480"/>
        <w:divId w:val="2075465500"/>
        <w:rPr>
          <w:rFonts w:ascii="Arial" w:eastAsia="Times New Roman" w:hAnsi="Arial" w:cs="Arial"/>
          <w:sz w:val="20"/>
          <w:szCs w:val="20"/>
          <w:lang w:val="en"/>
        </w:rPr>
      </w:pPr>
      <w:r w:rsidRPr="00F34111">
        <w:rPr>
          <w:rFonts w:ascii="Arial" w:eastAsia="Times New Roman" w:hAnsi="Arial" w:cs="Arial"/>
          <w:sz w:val="20"/>
          <w:szCs w:val="20"/>
          <w:lang w:val="en"/>
        </w:rPr>
        <w:t xml:space="preserve">___ 11-20%  </w:t>
      </w:r>
    </w:p>
    <w:p w14:paraId="2317869B" w14:textId="77777777" w:rsidR="00B861D9" w:rsidRPr="00F34111" w:rsidRDefault="00B861D9" w:rsidP="00F34111">
      <w:pPr>
        <w:spacing w:after="0" w:line="276" w:lineRule="auto"/>
        <w:ind w:firstLine="480"/>
        <w:divId w:val="540089512"/>
        <w:rPr>
          <w:rFonts w:ascii="Arial" w:eastAsia="Times New Roman" w:hAnsi="Arial" w:cs="Arial"/>
          <w:sz w:val="20"/>
          <w:szCs w:val="20"/>
          <w:lang w:val="en"/>
        </w:rPr>
      </w:pPr>
      <w:r w:rsidRPr="00F34111">
        <w:rPr>
          <w:rFonts w:ascii="Arial" w:eastAsia="Times New Roman" w:hAnsi="Arial" w:cs="Arial"/>
          <w:sz w:val="20"/>
          <w:szCs w:val="20"/>
          <w:lang w:val="en"/>
        </w:rPr>
        <w:t xml:space="preserve">___ 21-30%  </w:t>
      </w:r>
    </w:p>
    <w:p w14:paraId="5893ACF1" w14:textId="77777777" w:rsidR="00B861D9" w:rsidRPr="00F34111" w:rsidRDefault="00B861D9" w:rsidP="00F34111">
      <w:pPr>
        <w:spacing w:after="0" w:line="276" w:lineRule="auto"/>
        <w:ind w:firstLine="480"/>
        <w:divId w:val="1508642230"/>
        <w:rPr>
          <w:rFonts w:ascii="Arial" w:eastAsia="Times New Roman" w:hAnsi="Arial" w:cs="Arial"/>
          <w:sz w:val="20"/>
          <w:szCs w:val="20"/>
          <w:lang w:val="en"/>
        </w:rPr>
      </w:pPr>
      <w:r w:rsidRPr="00F34111">
        <w:rPr>
          <w:rFonts w:ascii="Arial" w:eastAsia="Times New Roman" w:hAnsi="Arial" w:cs="Arial"/>
          <w:sz w:val="20"/>
          <w:szCs w:val="20"/>
          <w:lang w:val="en"/>
        </w:rPr>
        <w:t xml:space="preserve">___ 31-40%  </w:t>
      </w:r>
    </w:p>
    <w:p w14:paraId="345E8214" w14:textId="77777777" w:rsidR="00B861D9" w:rsidRPr="00F34111" w:rsidRDefault="00B861D9" w:rsidP="00F34111">
      <w:pPr>
        <w:spacing w:after="0" w:line="276" w:lineRule="auto"/>
        <w:ind w:firstLine="480"/>
        <w:divId w:val="424497551"/>
        <w:rPr>
          <w:rFonts w:ascii="Arial" w:eastAsia="Times New Roman" w:hAnsi="Arial" w:cs="Arial"/>
          <w:sz w:val="20"/>
          <w:szCs w:val="20"/>
          <w:lang w:val="en"/>
        </w:rPr>
      </w:pPr>
      <w:r w:rsidRPr="00F34111">
        <w:rPr>
          <w:rFonts w:ascii="Arial" w:eastAsia="Times New Roman" w:hAnsi="Arial" w:cs="Arial"/>
          <w:sz w:val="20"/>
          <w:szCs w:val="20"/>
          <w:lang w:val="en"/>
        </w:rPr>
        <w:t xml:space="preserve">___ 41-50%  </w:t>
      </w:r>
    </w:p>
    <w:p w14:paraId="28B0FBA7" w14:textId="77777777" w:rsidR="00B861D9" w:rsidRPr="00F34111" w:rsidRDefault="00B861D9" w:rsidP="00F34111">
      <w:pPr>
        <w:spacing w:after="0" w:line="276" w:lineRule="auto"/>
        <w:ind w:firstLine="480"/>
        <w:divId w:val="1802652797"/>
        <w:rPr>
          <w:rFonts w:ascii="Arial" w:eastAsia="Times New Roman" w:hAnsi="Arial" w:cs="Arial"/>
          <w:sz w:val="20"/>
          <w:szCs w:val="20"/>
          <w:lang w:val="en"/>
        </w:rPr>
      </w:pPr>
      <w:r w:rsidRPr="00F34111">
        <w:rPr>
          <w:rFonts w:ascii="Arial" w:eastAsia="Times New Roman" w:hAnsi="Arial" w:cs="Arial"/>
          <w:sz w:val="20"/>
          <w:szCs w:val="20"/>
          <w:lang w:val="en"/>
        </w:rPr>
        <w:t xml:space="preserve">___ 51-60%  </w:t>
      </w:r>
    </w:p>
    <w:p w14:paraId="28B30CF6" w14:textId="77777777" w:rsidR="00B861D9" w:rsidRPr="00F34111" w:rsidRDefault="00B861D9" w:rsidP="00F34111">
      <w:pPr>
        <w:spacing w:after="0" w:line="276" w:lineRule="auto"/>
        <w:ind w:firstLine="480"/>
        <w:divId w:val="2085519235"/>
        <w:rPr>
          <w:rFonts w:ascii="Arial" w:eastAsia="Times New Roman" w:hAnsi="Arial" w:cs="Arial"/>
          <w:sz w:val="20"/>
          <w:szCs w:val="20"/>
          <w:lang w:val="en"/>
        </w:rPr>
      </w:pPr>
      <w:r w:rsidRPr="00F34111">
        <w:rPr>
          <w:rFonts w:ascii="Arial" w:eastAsia="Times New Roman" w:hAnsi="Arial" w:cs="Arial"/>
          <w:sz w:val="20"/>
          <w:szCs w:val="20"/>
          <w:lang w:val="en"/>
        </w:rPr>
        <w:t xml:space="preserve">___ 61-70%  </w:t>
      </w:r>
    </w:p>
    <w:p w14:paraId="7805044B" w14:textId="77777777" w:rsidR="00B861D9" w:rsidRPr="00F34111" w:rsidRDefault="00B861D9" w:rsidP="00F34111">
      <w:pPr>
        <w:spacing w:after="0" w:line="276" w:lineRule="auto"/>
        <w:ind w:firstLine="480"/>
        <w:divId w:val="2118913765"/>
        <w:rPr>
          <w:rFonts w:ascii="Arial" w:eastAsia="Times New Roman" w:hAnsi="Arial" w:cs="Arial"/>
          <w:sz w:val="20"/>
          <w:szCs w:val="20"/>
          <w:lang w:val="en"/>
        </w:rPr>
      </w:pPr>
      <w:r w:rsidRPr="00F34111">
        <w:rPr>
          <w:rFonts w:ascii="Arial" w:eastAsia="Times New Roman" w:hAnsi="Arial" w:cs="Arial"/>
          <w:sz w:val="20"/>
          <w:szCs w:val="20"/>
          <w:lang w:val="en"/>
        </w:rPr>
        <w:t xml:space="preserve">___ 71-80%  </w:t>
      </w:r>
    </w:p>
    <w:p w14:paraId="7382A3A9" w14:textId="77777777" w:rsidR="00B861D9" w:rsidRPr="00F34111" w:rsidRDefault="00B861D9" w:rsidP="00F34111">
      <w:pPr>
        <w:spacing w:after="0" w:line="276" w:lineRule="auto"/>
        <w:ind w:firstLine="480"/>
        <w:divId w:val="1967546791"/>
        <w:rPr>
          <w:rFonts w:ascii="Arial" w:eastAsia="Times New Roman" w:hAnsi="Arial" w:cs="Arial"/>
          <w:sz w:val="20"/>
          <w:szCs w:val="20"/>
          <w:lang w:val="en"/>
        </w:rPr>
      </w:pPr>
      <w:r w:rsidRPr="00F34111">
        <w:rPr>
          <w:rFonts w:ascii="Arial" w:eastAsia="Times New Roman" w:hAnsi="Arial" w:cs="Arial"/>
          <w:sz w:val="20"/>
          <w:szCs w:val="20"/>
          <w:lang w:val="en"/>
        </w:rPr>
        <w:t xml:space="preserve">___ 81-90%  </w:t>
      </w:r>
    </w:p>
    <w:p w14:paraId="75CD7251" w14:textId="77777777" w:rsidR="00B861D9" w:rsidRPr="00F34111" w:rsidRDefault="00B861D9" w:rsidP="00F34111">
      <w:pPr>
        <w:spacing w:after="0" w:line="276" w:lineRule="auto"/>
        <w:ind w:firstLine="480"/>
        <w:divId w:val="2020351840"/>
        <w:rPr>
          <w:rFonts w:ascii="Arial" w:eastAsia="Times New Roman" w:hAnsi="Arial" w:cs="Arial"/>
          <w:sz w:val="20"/>
          <w:szCs w:val="20"/>
          <w:lang w:val="en"/>
        </w:rPr>
      </w:pPr>
      <w:r w:rsidRPr="00F34111">
        <w:rPr>
          <w:rFonts w:ascii="Arial" w:eastAsia="Times New Roman" w:hAnsi="Arial" w:cs="Arial"/>
          <w:sz w:val="20"/>
          <w:szCs w:val="20"/>
          <w:lang w:val="en"/>
        </w:rPr>
        <w:t xml:space="preserve">___ 91-100%  </w:t>
      </w:r>
    </w:p>
    <w:p w14:paraId="65A78B3A" w14:textId="77777777" w:rsidR="00B861D9" w:rsidRPr="00F34111" w:rsidRDefault="00B861D9" w:rsidP="00F34111">
      <w:pPr>
        <w:spacing w:after="0" w:line="276" w:lineRule="auto"/>
        <w:ind w:firstLine="240"/>
        <w:divId w:val="648560510"/>
        <w:rPr>
          <w:rFonts w:ascii="Arial" w:eastAsia="Times New Roman" w:hAnsi="Arial" w:cs="Arial"/>
          <w:sz w:val="20"/>
          <w:szCs w:val="20"/>
          <w:lang w:val="en"/>
        </w:rPr>
      </w:pPr>
      <w:r w:rsidRPr="00F34111">
        <w:rPr>
          <w:rFonts w:ascii="Arial" w:eastAsia="Times New Roman" w:hAnsi="Arial" w:cs="Arial"/>
          <w:sz w:val="20"/>
          <w:szCs w:val="20"/>
          <w:lang w:val="en"/>
        </w:rPr>
        <w:t xml:space="preserve">___ Low Positive (1-10% of cells with nuclear positivity)  </w:t>
      </w:r>
    </w:p>
    <w:p w14:paraId="67952F5F" w14:textId="77777777" w:rsidR="00B861D9" w:rsidRPr="00F34111" w:rsidRDefault="00B861D9" w:rsidP="00F34111">
      <w:pPr>
        <w:spacing w:after="0" w:line="276" w:lineRule="auto"/>
        <w:ind w:firstLine="240"/>
        <w:divId w:val="1651590263"/>
        <w:rPr>
          <w:rFonts w:ascii="Arial" w:eastAsia="Times New Roman" w:hAnsi="Arial" w:cs="Arial"/>
          <w:sz w:val="20"/>
          <w:szCs w:val="20"/>
          <w:lang w:val="en"/>
        </w:rPr>
      </w:pPr>
      <w:r w:rsidRPr="00F34111">
        <w:rPr>
          <w:rFonts w:ascii="Arial" w:eastAsia="Times New Roman" w:hAnsi="Arial" w:cs="Arial"/>
          <w:sz w:val="20"/>
          <w:szCs w:val="20"/>
          <w:lang w:val="en"/>
        </w:rPr>
        <w:t xml:space="preserve">___ Negative  </w:t>
      </w:r>
    </w:p>
    <w:p w14:paraId="614740A7" w14:textId="77777777" w:rsidR="00B861D9" w:rsidRPr="00F34111" w:rsidRDefault="00B861D9" w:rsidP="00F34111">
      <w:pPr>
        <w:spacing w:after="0" w:line="276" w:lineRule="auto"/>
        <w:ind w:firstLine="240"/>
        <w:divId w:val="923957594"/>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05882B27" w14:textId="77777777" w:rsidR="00B861D9" w:rsidRPr="00F34111" w:rsidRDefault="00B861D9" w:rsidP="00F34111">
      <w:pPr>
        <w:spacing w:after="0" w:line="276" w:lineRule="auto"/>
        <w:divId w:val="781145771"/>
        <w:rPr>
          <w:rFonts w:ascii="Arial" w:eastAsia="Times New Roman" w:hAnsi="Arial" w:cs="Arial"/>
          <w:sz w:val="20"/>
          <w:szCs w:val="20"/>
          <w:lang w:val="en"/>
        </w:rPr>
      </w:pPr>
      <w:r w:rsidRPr="00F34111">
        <w:rPr>
          <w:rFonts w:ascii="Arial" w:eastAsia="Times New Roman" w:hAnsi="Arial" w:cs="Arial"/>
          <w:sz w:val="20"/>
          <w:szCs w:val="20"/>
          <w:lang w:val="en"/>
        </w:rPr>
        <w:t xml:space="preserve">___ Progesterone Receptor (PgR)  </w:t>
      </w:r>
    </w:p>
    <w:p w14:paraId="53EC1A89" w14:textId="77777777" w:rsidR="00B861D9" w:rsidRPr="00F34111" w:rsidRDefault="00B861D9" w:rsidP="00F34111">
      <w:pPr>
        <w:spacing w:after="0" w:line="276" w:lineRule="auto"/>
        <w:ind w:firstLine="240"/>
        <w:divId w:val="26052972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Progesterone Receptor (PgR) Status  </w:t>
      </w:r>
    </w:p>
    <w:p w14:paraId="23C2C96C" w14:textId="77777777" w:rsidR="00B861D9" w:rsidRPr="00F34111" w:rsidRDefault="00B861D9" w:rsidP="00F34111">
      <w:pPr>
        <w:spacing w:after="0" w:line="276" w:lineRule="auto"/>
        <w:ind w:firstLine="240"/>
        <w:divId w:val="943995231"/>
        <w:rPr>
          <w:rFonts w:ascii="Arial" w:eastAsia="Times New Roman" w:hAnsi="Arial" w:cs="Arial"/>
          <w:sz w:val="20"/>
          <w:szCs w:val="20"/>
          <w:lang w:val="en"/>
        </w:rPr>
      </w:pPr>
      <w:r w:rsidRPr="00F34111">
        <w:rPr>
          <w:rFonts w:ascii="Arial" w:eastAsia="Times New Roman" w:hAnsi="Arial" w:cs="Arial"/>
          <w:sz w:val="20"/>
          <w:szCs w:val="20"/>
          <w:lang w:val="en"/>
        </w:rPr>
        <w:t xml:space="preserve">___ Positive  </w:t>
      </w:r>
    </w:p>
    <w:p w14:paraId="02B5EAF0" w14:textId="77777777" w:rsidR="00B861D9" w:rsidRPr="00F34111" w:rsidRDefault="00B861D9" w:rsidP="00F34111">
      <w:pPr>
        <w:spacing w:after="0" w:line="276" w:lineRule="auto"/>
        <w:ind w:firstLine="480"/>
        <w:divId w:val="213478957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+Percentage of Cells with Nuclear Positivity for PgR  </w:t>
      </w:r>
    </w:p>
    <w:p w14:paraId="18029D3B" w14:textId="77777777" w:rsidR="00B861D9" w:rsidRPr="00F34111" w:rsidRDefault="00B861D9" w:rsidP="00F34111">
      <w:pPr>
        <w:spacing w:after="0" w:line="276" w:lineRule="auto"/>
        <w:ind w:firstLine="480"/>
        <w:divId w:val="1085372256"/>
        <w:rPr>
          <w:rFonts w:ascii="Arial" w:eastAsia="Times New Roman" w:hAnsi="Arial" w:cs="Arial"/>
          <w:sz w:val="20"/>
          <w:szCs w:val="20"/>
          <w:lang w:val="en"/>
        </w:rPr>
      </w:pPr>
      <w:r w:rsidRPr="00F34111">
        <w:rPr>
          <w:rFonts w:ascii="Arial" w:eastAsia="Times New Roman" w:hAnsi="Arial" w:cs="Arial"/>
          <w:sz w:val="20"/>
          <w:szCs w:val="20"/>
          <w:lang w:val="en"/>
        </w:rPr>
        <w:t>___ Specify percentage: _________________ %</w:t>
      </w:r>
    </w:p>
    <w:p w14:paraId="3756A213" w14:textId="77777777" w:rsidR="00B861D9" w:rsidRPr="00F34111" w:rsidRDefault="00B861D9" w:rsidP="00F34111">
      <w:pPr>
        <w:spacing w:after="0" w:line="276" w:lineRule="auto"/>
        <w:ind w:firstLine="480"/>
        <w:divId w:val="949162283"/>
        <w:rPr>
          <w:rFonts w:ascii="Arial" w:eastAsia="Times New Roman" w:hAnsi="Arial" w:cs="Arial"/>
          <w:i/>
          <w:iCs/>
          <w:sz w:val="20"/>
          <w:szCs w:val="20"/>
          <w:lang w:val="en"/>
        </w:rPr>
      </w:pPr>
      <w:r w:rsidRPr="00F34111">
        <w:rPr>
          <w:rFonts w:ascii="Arial" w:eastAsia="Times New Roman" w:hAnsi="Arial" w:cs="Arial"/>
          <w:i/>
          <w:iCs/>
          <w:sz w:val="20"/>
          <w:szCs w:val="20"/>
          <w:lang w:val="en"/>
        </w:rPr>
        <w:t xml:space="preserve">OR  </w:t>
      </w:r>
    </w:p>
    <w:p w14:paraId="119481E1" w14:textId="77777777" w:rsidR="00B861D9" w:rsidRPr="00F34111" w:rsidRDefault="00B861D9" w:rsidP="00F34111">
      <w:pPr>
        <w:spacing w:after="0" w:line="276" w:lineRule="auto"/>
        <w:ind w:firstLine="480"/>
        <w:divId w:val="440346795"/>
        <w:rPr>
          <w:rFonts w:ascii="Arial" w:eastAsia="Times New Roman" w:hAnsi="Arial" w:cs="Arial"/>
          <w:i/>
          <w:iCs/>
          <w:sz w:val="20"/>
          <w:szCs w:val="20"/>
          <w:lang w:val="en"/>
        </w:rPr>
      </w:pPr>
      <w:r w:rsidRPr="00F34111">
        <w:rPr>
          <w:rFonts w:ascii="Arial" w:eastAsia="Times New Roman" w:hAnsi="Arial" w:cs="Arial"/>
          <w:i/>
          <w:iCs/>
          <w:sz w:val="20"/>
          <w:szCs w:val="20"/>
          <w:lang w:val="en"/>
        </w:rPr>
        <w:t xml:space="preserve">Select range below:  </w:t>
      </w:r>
    </w:p>
    <w:p w14:paraId="09475974" w14:textId="77777777" w:rsidR="00B861D9" w:rsidRPr="00F34111" w:rsidRDefault="00B861D9" w:rsidP="00F34111">
      <w:pPr>
        <w:spacing w:after="0" w:line="276" w:lineRule="auto"/>
        <w:ind w:firstLine="480"/>
        <w:divId w:val="932397756"/>
        <w:rPr>
          <w:rFonts w:ascii="Arial" w:eastAsia="Times New Roman" w:hAnsi="Arial" w:cs="Arial"/>
          <w:sz w:val="20"/>
          <w:szCs w:val="20"/>
          <w:lang w:val="en"/>
        </w:rPr>
      </w:pPr>
      <w:r w:rsidRPr="00F34111">
        <w:rPr>
          <w:rFonts w:ascii="Arial" w:eastAsia="Times New Roman" w:hAnsi="Arial" w:cs="Arial"/>
          <w:sz w:val="20"/>
          <w:szCs w:val="20"/>
          <w:lang w:val="en"/>
        </w:rPr>
        <w:t xml:space="preserve">___ 1-10%  </w:t>
      </w:r>
    </w:p>
    <w:p w14:paraId="113F59E9" w14:textId="77777777" w:rsidR="00B861D9" w:rsidRPr="00F34111" w:rsidRDefault="00B861D9" w:rsidP="00F34111">
      <w:pPr>
        <w:spacing w:after="0" w:line="276" w:lineRule="auto"/>
        <w:ind w:firstLine="480"/>
        <w:divId w:val="800729762"/>
        <w:rPr>
          <w:rFonts w:ascii="Arial" w:eastAsia="Times New Roman" w:hAnsi="Arial" w:cs="Arial"/>
          <w:sz w:val="20"/>
          <w:szCs w:val="20"/>
          <w:lang w:val="en"/>
        </w:rPr>
      </w:pPr>
      <w:r w:rsidRPr="00F34111">
        <w:rPr>
          <w:rFonts w:ascii="Arial" w:eastAsia="Times New Roman" w:hAnsi="Arial" w:cs="Arial"/>
          <w:sz w:val="20"/>
          <w:szCs w:val="20"/>
          <w:lang w:val="en"/>
        </w:rPr>
        <w:t xml:space="preserve">___ 11-20%  </w:t>
      </w:r>
    </w:p>
    <w:p w14:paraId="4668FDE9" w14:textId="77777777" w:rsidR="00B861D9" w:rsidRPr="00F34111" w:rsidRDefault="00B861D9" w:rsidP="00F34111">
      <w:pPr>
        <w:spacing w:after="0" w:line="276" w:lineRule="auto"/>
        <w:ind w:firstLine="480"/>
        <w:divId w:val="697269505"/>
        <w:rPr>
          <w:rFonts w:ascii="Arial" w:eastAsia="Times New Roman" w:hAnsi="Arial" w:cs="Arial"/>
          <w:sz w:val="20"/>
          <w:szCs w:val="20"/>
          <w:lang w:val="en"/>
        </w:rPr>
      </w:pPr>
      <w:r w:rsidRPr="00F34111">
        <w:rPr>
          <w:rFonts w:ascii="Arial" w:eastAsia="Times New Roman" w:hAnsi="Arial" w:cs="Arial"/>
          <w:sz w:val="20"/>
          <w:szCs w:val="20"/>
          <w:lang w:val="en"/>
        </w:rPr>
        <w:t xml:space="preserve">___ 21-30%  </w:t>
      </w:r>
    </w:p>
    <w:p w14:paraId="44E1AB50" w14:textId="77777777" w:rsidR="00B861D9" w:rsidRPr="00F34111" w:rsidRDefault="00B861D9" w:rsidP="00F34111">
      <w:pPr>
        <w:spacing w:after="0" w:line="276" w:lineRule="auto"/>
        <w:ind w:firstLine="480"/>
        <w:divId w:val="918489285"/>
        <w:rPr>
          <w:rFonts w:ascii="Arial" w:eastAsia="Times New Roman" w:hAnsi="Arial" w:cs="Arial"/>
          <w:sz w:val="20"/>
          <w:szCs w:val="20"/>
          <w:lang w:val="en"/>
        </w:rPr>
      </w:pPr>
      <w:r w:rsidRPr="00F34111">
        <w:rPr>
          <w:rFonts w:ascii="Arial" w:eastAsia="Times New Roman" w:hAnsi="Arial" w:cs="Arial"/>
          <w:sz w:val="20"/>
          <w:szCs w:val="20"/>
          <w:lang w:val="en"/>
        </w:rPr>
        <w:t xml:space="preserve">___ 31-40%  </w:t>
      </w:r>
    </w:p>
    <w:p w14:paraId="2075E379" w14:textId="77777777" w:rsidR="00B861D9" w:rsidRPr="00F34111" w:rsidRDefault="00B861D9" w:rsidP="00F34111">
      <w:pPr>
        <w:spacing w:after="0" w:line="276" w:lineRule="auto"/>
        <w:ind w:firstLine="480"/>
        <w:divId w:val="45570564"/>
        <w:rPr>
          <w:rFonts w:ascii="Arial" w:eastAsia="Times New Roman" w:hAnsi="Arial" w:cs="Arial"/>
          <w:sz w:val="20"/>
          <w:szCs w:val="20"/>
          <w:lang w:val="en"/>
        </w:rPr>
      </w:pPr>
      <w:r w:rsidRPr="00F34111">
        <w:rPr>
          <w:rFonts w:ascii="Arial" w:eastAsia="Times New Roman" w:hAnsi="Arial" w:cs="Arial"/>
          <w:sz w:val="20"/>
          <w:szCs w:val="20"/>
          <w:lang w:val="en"/>
        </w:rPr>
        <w:t xml:space="preserve">___ 41-50%  </w:t>
      </w:r>
    </w:p>
    <w:p w14:paraId="65A45067" w14:textId="77777777" w:rsidR="00B861D9" w:rsidRPr="00F34111" w:rsidRDefault="00B861D9" w:rsidP="00F34111">
      <w:pPr>
        <w:spacing w:after="0" w:line="276" w:lineRule="auto"/>
        <w:ind w:firstLine="480"/>
        <w:divId w:val="2115588241"/>
        <w:rPr>
          <w:rFonts w:ascii="Arial" w:eastAsia="Times New Roman" w:hAnsi="Arial" w:cs="Arial"/>
          <w:sz w:val="20"/>
          <w:szCs w:val="20"/>
          <w:lang w:val="en"/>
        </w:rPr>
      </w:pPr>
      <w:r w:rsidRPr="00F34111">
        <w:rPr>
          <w:rFonts w:ascii="Arial" w:eastAsia="Times New Roman" w:hAnsi="Arial" w:cs="Arial"/>
          <w:sz w:val="20"/>
          <w:szCs w:val="20"/>
          <w:lang w:val="en"/>
        </w:rPr>
        <w:t xml:space="preserve">___ 51-60%  </w:t>
      </w:r>
    </w:p>
    <w:p w14:paraId="6BAD6924" w14:textId="77777777" w:rsidR="00B861D9" w:rsidRPr="00F34111" w:rsidRDefault="00B861D9" w:rsidP="00F34111">
      <w:pPr>
        <w:spacing w:after="0" w:line="276" w:lineRule="auto"/>
        <w:ind w:firstLine="480"/>
        <w:divId w:val="1955667547"/>
        <w:rPr>
          <w:rFonts w:ascii="Arial" w:eastAsia="Times New Roman" w:hAnsi="Arial" w:cs="Arial"/>
          <w:sz w:val="20"/>
          <w:szCs w:val="20"/>
          <w:lang w:val="en"/>
        </w:rPr>
      </w:pPr>
      <w:r w:rsidRPr="00F34111">
        <w:rPr>
          <w:rFonts w:ascii="Arial" w:eastAsia="Times New Roman" w:hAnsi="Arial" w:cs="Arial"/>
          <w:sz w:val="20"/>
          <w:szCs w:val="20"/>
          <w:lang w:val="en"/>
        </w:rPr>
        <w:t xml:space="preserve">___ 61-70%  </w:t>
      </w:r>
    </w:p>
    <w:p w14:paraId="76A76F3A" w14:textId="77777777" w:rsidR="00B861D9" w:rsidRPr="00F34111" w:rsidRDefault="00B861D9" w:rsidP="00F34111">
      <w:pPr>
        <w:spacing w:after="0" w:line="276" w:lineRule="auto"/>
        <w:ind w:firstLine="480"/>
        <w:divId w:val="225268704"/>
        <w:rPr>
          <w:rFonts w:ascii="Arial" w:eastAsia="Times New Roman" w:hAnsi="Arial" w:cs="Arial"/>
          <w:sz w:val="20"/>
          <w:szCs w:val="20"/>
          <w:lang w:val="en"/>
        </w:rPr>
      </w:pPr>
      <w:r w:rsidRPr="00F34111">
        <w:rPr>
          <w:rFonts w:ascii="Arial" w:eastAsia="Times New Roman" w:hAnsi="Arial" w:cs="Arial"/>
          <w:sz w:val="20"/>
          <w:szCs w:val="20"/>
          <w:lang w:val="en"/>
        </w:rPr>
        <w:lastRenderedPageBreak/>
        <w:t xml:space="preserve">___ 71-80%  </w:t>
      </w:r>
    </w:p>
    <w:p w14:paraId="10630CAB" w14:textId="77777777" w:rsidR="00B861D9" w:rsidRPr="00F34111" w:rsidRDefault="00B861D9" w:rsidP="00F34111">
      <w:pPr>
        <w:spacing w:after="0" w:line="276" w:lineRule="auto"/>
        <w:ind w:firstLine="480"/>
        <w:divId w:val="1765030615"/>
        <w:rPr>
          <w:rFonts w:ascii="Arial" w:eastAsia="Times New Roman" w:hAnsi="Arial" w:cs="Arial"/>
          <w:sz w:val="20"/>
          <w:szCs w:val="20"/>
          <w:lang w:val="en"/>
        </w:rPr>
      </w:pPr>
      <w:r w:rsidRPr="00F34111">
        <w:rPr>
          <w:rFonts w:ascii="Arial" w:eastAsia="Times New Roman" w:hAnsi="Arial" w:cs="Arial"/>
          <w:sz w:val="20"/>
          <w:szCs w:val="20"/>
          <w:lang w:val="en"/>
        </w:rPr>
        <w:t xml:space="preserve">___ 81-90%  </w:t>
      </w:r>
    </w:p>
    <w:p w14:paraId="42E9B4B1" w14:textId="77777777" w:rsidR="00B861D9" w:rsidRPr="00F34111" w:rsidRDefault="00B861D9" w:rsidP="00F34111">
      <w:pPr>
        <w:spacing w:after="0" w:line="276" w:lineRule="auto"/>
        <w:ind w:firstLine="480"/>
        <w:divId w:val="1558084087"/>
        <w:rPr>
          <w:rFonts w:ascii="Arial" w:eastAsia="Times New Roman" w:hAnsi="Arial" w:cs="Arial"/>
          <w:sz w:val="20"/>
          <w:szCs w:val="20"/>
          <w:lang w:val="en"/>
        </w:rPr>
      </w:pPr>
      <w:r w:rsidRPr="00F34111">
        <w:rPr>
          <w:rFonts w:ascii="Arial" w:eastAsia="Times New Roman" w:hAnsi="Arial" w:cs="Arial"/>
          <w:sz w:val="20"/>
          <w:szCs w:val="20"/>
          <w:lang w:val="en"/>
        </w:rPr>
        <w:t xml:space="preserve">___ 91-100%  </w:t>
      </w:r>
    </w:p>
    <w:p w14:paraId="1AC5C976" w14:textId="77777777" w:rsidR="00B861D9" w:rsidRPr="00F34111" w:rsidRDefault="00B861D9" w:rsidP="00F34111">
      <w:pPr>
        <w:spacing w:after="0" w:line="276" w:lineRule="auto"/>
        <w:ind w:firstLine="240"/>
        <w:divId w:val="713699973"/>
        <w:rPr>
          <w:rFonts w:ascii="Arial" w:eastAsia="Times New Roman" w:hAnsi="Arial" w:cs="Arial"/>
          <w:sz w:val="20"/>
          <w:szCs w:val="20"/>
          <w:lang w:val="en"/>
        </w:rPr>
      </w:pPr>
      <w:r w:rsidRPr="00F34111">
        <w:rPr>
          <w:rFonts w:ascii="Arial" w:eastAsia="Times New Roman" w:hAnsi="Arial" w:cs="Arial"/>
          <w:sz w:val="20"/>
          <w:szCs w:val="20"/>
          <w:lang w:val="en"/>
        </w:rPr>
        <w:t xml:space="preserve">___ Negative  </w:t>
      </w:r>
    </w:p>
    <w:p w14:paraId="30CE8192" w14:textId="77777777" w:rsidR="00B861D9" w:rsidRPr="00F34111" w:rsidRDefault="00B861D9" w:rsidP="00F34111">
      <w:pPr>
        <w:spacing w:after="0" w:line="276" w:lineRule="auto"/>
        <w:ind w:firstLine="240"/>
        <w:divId w:val="504439363"/>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7D4D7F60" w14:textId="77777777" w:rsidR="00B861D9" w:rsidRPr="00F34111" w:rsidRDefault="00B861D9" w:rsidP="00F34111">
      <w:pPr>
        <w:spacing w:after="0" w:line="276" w:lineRule="auto"/>
        <w:divId w:val="2068919029"/>
        <w:rPr>
          <w:rFonts w:ascii="Arial" w:eastAsia="Times New Roman" w:hAnsi="Arial" w:cs="Arial"/>
          <w:sz w:val="20"/>
          <w:szCs w:val="20"/>
          <w:lang w:val="en"/>
        </w:rPr>
      </w:pPr>
      <w:r w:rsidRPr="00F34111">
        <w:rPr>
          <w:rFonts w:ascii="Arial" w:eastAsia="Times New Roman" w:hAnsi="Arial" w:cs="Arial"/>
          <w:sz w:val="20"/>
          <w:szCs w:val="20"/>
          <w:lang w:val="en"/>
        </w:rPr>
        <w:t xml:space="preserve">___ HER2 (by immunohistochemistry)  </w:t>
      </w:r>
    </w:p>
    <w:p w14:paraId="414984B4" w14:textId="77777777" w:rsidR="00C47E66" w:rsidRPr="00F34111" w:rsidRDefault="00C47E66" w:rsidP="00F34111">
      <w:pPr>
        <w:spacing w:after="0" w:line="276" w:lineRule="auto"/>
        <w:ind w:firstLine="240"/>
        <w:divId w:val="1968588714"/>
        <w:rPr>
          <w:rFonts w:ascii="Arial" w:eastAsia="Times New Roman" w:hAnsi="Arial" w:cs="Arial"/>
          <w:b/>
          <w:bCs/>
          <w:sz w:val="20"/>
          <w:szCs w:val="20"/>
          <w:lang w:val="en"/>
        </w:rPr>
      </w:pPr>
    </w:p>
    <w:p w14:paraId="211C6EB4" w14:textId="3F97E56E" w:rsidR="00B861D9" w:rsidRPr="00F34111" w:rsidRDefault="00B861D9" w:rsidP="00F34111">
      <w:pPr>
        <w:spacing w:after="0" w:line="276" w:lineRule="auto"/>
        <w:ind w:firstLine="240"/>
        <w:divId w:val="1968588714"/>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HER2 Status (by immunohistochemistry)  </w:t>
      </w:r>
    </w:p>
    <w:p w14:paraId="377C1CB1" w14:textId="77777777" w:rsidR="00777594" w:rsidRPr="005102BA" w:rsidRDefault="00B861D9" w:rsidP="00F34111">
      <w:pPr>
        <w:spacing w:after="0" w:line="276" w:lineRule="auto"/>
        <w:ind w:firstLine="240"/>
        <w:divId w:val="1490748094"/>
        <w:rPr>
          <w:rFonts w:ascii="Arial" w:eastAsia="Times New Roman" w:hAnsi="Arial" w:cs="Arial"/>
          <w:i/>
          <w:iCs/>
          <w:sz w:val="16"/>
          <w:szCs w:val="16"/>
          <w:lang w:val="en"/>
        </w:rPr>
      </w:pPr>
      <w:r w:rsidRPr="005102BA">
        <w:rPr>
          <w:rFonts w:ascii="Arial" w:eastAsia="Times New Roman" w:hAnsi="Arial" w:cs="Arial"/>
          <w:i/>
          <w:iCs/>
          <w:sz w:val="16"/>
          <w:szCs w:val="16"/>
          <w:lang w:val="en"/>
        </w:rPr>
        <w:t># Breast cancers with HER2 IHC scores of 0+, 1+, or 2+ (ISH negative) may be eligible for treatment targeting</w:t>
      </w:r>
    </w:p>
    <w:p w14:paraId="3D790E2F" w14:textId="77777777" w:rsidR="00777594" w:rsidRPr="005102BA" w:rsidRDefault="00B861D9" w:rsidP="00F34111">
      <w:pPr>
        <w:spacing w:after="0" w:line="276" w:lineRule="auto"/>
        <w:ind w:firstLine="240"/>
        <w:divId w:val="1490748094"/>
        <w:rPr>
          <w:rFonts w:ascii="Arial" w:eastAsia="Times New Roman" w:hAnsi="Arial" w:cs="Arial"/>
          <w:i/>
          <w:iCs/>
          <w:sz w:val="16"/>
          <w:szCs w:val="16"/>
          <w:lang w:val="en"/>
        </w:rPr>
      </w:pPr>
      <w:r w:rsidRPr="005102BA">
        <w:rPr>
          <w:rFonts w:ascii="Arial" w:eastAsia="Times New Roman" w:hAnsi="Arial" w:cs="Arial"/>
          <w:i/>
          <w:iCs/>
          <w:sz w:val="16"/>
          <w:szCs w:val="16"/>
          <w:lang w:val="en"/>
        </w:rPr>
        <w:t xml:space="preserve"> non-amplified levels of HER2 expression in the metastatic setting. Currently, patients with no membrane staining</w:t>
      </w:r>
    </w:p>
    <w:p w14:paraId="5ACFA75C" w14:textId="76873E97" w:rsidR="00B861D9" w:rsidRPr="005102BA" w:rsidRDefault="00B861D9" w:rsidP="00F34111">
      <w:pPr>
        <w:spacing w:after="0" w:line="276" w:lineRule="auto"/>
        <w:ind w:firstLine="240"/>
        <w:divId w:val="1490748094"/>
        <w:rPr>
          <w:rFonts w:ascii="Arial" w:eastAsia="Times New Roman" w:hAnsi="Arial" w:cs="Arial"/>
          <w:i/>
          <w:iCs/>
          <w:sz w:val="16"/>
          <w:szCs w:val="16"/>
          <w:lang w:val="en"/>
        </w:rPr>
      </w:pPr>
      <w:r w:rsidRPr="005102BA">
        <w:rPr>
          <w:rFonts w:ascii="Arial" w:eastAsia="Times New Roman" w:hAnsi="Arial" w:cs="Arial"/>
          <w:i/>
          <w:iCs/>
          <w:sz w:val="16"/>
          <w:szCs w:val="16"/>
          <w:lang w:val="en"/>
        </w:rPr>
        <w:t xml:space="preserve"> by IHC (0) are ineligible / excluded.  </w:t>
      </w:r>
    </w:p>
    <w:p w14:paraId="6B54688F" w14:textId="77777777" w:rsidR="00B861D9" w:rsidRPr="00F34111" w:rsidRDefault="00B861D9" w:rsidP="00F34111">
      <w:pPr>
        <w:spacing w:after="0" w:line="276" w:lineRule="auto"/>
        <w:ind w:firstLine="240"/>
        <w:divId w:val="684868864"/>
        <w:rPr>
          <w:rFonts w:ascii="Arial" w:eastAsia="Times New Roman" w:hAnsi="Arial" w:cs="Arial"/>
          <w:sz w:val="20"/>
          <w:szCs w:val="20"/>
          <w:lang w:val="en"/>
        </w:rPr>
      </w:pPr>
      <w:r w:rsidRPr="00F34111">
        <w:rPr>
          <w:rFonts w:ascii="Arial" w:eastAsia="Times New Roman" w:hAnsi="Arial" w:cs="Arial"/>
          <w:sz w:val="20"/>
          <w:szCs w:val="20"/>
          <w:lang w:val="en"/>
        </w:rPr>
        <w:t xml:space="preserve">___ Negative (Score 0): no membrane staining detected (0 / absent membrane </w:t>
      </w:r>
      <w:proofErr w:type="gramStart"/>
      <w:r w:rsidRPr="00F34111">
        <w:rPr>
          <w:rFonts w:ascii="Arial" w:eastAsia="Times New Roman" w:hAnsi="Arial" w:cs="Arial"/>
          <w:sz w:val="20"/>
          <w:szCs w:val="20"/>
          <w:lang w:val="en"/>
        </w:rPr>
        <w:t>staining)#</w:t>
      </w:r>
      <w:proofErr w:type="gramEnd"/>
      <w:r w:rsidRPr="00F34111">
        <w:rPr>
          <w:rFonts w:ascii="Arial" w:eastAsia="Times New Roman" w:hAnsi="Arial" w:cs="Arial"/>
          <w:sz w:val="20"/>
          <w:szCs w:val="20"/>
          <w:lang w:val="en"/>
        </w:rPr>
        <w:t xml:space="preserve">  </w:t>
      </w:r>
    </w:p>
    <w:p w14:paraId="77ACD6D2" w14:textId="77777777" w:rsidR="00777594" w:rsidRPr="00F34111" w:rsidRDefault="00B861D9" w:rsidP="00F34111">
      <w:pPr>
        <w:spacing w:after="0" w:line="276" w:lineRule="auto"/>
        <w:ind w:firstLine="240"/>
        <w:divId w:val="614100987"/>
        <w:rPr>
          <w:rFonts w:ascii="Arial" w:eastAsia="Times New Roman" w:hAnsi="Arial" w:cs="Arial"/>
          <w:sz w:val="20"/>
          <w:szCs w:val="20"/>
          <w:lang w:val="en"/>
        </w:rPr>
      </w:pPr>
      <w:r w:rsidRPr="00F34111">
        <w:rPr>
          <w:rFonts w:ascii="Arial" w:eastAsia="Times New Roman" w:hAnsi="Arial" w:cs="Arial"/>
          <w:sz w:val="20"/>
          <w:szCs w:val="20"/>
          <w:lang w:val="en"/>
        </w:rPr>
        <w:t xml:space="preserve">___ Negative (Score 0+): membrane staining that is incomplete and is faint / barely perceptible and in </w:t>
      </w:r>
    </w:p>
    <w:p w14:paraId="203C249F" w14:textId="5118099C" w:rsidR="00B861D9" w:rsidRPr="00F34111" w:rsidRDefault="00777594" w:rsidP="00F34111">
      <w:pPr>
        <w:spacing w:after="0" w:line="276" w:lineRule="auto"/>
        <w:ind w:firstLine="240"/>
        <w:divId w:val="614100987"/>
        <w:rPr>
          <w:rFonts w:ascii="Arial" w:eastAsia="Times New Roman" w:hAnsi="Arial" w:cs="Arial"/>
          <w:sz w:val="20"/>
          <w:szCs w:val="20"/>
          <w:lang w:val="en"/>
        </w:rPr>
      </w:pPr>
      <w:r w:rsidRPr="00F34111">
        <w:rPr>
          <w:rFonts w:ascii="Arial" w:eastAsia="Times New Roman" w:hAnsi="Arial" w:cs="Arial"/>
          <w:sz w:val="20"/>
          <w:szCs w:val="20"/>
          <w:lang w:val="en"/>
        </w:rPr>
        <w:t xml:space="preserve">       </w:t>
      </w:r>
      <w:r w:rsidR="00B861D9" w:rsidRPr="00F34111">
        <w:rPr>
          <w:rFonts w:ascii="Arial" w:eastAsia="Times New Roman" w:hAnsi="Arial" w:cs="Arial"/>
          <w:sz w:val="20"/>
          <w:szCs w:val="20"/>
          <w:lang w:val="en"/>
        </w:rPr>
        <w:t xml:space="preserve">less than or equal to 10% of tumor cells (0+ / with membrane </w:t>
      </w:r>
      <w:proofErr w:type="gramStart"/>
      <w:r w:rsidR="00B861D9" w:rsidRPr="00F34111">
        <w:rPr>
          <w:rFonts w:ascii="Arial" w:eastAsia="Times New Roman" w:hAnsi="Arial" w:cs="Arial"/>
          <w:sz w:val="20"/>
          <w:szCs w:val="20"/>
          <w:lang w:val="en"/>
        </w:rPr>
        <w:t>staining)#</w:t>
      </w:r>
      <w:proofErr w:type="gramEnd"/>
      <w:r w:rsidR="00B861D9" w:rsidRPr="00F34111">
        <w:rPr>
          <w:rFonts w:ascii="Arial" w:eastAsia="Times New Roman" w:hAnsi="Arial" w:cs="Arial"/>
          <w:sz w:val="20"/>
          <w:szCs w:val="20"/>
          <w:lang w:val="en"/>
        </w:rPr>
        <w:t xml:space="preserve">  </w:t>
      </w:r>
    </w:p>
    <w:p w14:paraId="3E55A62D" w14:textId="77777777" w:rsidR="00B861D9" w:rsidRPr="00F34111" w:rsidRDefault="00B861D9" w:rsidP="00F34111">
      <w:pPr>
        <w:spacing w:after="0" w:line="276" w:lineRule="auto"/>
        <w:ind w:firstLine="240"/>
        <w:divId w:val="630595109"/>
        <w:rPr>
          <w:rFonts w:ascii="Arial" w:eastAsia="Times New Roman" w:hAnsi="Arial" w:cs="Arial"/>
          <w:sz w:val="20"/>
          <w:szCs w:val="20"/>
          <w:lang w:val="en"/>
        </w:rPr>
      </w:pPr>
      <w:r w:rsidRPr="00F34111">
        <w:rPr>
          <w:rFonts w:ascii="Arial" w:eastAsia="Times New Roman" w:hAnsi="Arial" w:cs="Arial"/>
          <w:sz w:val="20"/>
          <w:szCs w:val="20"/>
          <w:lang w:val="en"/>
        </w:rPr>
        <w:t>___ Negative (Score 1</w:t>
      </w:r>
      <w:proofErr w:type="gramStart"/>
      <w:r w:rsidRPr="00F34111">
        <w:rPr>
          <w:rFonts w:ascii="Arial" w:eastAsia="Times New Roman" w:hAnsi="Arial" w:cs="Arial"/>
          <w:sz w:val="20"/>
          <w:szCs w:val="20"/>
          <w:lang w:val="en"/>
        </w:rPr>
        <w:t>+)#</w:t>
      </w:r>
      <w:proofErr w:type="gramEnd"/>
      <w:r w:rsidRPr="00F34111">
        <w:rPr>
          <w:rFonts w:ascii="Arial" w:eastAsia="Times New Roman" w:hAnsi="Arial" w:cs="Arial"/>
          <w:sz w:val="20"/>
          <w:szCs w:val="20"/>
          <w:lang w:val="en"/>
        </w:rPr>
        <w:t xml:space="preserve">  </w:t>
      </w:r>
    </w:p>
    <w:p w14:paraId="76D4F1F3" w14:textId="77777777" w:rsidR="00B861D9" w:rsidRPr="00F34111" w:rsidRDefault="00B861D9" w:rsidP="00F34111">
      <w:pPr>
        <w:spacing w:after="0" w:line="276" w:lineRule="auto"/>
        <w:ind w:firstLine="240"/>
        <w:divId w:val="1946157624"/>
        <w:rPr>
          <w:rFonts w:ascii="Arial" w:eastAsia="Times New Roman" w:hAnsi="Arial" w:cs="Arial"/>
          <w:sz w:val="20"/>
          <w:szCs w:val="20"/>
          <w:lang w:val="en"/>
        </w:rPr>
      </w:pPr>
      <w:r w:rsidRPr="00F34111">
        <w:rPr>
          <w:rFonts w:ascii="Arial" w:eastAsia="Times New Roman" w:hAnsi="Arial" w:cs="Arial"/>
          <w:sz w:val="20"/>
          <w:szCs w:val="20"/>
          <w:lang w:val="en"/>
        </w:rPr>
        <w:t>___ Equivocal (Score 2</w:t>
      </w:r>
      <w:proofErr w:type="gramStart"/>
      <w:r w:rsidRPr="00F34111">
        <w:rPr>
          <w:rFonts w:ascii="Arial" w:eastAsia="Times New Roman" w:hAnsi="Arial" w:cs="Arial"/>
          <w:sz w:val="20"/>
          <w:szCs w:val="20"/>
          <w:lang w:val="en"/>
        </w:rPr>
        <w:t>+)#</w:t>
      </w:r>
      <w:proofErr w:type="gramEnd"/>
      <w:r w:rsidRPr="00F34111">
        <w:rPr>
          <w:rFonts w:ascii="Arial" w:eastAsia="Times New Roman" w:hAnsi="Arial" w:cs="Arial"/>
          <w:sz w:val="20"/>
          <w:szCs w:val="20"/>
          <w:lang w:val="en"/>
        </w:rPr>
        <w:t xml:space="preserve">  </w:t>
      </w:r>
    </w:p>
    <w:p w14:paraId="6252DCCE" w14:textId="77777777" w:rsidR="00B861D9" w:rsidRPr="00F34111" w:rsidRDefault="00B861D9" w:rsidP="00F34111">
      <w:pPr>
        <w:spacing w:after="0" w:line="276" w:lineRule="auto"/>
        <w:ind w:firstLine="240"/>
        <w:divId w:val="774058375"/>
        <w:rPr>
          <w:rFonts w:ascii="Arial" w:eastAsia="Times New Roman" w:hAnsi="Arial" w:cs="Arial"/>
          <w:sz w:val="20"/>
          <w:szCs w:val="20"/>
          <w:lang w:val="en"/>
        </w:rPr>
      </w:pPr>
      <w:r w:rsidRPr="00F34111">
        <w:rPr>
          <w:rFonts w:ascii="Arial" w:eastAsia="Times New Roman" w:hAnsi="Arial" w:cs="Arial"/>
          <w:sz w:val="20"/>
          <w:szCs w:val="20"/>
          <w:lang w:val="en"/>
        </w:rPr>
        <w:t xml:space="preserve">___ Positive (Score 3+)  </w:t>
      </w:r>
    </w:p>
    <w:p w14:paraId="1FEDA979" w14:textId="77777777" w:rsidR="00B861D9" w:rsidRPr="00F34111" w:rsidRDefault="00B861D9" w:rsidP="00F34111">
      <w:pPr>
        <w:spacing w:after="0" w:line="276" w:lineRule="auto"/>
        <w:ind w:firstLine="480"/>
        <w:divId w:val="693268727"/>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+HER2 Clustered Heterogeneity  </w:t>
      </w:r>
    </w:p>
    <w:p w14:paraId="7B8B4A3D" w14:textId="77777777" w:rsidR="00B861D9" w:rsidRPr="00F34111" w:rsidRDefault="00B861D9" w:rsidP="00F34111">
      <w:pPr>
        <w:spacing w:after="0" w:line="276" w:lineRule="auto"/>
        <w:ind w:firstLine="480"/>
        <w:divId w:val="1798597600"/>
        <w:rPr>
          <w:rFonts w:ascii="Arial" w:eastAsia="Times New Roman" w:hAnsi="Arial" w:cs="Arial"/>
          <w:sz w:val="20"/>
          <w:szCs w:val="20"/>
          <w:lang w:val="en"/>
        </w:rPr>
      </w:pPr>
      <w:r w:rsidRPr="00F34111">
        <w:rPr>
          <w:rFonts w:ascii="Arial" w:eastAsia="Times New Roman" w:hAnsi="Arial" w:cs="Arial"/>
          <w:sz w:val="20"/>
          <w:szCs w:val="20"/>
          <w:lang w:val="en"/>
        </w:rPr>
        <w:t xml:space="preserve">___ Not identified  </w:t>
      </w:r>
    </w:p>
    <w:p w14:paraId="29AC0AB6" w14:textId="77777777" w:rsidR="00B861D9" w:rsidRPr="00F34111" w:rsidRDefault="00B861D9" w:rsidP="00F34111">
      <w:pPr>
        <w:spacing w:after="0" w:line="276" w:lineRule="auto"/>
        <w:ind w:firstLine="480"/>
        <w:divId w:val="445393887"/>
        <w:rPr>
          <w:rFonts w:ascii="Arial" w:eastAsia="Times New Roman" w:hAnsi="Arial" w:cs="Arial"/>
          <w:sz w:val="20"/>
          <w:szCs w:val="20"/>
          <w:lang w:val="en"/>
        </w:rPr>
      </w:pPr>
      <w:r w:rsidRPr="00F34111">
        <w:rPr>
          <w:rFonts w:ascii="Arial" w:eastAsia="Times New Roman" w:hAnsi="Arial" w:cs="Arial"/>
          <w:sz w:val="20"/>
          <w:szCs w:val="20"/>
          <w:lang w:val="en"/>
        </w:rPr>
        <w:t xml:space="preserve">___ Present  </w:t>
      </w:r>
    </w:p>
    <w:p w14:paraId="4823A808" w14:textId="77777777" w:rsidR="00B861D9" w:rsidRPr="00F34111" w:rsidRDefault="00B861D9" w:rsidP="00F34111">
      <w:pPr>
        <w:spacing w:after="0" w:line="276" w:lineRule="auto"/>
        <w:ind w:firstLine="720"/>
        <w:divId w:val="72949961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Percentage of Cells with Uniform Intense Complete Membrane Staining  </w:t>
      </w:r>
    </w:p>
    <w:p w14:paraId="1AF2126D" w14:textId="77777777" w:rsidR="00B861D9" w:rsidRPr="00F34111" w:rsidRDefault="00B861D9" w:rsidP="00F34111">
      <w:pPr>
        <w:spacing w:after="0" w:line="276" w:lineRule="auto"/>
        <w:ind w:firstLine="720"/>
        <w:divId w:val="307058378"/>
        <w:rPr>
          <w:rFonts w:ascii="Arial" w:eastAsia="Times New Roman" w:hAnsi="Arial" w:cs="Arial"/>
          <w:sz w:val="20"/>
          <w:szCs w:val="20"/>
          <w:lang w:val="en"/>
        </w:rPr>
      </w:pPr>
      <w:r w:rsidRPr="00F34111">
        <w:rPr>
          <w:rFonts w:ascii="Arial" w:eastAsia="Times New Roman" w:hAnsi="Arial" w:cs="Arial"/>
          <w:sz w:val="20"/>
          <w:szCs w:val="20"/>
          <w:lang w:val="en"/>
        </w:rPr>
        <w:t>___ Specify percentage: _________________ %</w:t>
      </w:r>
    </w:p>
    <w:p w14:paraId="53B99911" w14:textId="77777777" w:rsidR="00B861D9" w:rsidRPr="00F34111" w:rsidRDefault="00B861D9" w:rsidP="00F34111">
      <w:pPr>
        <w:spacing w:after="0" w:line="276" w:lineRule="auto"/>
        <w:ind w:firstLine="720"/>
        <w:divId w:val="626400300"/>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1232073B" w14:textId="77777777" w:rsidR="00B861D9" w:rsidRPr="00F34111" w:rsidRDefault="00B861D9" w:rsidP="00F34111">
      <w:pPr>
        <w:spacing w:after="0" w:line="276" w:lineRule="auto"/>
        <w:ind w:firstLine="720"/>
        <w:divId w:val="1520388878"/>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244C250C" w14:textId="77777777" w:rsidR="00B861D9" w:rsidRPr="00F34111" w:rsidRDefault="00B861D9" w:rsidP="00F34111">
      <w:pPr>
        <w:spacing w:after="0" w:line="276" w:lineRule="auto"/>
        <w:ind w:firstLine="480"/>
        <w:divId w:val="1907185820"/>
        <w:rPr>
          <w:rFonts w:ascii="Arial" w:eastAsia="Times New Roman" w:hAnsi="Arial" w:cs="Arial"/>
          <w:sz w:val="20"/>
          <w:szCs w:val="20"/>
          <w:lang w:val="en"/>
        </w:rPr>
      </w:pPr>
      <w:r w:rsidRPr="00F34111">
        <w:rPr>
          <w:rFonts w:ascii="Arial" w:eastAsia="Times New Roman" w:hAnsi="Arial" w:cs="Arial"/>
          <w:sz w:val="20"/>
          <w:szCs w:val="20"/>
          <w:lang w:val="en"/>
        </w:rPr>
        <w:t xml:space="preserve">___ Other (specify): _________________ </w:t>
      </w:r>
    </w:p>
    <w:p w14:paraId="18360332" w14:textId="77777777" w:rsidR="00B861D9" w:rsidRPr="00F34111" w:rsidRDefault="00B861D9" w:rsidP="00F34111">
      <w:pPr>
        <w:spacing w:after="0" w:line="276" w:lineRule="auto"/>
        <w:ind w:firstLine="480"/>
        <w:divId w:val="1757244800"/>
        <w:rPr>
          <w:rFonts w:ascii="Arial" w:eastAsia="Times New Roman" w:hAnsi="Arial" w:cs="Arial"/>
          <w:sz w:val="20"/>
          <w:szCs w:val="20"/>
          <w:lang w:val="en"/>
        </w:rPr>
      </w:pPr>
      <w:r w:rsidRPr="00F34111">
        <w:rPr>
          <w:rFonts w:ascii="Arial" w:eastAsia="Times New Roman" w:hAnsi="Arial" w:cs="Arial"/>
          <w:sz w:val="20"/>
          <w:szCs w:val="20"/>
          <w:lang w:val="en"/>
        </w:rPr>
        <w:t xml:space="preserve">___ Not applicable  </w:t>
      </w:r>
    </w:p>
    <w:p w14:paraId="6B2553BA" w14:textId="77777777" w:rsidR="00B861D9" w:rsidRPr="00F34111" w:rsidRDefault="00B861D9" w:rsidP="00F34111">
      <w:pPr>
        <w:spacing w:after="0" w:line="276" w:lineRule="auto"/>
        <w:ind w:firstLine="240"/>
        <w:divId w:val="54010864"/>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1209FA1D" w14:textId="77777777" w:rsidR="00B861D9" w:rsidRPr="00F34111" w:rsidRDefault="00B861D9" w:rsidP="00F34111">
      <w:pPr>
        <w:spacing w:after="0" w:line="276" w:lineRule="auto"/>
        <w:divId w:val="910193769"/>
        <w:rPr>
          <w:rFonts w:ascii="Arial" w:eastAsia="Times New Roman" w:hAnsi="Arial" w:cs="Arial"/>
          <w:sz w:val="20"/>
          <w:szCs w:val="20"/>
          <w:lang w:val="en"/>
        </w:rPr>
      </w:pPr>
      <w:r w:rsidRPr="00F34111">
        <w:rPr>
          <w:rFonts w:ascii="Arial" w:eastAsia="Times New Roman" w:hAnsi="Arial" w:cs="Arial"/>
          <w:sz w:val="20"/>
          <w:szCs w:val="20"/>
          <w:lang w:val="en"/>
        </w:rPr>
        <w:t xml:space="preserve">___ HER2 (by in situ hybridization)  </w:t>
      </w:r>
    </w:p>
    <w:p w14:paraId="23CCE19C" w14:textId="77777777" w:rsidR="00B861D9" w:rsidRPr="00F34111" w:rsidRDefault="00B861D9" w:rsidP="00F34111">
      <w:pPr>
        <w:spacing w:after="0" w:line="276" w:lineRule="auto"/>
        <w:ind w:firstLine="240"/>
        <w:divId w:val="90786758"/>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HER2 Status (by in situ hybridization)  </w:t>
      </w:r>
    </w:p>
    <w:p w14:paraId="05F7E48F" w14:textId="77777777" w:rsidR="00B861D9" w:rsidRPr="00F34111" w:rsidRDefault="00B861D9" w:rsidP="00F34111">
      <w:pPr>
        <w:spacing w:after="0" w:line="276" w:lineRule="auto"/>
        <w:ind w:firstLine="240"/>
        <w:divId w:val="444426266"/>
        <w:rPr>
          <w:rFonts w:ascii="Arial" w:eastAsia="Times New Roman" w:hAnsi="Arial" w:cs="Arial"/>
          <w:sz w:val="20"/>
          <w:szCs w:val="20"/>
          <w:lang w:val="en"/>
        </w:rPr>
      </w:pPr>
      <w:r w:rsidRPr="00F34111">
        <w:rPr>
          <w:rFonts w:ascii="Arial" w:eastAsia="Times New Roman" w:hAnsi="Arial" w:cs="Arial"/>
          <w:sz w:val="20"/>
          <w:szCs w:val="20"/>
          <w:lang w:val="en"/>
        </w:rPr>
        <w:t xml:space="preserve">___ Negative (not amplified)  </w:t>
      </w:r>
    </w:p>
    <w:p w14:paraId="1207EEFC" w14:textId="77777777" w:rsidR="00B861D9" w:rsidRPr="00F34111" w:rsidRDefault="00B861D9" w:rsidP="00F34111">
      <w:pPr>
        <w:spacing w:after="0" w:line="276" w:lineRule="auto"/>
        <w:ind w:firstLine="240"/>
        <w:divId w:val="1112624814"/>
        <w:rPr>
          <w:rFonts w:ascii="Arial" w:eastAsia="Times New Roman" w:hAnsi="Arial" w:cs="Arial"/>
          <w:sz w:val="20"/>
          <w:szCs w:val="20"/>
          <w:lang w:val="en"/>
        </w:rPr>
      </w:pPr>
      <w:r w:rsidRPr="00F34111">
        <w:rPr>
          <w:rFonts w:ascii="Arial" w:eastAsia="Times New Roman" w:hAnsi="Arial" w:cs="Arial"/>
          <w:sz w:val="20"/>
          <w:szCs w:val="20"/>
          <w:lang w:val="en"/>
        </w:rPr>
        <w:t xml:space="preserve">___ Positive (amplified)  </w:t>
      </w:r>
    </w:p>
    <w:p w14:paraId="5567F364" w14:textId="77777777" w:rsidR="00B861D9" w:rsidRPr="00F34111" w:rsidRDefault="00B861D9" w:rsidP="00F34111">
      <w:pPr>
        <w:spacing w:after="0" w:line="276" w:lineRule="auto"/>
        <w:ind w:firstLine="240"/>
        <w:divId w:val="80152817"/>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0FF125DD" w14:textId="77777777" w:rsidR="00B861D9" w:rsidRPr="00F34111" w:rsidRDefault="00B861D9" w:rsidP="00F34111">
      <w:pPr>
        <w:spacing w:after="0" w:line="276" w:lineRule="auto"/>
        <w:divId w:val="305625568"/>
        <w:rPr>
          <w:rFonts w:ascii="Arial" w:eastAsia="Times New Roman" w:hAnsi="Arial" w:cs="Arial"/>
          <w:sz w:val="20"/>
          <w:szCs w:val="20"/>
          <w:lang w:val="en"/>
        </w:rPr>
      </w:pPr>
      <w:r w:rsidRPr="00F34111">
        <w:rPr>
          <w:rFonts w:ascii="Arial" w:eastAsia="Times New Roman" w:hAnsi="Arial" w:cs="Arial"/>
          <w:sz w:val="20"/>
          <w:szCs w:val="20"/>
          <w:lang w:val="en"/>
        </w:rPr>
        <w:t xml:space="preserve">___ Ki-67  </w:t>
      </w:r>
    </w:p>
    <w:p w14:paraId="31463D4B" w14:textId="77777777" w:rsidR="00B861D9" w:rsidRPr="00F34111" w:rsidRDefault="00B861D9" w:rsidP="00F34111">
      <w:pPr>
        <w:spacing w:after="0" w:line="276" w:lineRule="auto"/>
        <w:ind w:firstLine="240"/>
        <w:divId w:val="107612844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Percentage of Ki-67 Positive </w:t>
      </w:r>
      <w:proofErr w:type="gramStart"/>
      <w:r w:rsidRPr="00F34111">
        <w:rPr>
          <w:rFonts w:ascii="Arial" w:eastAsia="Times New Roman" w:hAnsi="Arial" w:cs="Arial"/>
          <w:b/>
          <w:bCs/>
          <w:sz w:val="20"/>
          <w:szCs w:val="20"/>
          <w:lang w:val="en"/>
        </w:rPr>
        <w:t>Nuclei  (</w:t>
      </w:r>
      <w:proofErr w:type="gramEnd"/>
      <w:r w:rsidRPr="00F34111">
        <w:rPr>
          <w:rFonts w:ascii="Arial" w:eastAsia="Times New Roman" w:hAnsi="Arial" w:cs="Arial"/>
          <w:b/>
          <w:bCs/>
          <w:sz w:val="20"/>
          <w:szCs w:val="20"/>
          <w:lang w:val="en"/>
        </w:rPr>
        <w:t xml:space="preserve">select all that apply) </w:t>
      </w:r>
    </w:p>
    <w:p w14:paraId="6EAA2DF3" w14:textId="77777777" w:rsidR="00B861D9" w:rsidRPr="00F34111" w:rsidRDefault="00B861D9" w:rsidP="00F34111">
      <w:pPr>
        <w:spacing w:after="0" w:line="276" w:lineRule="auto"/>
        <w:ind w:firstLine="240"/>
        <w:divId w:val="1010176786"/>
        <w:rPr>
          <w:rFonts w:ascii="Arial" w:eastAsia="Times New Roman" w:hAnsi="Arial" w:cs="Arial"/>
          <w:sz w:val="20"/>
          <w:szCs w:val="20"/>
          <w:lang w:val="en"/>
        </w:rPr>
      </w:pPr>
      <w:r w:rsidRPr="00F34111">
        <w:rPr>
          <w:rFonts w:ascii="Arial" w:eastAsia="Times New Roman" w:hAnsi="Arial" w:cs="Arial"/>
          <w:sz w:val="20"/>
          <w:szCs w:val="20"/>
          <w:lang w:val="en"/>
        </w:rPr>
        <w:t>___ Specify percentage: _________________ %</w:t>
      </w:r>
    </w:p>
    <w:p w14:paraId="11B1BCF7" w14:textId="77777777" w:rsidR="00B861D9" w:rsidRPr="00F34111" w:rsidRDefault="00B861D9" w:rsidP="00F34111">
      <w:pPr>
        <w:spacing w:after="0" w:line="276" w:lineRule="auto"/>
        <w:ind w:firstLine="240"/>
        <w:divId w:val="403992558"/>
        <w:rPr>
          <w:rFonts w:ascii="Arial" w:eastAsia="Times New Roman" w:hAnsi="Arial" w:cs="Arial"/>
          <w:sz w:val="20"/>
          <w:szCs w:val="20"/>
          <w:lang w:val="en"/>
        </w:rPr>
      </w:pPr>
      <w:r w:rsidRPr="00F34111">
        <w:rPr>
          <w:rFonts w:ascii="Arial" w:eastAsia="Times New Roman" w:hAnsi="Arial" w:cs="Arial"/>
          <w:sz w:val="20"/>
          <w:szCs w:val="20"/>
          <w:lang w:val="en"/>
        </w:rPr>
        <w:t xml:space="preserve">___ Specify range: _________________ </w:t>
      </w:r>
    </w:p>
    <w:p w14:paraId="6AAB029B" w14:textId="77777777" w:rsidR="00B861D9" w:rsidRPr="00F34111" w:rsidRDefault="00B861D9" w:rsidP="00F34111">
      <w:pPr>
        <w:spacing w:after="0" w:line="276" w:lineRule="auto"/>
        <w:ind w:firstLine="240"/>
        <w:divId w:val="858665623"/>
        <w:rPr>
          <w:rFonts w:ascii="Arial" w:eastAsia="Times New Roman" w:hAnsi="Arial" w:cs="Arial"/>
          <w:sz w:val="20"/>
          <w:szCs w:val="20"/>
          <w:lang w:val="en"/>
        </w:rPr>
      </w:pPr>
      <w:r w:rsidRPr="00F34111">
        <w:rPr>
          <w:rFonts w:ascii="Arial" w:eastAsia="Times New Roman" w:hAnsi="Arial" w:cs="Arial"/>
          <w:sz w:val="20"/>
          <w:szCs w:val="20"/>
          <w:lang w:val="en"/>
        </w:rPr>
        <w:t xml:space="preserve">___ Cannot be determined (explain): _________________ </w:t>
      </w:r>
    </w:p>
    <w:p w14:paraId="79699642" w14:textId="77777777" w:rsidR="00777594" w:rsidRPr="00F34111" w:rsidRDefault="00B861D9" w:rsidP="00F34111">
      <w:pPr>
        <w:spacing w:after="0" w:line="276" w:lineRule="auto"/>
        <w:ind w:firstLine="240"/>
        <w:divId w:val="132134742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+Specify Prior Biomarkers on Additional Foci of Invasion (if relevant; i.e., if foci differ in </w:t>
      </w:r>
    </w:p>
    <w:p w14:paraId="21023C3E" w14:textId="77777777" w:rsidR="00777594" w:rsidRPr="00F34111" w:rsidRDefault="00777594" w:rsidP="00F34111">
      <w:pPr>
        <w:spacing w:after="0" w:line="276" w:lineRule="auto"/>
        <w:ind w:firstLine="240"/>
        <w:divId w:val="132134742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   </w:t>
      </w:r>
      <w:r w:rsidR="00B861D9" w:rsidRPr="00F34111">
        <w:rPr>
          <w:rFonts w:ascii="Arial" w:eastAsia="Times New Roman" w:hAnsi="Arial" w:cs="Arial"/>
          <w:b/>
          <w:bCs/>
          <w:sz w:val="20"/>
          <w:szCs w:val="20"/>
          <w:lang w:val="en"/>
        </w:rPr>
        <w:t xml:space="preserve">histologic type, grade, or biomarker status; specify tumor identifier for each; may repeat up to </w:t>
      </w:r>
    </w:p>
    <w:p w14:paraId="3D8FDAF6" w14:textId="68E91FCB" w:rsidR="00B861D9" w:rsidRPr="00F34111" w:rsidRDefault="00777594" w:rsidP="00F34111">
      <w:pPr>
        <w:spacing w:after="0" w:line="276" w:lineRule="auto"/>
        <w:ind w:firstLine="240"/>
        <w:divId w:val="132134742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   </w:t>
      </w:r>
      <w:r w:rsidR="00B861D9" w:rsidRPr="00F34111">
        <w:rPr>
          <w:rFonts w:ascii="Arial" w:eastAsia="Times New Roman" w:hAnsi="Arial" w:cs="Arial"/>
          <w:b/>
          <w:bCs/>
          <w:sz w:val="20"/>
          <w:szCs w:val="20"/>
          <w:lang w:val="en"/>
        </w:rPr>
        <w:t xml:space="preserve">10X): _________________ </w:t>
      </w:r>
    </w:p>
    <w:p w14:paraId="52CFE35C"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0C523204" w14:textId="77777777" w:rsidR="00B861D9" w:rsidRPr="00F34111" w:rsidRDefault="00B861D9" w:rsidP="00F34111">
      <w:pPr>
        <w:spacing w:after="0" w:line="276" w:lineRule="auto"/>
        <w:divId w:val="659775756"/>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COMMENTS  </w:t>
      </w:r>
    </w:p>
    <w:p w14:paraId="48558504" w14:textId="77777777" w:rsidR="00B861D9" w:rsidRPr="00F34111" w:rsidRDefault="00B861D9" w:rsidP="00F34111">
      <w:pPr>
        <w:spacing w:after="0" w:line="276" w:lineRule="auto"/>
        <w:divId w:val="1700466767"/>
        <w:rPr>
          <w:rFonts w:ascii="Arial" w:eastAsia="Times New Roman" w:hAnsi="Arial" w:cs="Arial"/>
          <w:sz w:val="20"/>
          <w:szCs w:val="20"/>
          <w:lang w:val="en"/>
        </w:rPr>
      </w:pPr>
    </w:p>
    <w:p w14:paraId="13DCC1D3" w14:textId="77777777" w:rsidR="00B861D9" w:rsidRPr="00F34111" w:rsidRDefault="00B861D9" w:rsidP="00F34111">
      <w:pPr>
        <w:spacing w:after="0" w:line="276" w:lineRule="auto"/>
        <w:divId w:val="535119420"/>
        <w:rPr>
          <w:rFonts w:ascii="Arial" w:eastAsia="Times New Roman" w:hAnsi="Arial" w:cs="Arial"/>
          <w:b/>
          <w:bCs/>
          <w:sz w:val="20"/>
          <w:szCs w:val="20"/>
          <w:lang w:val="en"/>
        </w:rPr>
      </w:pPr>
      <w:r w:rsidRPr="00F34111">
        <w:rPr>
          <w:rFonts w:ascii="Arial" w:eastAsia="Times New Roman" w:hAnsi="Arial" w:cs="Arial"/>
          <w:b/>
          <w:bCs/>
          <w:sz w:val="20"/>
          <w:szCs w:val="20"/>
          <w:lang w:val="en"/>
        </w:rPr>
        <w:t xml:space="preserve">Comment(s): _________________ </w:t>
      </w:r>
    </w:p>
    <w:p w14:paraId="17046730" w14:textId="77777777" w:rsidR="00B861D9" w:rsidRPr="00F34111" w:rsidRDefault="00B861D9" w:rsidP="005102BA">
      <w:pPr>
        <w:pageBreakBefore/>
        <w:spacing w:after="0" w:line="276" w:lineRule="auto"/>
        <w:jc w:val="both"/>
        <w:divId w:val="85274069"/>
        <w:rPr>
          <w:rFonts w:ascii="Arial" w:eastAsia="Times New Roman" w:hAnsi="Arial" w:cs="Arial"/>
          <w:b/>
          <w:bCs/>
          <w:sz w:val="20"/>
          <w:szCs w:val="20"/>
          <w:lang w:val="en"/>
        </w:rPr>
      </w:pPr>
      <w:r w:rsidRPr="00F34111">
        <w:rPr>
          <w:rFonts w:ascii="Arial" w:eastAsia="Times New Roman" w:hAnsi="Arial" w:cs="Arial"/>
          <w:b/>
          <w:bCs/>
          <w:sz w:val="20"/>
          <w:szCs w:val="20"/>
          <w:lang w:val="en"/>
        </w:rPr>
        <w:lastRenderedPageBreak/>
        <w:t>Explanatory Notes</w:t>
      </w:r>
    </w:p>
    <w:p w14:paraId="1EF7645F" w14:textId="77777777" w:rsidR="00B861D9" w:rsidRPr="00F34111" w:rsidRDefault="00B861D9" w:rsidP="005102BA">
      <w:pPr>
        <w:spacing w:after="0" w:line="276" w:lineRule="auto"/>
        <w:jc w:val="both"/>
        <w:divId w:val="1196314113"/>
        <w:rPr>
          <w:rFonts w:ascii="Arial" w:eastAsia="Times New Roman" w:hAnsi="Arial" w:cs="Arial"/>
          <w:b/>
          <w:bCs/>
          <w:sz w:val="20"/>
          <w:szCs w:val="20"/>
          <w:lang w:val="en"/>
        </w:rPr>
      </w:pPr>
      <w:bookmarkStart w:id="0" w:name="N13996"/>
      <w:r w:rsidRPr="00F34111">
        <w:rPr>
          <w:rFonts w:ascii="Arial" w:eastAsia="Times New Roman" w:hAnsi="Arial" w:cs="Arial"/>
          <w:b/>
          <w:bCs/>
          <w:sz w:val="20"/>
          <w:szCs w:val="20"/>
          <w:lang w:val="en"/>
        </w:rPr>
        <w:t>A. Procedures</w:t>
      </w:r>
      <w:bookmarkEnd w:id="0"/>
    </w:p>
    <w:p w14:paraId="13D25260" w14:textId="77777777" w:rsidR="00B861D9" w:rsidRPr="00F34111" w:rsidRDefault="00B861D9" w:rsidP="005102BA">
      <w:pPr>
        <w:pStyle w:val="NormalWeb"/>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lang w:val="en"/>
        </w:rPr>
        <w:t>The following types of breast specimens and procedures may be reported with the case summary:</w:t>
      </w:r>
    </w:p>
    <w:p w14:paraId="06AEF9C1" w14:textId="77777777" w:rsidR="00B861D9" w:rsidRPr="00F34111" w:rsidRDefault="00B861D9" w:rsidP="005102BA">
      <w:pPr>
        <w:pStyle w:val="NormalWeb"/>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lang w:val="en"/>
        </w:rPr>
        <w:t> </w:t>
      </w:r>
    </w:p>
    <w:p w14:paraId="01B02288" w14:textId="77777777" w:rsidR="00B861D9" w:rsidRPr="00F34111" w:rsidRDefault="00B861D9" w:rsidP="005102BA">
      <w:pPr>
        <w:pStyle w:val="NormalWeb"/>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b/>
          <w:bCs/>
          <w:sz w:val="20"/>
          <w:szCs w:val="20"/>
          <w:lang w:val="en"/>
        </w:rPr>
        <w:t>Excisions:</w:t>
      </w:r>
      <w:r w:rsidRPr="00F34111">
        <w:rPr>
          <w:rFonts w:ascii="Arial" w:hAnsi="Arial" w:cs="Arial"/>
          <w:sz w:val="20"/>
          <w:szCs w:val="20"/>
          <w:lang w:val="en"/>
        </w:rPr>
        <w:t xml:space="preserve"> These procedures resect breast tissue without the intent of removing the entire breast. The nipple is usually not included with excisions. Excisions include specimens designated “partial mastectomies,” “lumpectomies,” and “quadrantectomies.”</w:t>
      </w:r>
    </w:p>
    <w:p w14:paraId="5D295E79" w14:textId="77777777" w:rsidR="00B861D9" w:rsidRPr="00F34111" w:rsidRDefault="00B861D9" w:rsidP="005102BA">
      <w:pPr>
        <w:pStyle w:val="NormalWeb"/>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lang w:val="en"/>
        </w:rPr>
        <w:t> </w:t>
      </w:r>
    </w:p>
    <w:p w14:paraId="171A221A" w14:textId="77777777" w:rsidR="00B861D9" w:rsidRPr="00F34111" w:rsidRDefault="00B861D9" w:rsidP="005102BA">
      <w:pPr>
        <w:pStyle w:val="NormalWeb"/>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b/>
          <w:bCs/>
          <w:sz w:val="20"/>
          <w:szCs w:val="20"/>
          <w:lang w:val="en"/>
        </w:rPr>
        <w:t>Total Mastectomy:</w:t>
      </w:r>
      <w:r w:rsidRPr="00F34111">
        <w:rPr>
          <w:rFonts w:ascii="Arial" w:hAnsi="Arial" w:cs="Arial"/>
          <w:sz w:val="20"/>
          <w:szCs w:val="20"/>
          <w:lang w:val="en"/>
        </w:rPr>
        <w:t xml:space="preserve"> Removal of all breast tissue, generally including the nipple and areola.</w:t>
      </w:r>
    </w:p>
    <w:p w14:paraId="609AF744" w14:textId="77777777" w:rsidR="00B861D9" w:rsidRPr="00F34111" w:rsidRDefault="00B861D9" w:rsidP="005102BA">
      <w:pPr>
        <w:pStyle w:val="NormalWeb"/>
        <w:numPr>
          <w:ilvl w:val="0"/>
          <w:numId w:val="4"/>
        </w:numPr>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u w:val="single"/>
          <w:lang w:val="en"/>
        </w:rPr>
        <w:t>Simple mastectomy</w:t>
      </w:r>
      <w:r w:rsidRPr="00F34111">
        <w:rPr>
          <w:rFonts w:ascii="Arial" w:hAnsi="Arial" w:cs="Arial"/>
          <w:sz w:val="20"/>
          <w:szCs w:val="20"/>
          <w:lang w:val="en"/>
        </w:rPr>
        <w:t>: This procedure consists of a total mastectomy without removal of axillary lymph nodes.</w:t>
      </w:r>
    </w:p>
    <w:p w14:paraId="340CD1E8" w14:textId="77777777" w:rsidR="00B861D9" w:rsidRPr="00F34111" w:rsidRDefault="00B861D9" w:rsidP="005102BA">
      <w:pPr>
        <w:pStyle w:val="NormalWeb"/>
        <w:numPr>
          <w:ilvl w:val="0"/>
          <w:numId w:val="4"/>
        </w:numPr>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u w:val="single"/>
          <w:lang w:val="en"/>
        </w:rPr>
        <w:t>Skin-sparing mastectomy</w:t>
      </w:r>
      <w:r w:rsidRPr="00F34111">
        <w:rPr>
          <w:rFonts w:ascii="Arial" w:hAnsi="Arial" w:cs="Arial"/>
          <w:sz w:val="20"/>
          <w:szCs w:val="20"/>
          <w:lang w:val="en"/>
        </w:rPr>
        <w:t>: This is a total mastectomy with removal of the nipple and only a narrow surrounding rim of skin.</w:t>
      </w:r>
    </w:p>
    <w:p w14:paraId="6ADD81D4" w14:textId="77777777" w:rsidR="00B861D9" w:rsidRPr="00F34111" w:rsidRDefault="00B861D9" w:rsidP="005102BA">
      <w:pPr>
        <w:pStyle w:val="NormalWeb"/>
        <w:numPr>
          <w:ilvl w:val="0"/>
          <w:numId w:val="4"/>
        </w:numPr>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u w:val="single"/>
          <w:lang w:val="en"/>
        </w:rPr>
        <w:t>Nipple sparing mastectomy</w:t>
      </w:r>
      <w:r w:rsidRPr="00F34111">
        <w:rPr>
          <w:rFonts w:ascii="Arial" w:hAnsi="Arial" w:cs="Arial"/>
          <w:sz w:val="20"/>
          <w:szCs w:val="20"/>
          <w:lang w:val="en"/>
        </w:rPr>
        <w:t>: This is a total mastectomy without removal of skin or nipple. The subareolar tissue is examined and the nipple later removed if involved by carcinoma.</w:t>
      </w:r>
    </w:p>
    <w:p w14:paraId="4ECA85F8" w14:textId="77777777" w:rsidR="00B861D9" w:rsidRPr="00F34111" w:rsidRDefault="00B861D9" w:rsidP="005102BA">
      <w:pPr>
        <w:pStyle w:val="NormalWeb"/>
        <w:numPr>
          <w:ilvl w:val="0"/>
          <w:numId w:val="4"/>
        </w:numPr>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u w:val="single"/>
          <w:lang w:val="en"/>
        </w:rPr>
        <w:t>Modified radical mastectomy</w:t>
      </w:r>
      <w:r w:rsidRPr="00F34111">
        <w:rPr>
          <w:rFonts w:ascii="Arial" w:hAnsi="Arial" w:cs="Arial"/>
          <w:sz w:val="20"/>
          <w:szCs w:val="20"/>
          <w:lang w:val="en"/>
        </w:rPr>
        <w:t>: This procedure consists of a total mastectomy with an axillary dissection. In the case summary, the breast and lymph node specimens are documented separately. A small portion of pectoralis muscle is sometimes removed.</w:t>
      </w:r>
    </w:p>
    <w:p w14:paraId="4A8260EC" w14:textId="77777777" w:rsidR="00B861D9" w:rsidRDefault="00B861D9" w:rsidP="005102BA">
      <w:pPr>
        <w:pStyle w:val="NormalWeb"/>
        <w:numPr>
          <w:ilvl w:val="0"/>
          <w:numId w:val="4"/>
        </w:numPr>
        <w:spacing w:before="0" w:beforeAutospacing="0" w:after="0" w:afterAutospacing="0" w:line="276" w:lineRule="auto"/>
        <w:jc w:val="both"/>
        <w:divId w:val="2138720026"/>
        <w:rPr>
          <w:rFonts w:ascii="Arial" w:hAnsi="Arial" w:cs="Arial"/>
          <w:sz w:val="20"/>
          <w:szCs w:val="20"/>
          <w:lang w:val="en"/>
        </w:rPr>
      </w:pPr>
      <w:r w:rsidRPr="00F34111">
        <w:rPr>
          <w:rFonts w:ascii="Arial" w:hAnsi="Arial" w:cs="Arial"/>
          <w:sz w:val="20"/>
          <w:szCs w:val="20"/>
          <w:u w:val="single"/>
          <w:lang w:val="en"/>
        </w:rPr>
        <w:t>Radical mastectomy</w:t>
      </w:r>
      <w:r w:rsidRPr="00F34111">
        <w:rPr>
          <w:rFonts w:ascii="Arial" w:hAnsi="Arial" w:cs="Arial"/>
          <w:sz w:val="20"/>
          <w:szCs w:val="20"/>
          <w:lang w:val="en"/>
        </w:rPr>
        <w:t>: This procedure consists of a total mastectomy with removal of the pectoralis major and pectoralis minor muscles as well as axillary contents. This type of specimen and procedure can be indicated on the case summary as “Other.”</w:t>
      </w:r>
    </w:p>
    <w:p w14:paraId="38D709F8" w14:textId="77777777" w:rsidR="005102BA" w:rsidRPr="00F34111" w:rsidRDefault="005102BA" w:rsidP="005102BA">
      <w:pPr>
        <w:pStyle w:val="NormalWeb"/>
        <w:spacing w:before="0" w:beforeAutospacing="0" w:after="0" w:afterAutospacing="0" w:line="276" w:lineRule="auto"/>
        <w:ind w:left="720"/>
        <w:jc w:val="both"/>
        <w:divId w:val="2138720026"/>
        <w:rPr>
          <w:rFonts w:ascii="Arial" w:hAnsi="Arial" w:cs="Arial"/>
          <w:sz w:val="20"/>
          <w:szCs w:val="20"/>
          <w:lang w:val="en"/>
        </w:rPr>
      </w:pPr>
    </w:p>
    <w:p w14:paraId="06CD11CF" w14:textId="77777777" w:rsidR="00B861D9" w:rsidRPr="00F34111" w:rsidRDefault="00B861D9" w:rsidP="005102BA">
      <w:pPr>
        <w:spacing w:after="0" w:line="276" w:lineRule="auto"/>
        <w:jc w:val="both"/>
        <w:divId w:val="1316371744"/>
        <w:rPr>
          <w:rFonts w:ascii="Arial" w:eastAsia="Times New Roman" w:hAnsi="Arial" w:cs="Arial"/>
          <w:b/>
          <w:bCs/>
          <w:sz w:val="20"/>
          <w:szCs w:val="20"/>
          <w:lang w:val="en"/>
        </w:rPr>
      </w:pPr>
      <w:bookmarkStart w:id="1" w:name="N14001"/>
      <w:r w:rsidRPr="00F34111">
        <w:rPr>
          <w:rFonts w:ascii="Arial" w:eastAsia="Times New Roman" w:hAnsi="Arial" w:cs="Arial"/>
          <w:b/>
          <w:bCs/>
          <w:sz w:val="20"/>
          <w:szCs w:val="20"/>
          <w:lang w:val="en"/>
        </w:rPr>
        <w:t>B. Tumor Focality (Single or Multiple Foci of Invasive Carcinoma)</w:t>
      </w:r>
      <w:bookmarkEnd w:id="1"/>
    </w:p>
    <w:p w14:paraId="0430DE09"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If a single focus of invasive cancer is present, Unifocal is selected and the specific tumor characteristics are reported in the subsequent sections.  </w:t>
      </w:r>
    </w:p>
    <w:p w14:paraId="61C2BCB6"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06CE69DD"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If multiple invasive carcinomas are present in the same breast, Multifocal should be selected and the specific scenario clarified using the reporting options (or other). Foci of invasion can be considered separate if they are at least 5 mm apart (with some judgment involved for exceptions like post-neoadjuvant treatment, microinvasion, etc.). For pT categorization purposes, the “(m)” modifier is used to indicate multiple foci are present that are macroscopically distinct, and the size of the largest focus is used for the pT category (the “(m)” modifier is not used when there are only microscopic satellites). If there are bilateral invasive cancers, separate reporting protocols for each breast are utilized.</w:t>
      </w:r>
    </w:p>
    <w:p w14:paraId="37BFEB4C"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58B29C4C"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xml:space="preserve">If there are multiple foci of invasive carcinoma with similar features (same histologic type, grade and biomarkers) only one </w:t>
      </w:r>
      <w:proofErr w:type="spellStart"/>
      <w:r w:rsidRPr="00F34111">
        <w:rPr>
          <w:rFonts w:ascii="Arial" w:hAnsi="Arial" w:cs="Arial"/>
          <w:sz w:val="20"/>
          <w:szCs w:val="20"/>
          <w:lang w:val="en"/>
        </w:rPr>
        <w:t>Tumour</w:t>
      </w:r>
      <w:proofErr w:type="spellEnd"/>
      <w:r w:rsidRPr="00F34111">
        <w:rPr>
          <w:rFonts w:ascii="Arial" w:hAnsi="Arial" w:cs="Arial"/>
          <w:sz w:val="20"/>
          <w:szCs w:val="20"/>
          <w:lang w:val="en"/>
        </w:rPr>
        <w:t xml:space="preserve"> Characteristics section is needed, but the number of foci present can be estimated and reported here, and the in the Tumor Size section the sizes of additional foci can be reported.</w:t>
      </w:r>
    </w:p>
    <w:p w14:paraId="5722F9B5"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73D27662"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xml:space="preserve">When there are multiple foci of invasive carcinoma that are considered separate and biologically distinct, a separate Tumor Characteristics section for each invasive cancer can be reported. A unique </w:t>
      </w:r>
      <w:r w:rsidRPr="00F34111">
        <w:rPr>
          <w:rFonts w:ascii="Arial" w:hAnsi="Arial" w:cs="Arial"/>
          <w:b/>
          <w:bCs/>
          <w:sz w:val="20"/>
          <w:szCs w:val="20"/>
          <w:lang w:val="en"/>
        </w:rPr>
        <w:t>Tumor Identifier</w:t>
      </w:r>
      <w:r w:rsidRPr="00F34111">
        <w:rPr>
          <w:rFonts w:ascii="Arial" w:hAnsi="Arial" w:cs="Arial"/>
          <w:sz w:val="20"/>
          <w:szCs w:val="20"/>
          <w:lang w:val="en"/>
        </w:rPr>
        <w:t xml:space="preserve"> is required (e.g., “L1 invasive lobular carcinoma”, “Lesion 2” or “Larger invasive focus”, etc.) to distinguish each cancer that will have a separately reported Tumor Site, Histologic Type, Histologic Grade, and Tumor Size.  </w:t>
      </w:r>
    </w:p>
    <w:p w14:paraId="6C148170"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69B69EFF"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xml:space="preserve">Breast cancer biomarker status (ER, PR, HER2, and/or Ki67) for different cancers on prior biopsies can be reported in the Special Studies section if relevant. If </w:t>
      </w:r>
      <w:proofErr w:type="gramStart"/>
      <w:r w:rsidRPr="00F34111">
        <w:rPr>
          <w:rFonts w:ascii="Arial" w:hAnsi="Arial" w:cs="Arial"/>
          <w:sz w:val="20"/>
          <w:szCs w:val="20"/>
          <w:lang w:val="en"/>
        </w:rPr>
        <w:t>being performed</w:t>
      </w:r>
      <w:proofErr w:type="gramEnd"/>
      <w:r w:rsidRPr="00F34111">
        <w:rPr>
          <w:rFonts w:ascii="Arial" w:hAnsi="Arial" w:cs="Arial"/>
          <w:sz w:val="20"/>
          <w:szCs w:val="20"/>
          <w:lang w:val="en"/>
        </w:rPr>
        <w:t xml:space="preserve"> on the surgical specimen samples, </w:t>
      </w:r>
      <w:r w:rsidRPr="00F34111">
        <w:rPr>
          <w:rFonts w:ascii="Arial" w:hAnsi="Arial" w:cs="Arial"/>
          <w:sz w:val="20"/>
          <w:szCs w:val="20"/>
          <w:lang w:val="en"/>
        </w:rPr>
        <w:lastRenderedPageBreak/>
        <w:t xml:space="preserve">separate Breast Cancer Biomarker protocols should be used to </w:t>
      </w:r>
      <w:proofErr w:type="gramStart"/>
      <w:r w:rsidRPr="00F34111">
        <w:rPr>
          <w:rFonts w:ascii="Arial" w:hAnsi="Arial" w:cs="Arial"/>
          <w:sz w:val="20"/>
          <w:szCs w:val="20"/>
          <w:lang w:val="en"/>
        </w:rPr>
        <w:t>report on</w:t>
      </w:r>
      <w:proofErr w:type="gramEnd"/>
      <w:r w:rsidRPr="00F34111">
        <w:rPr>
          <w:rFonts w:ascii="Arial" w:hAnsi="Arial" w:cs="Arial"/>
          <w:sz w:val="20"/>
          <w:szCs w:val="20"/>
          <w:lang w:val="en"/>
        </w:rPr>
        <w:t xml:space="preserve"> separate invasive cancers with the appropriate Tumor Identifier included for each.</w:t>
      </w:r>
    </w:p>
    <w:p w14:paraId="1DFE797A"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4686F2D2"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In Figure B1, examples of multiple foci of invasive carcinoma include the following:</w:t>
      </w:r>
    </w:p>
    <w:p w14:paraId="421E304A"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1B2F6419" w14:textId="77777777" w:rsidR="00B861D9" w:rsidRPr="00F34111" w:rsidRDefault="00B861D9" w:rsidP="005102BA">
      <w:pPr>
        <w:numPr>
          <w:ilvl w:val="0"/>
          <w:numId w:val="5"/>
        </w:numPr>
        <w:spacing w:after="0" w:line="276" w:lineRule="auto"/>
        <w:jc w:val="both"/>
        <w:divId w:val="1540974262"/>
        <w:rPr>
          <w:rFonts w:ascii="Arial" w:eastAsia="Times New Roman" w:hAnsi="Arial" w:cs="Arial"/>
          <w:sz w:val="20"/>
          <w:szCs w:val="20"/>
          <w:lang w:val="en"/>
        </w:rPr>
      </w:pPr>
      <w:r w:rsidRPr="00F34111">
        <w:rPr>
          <w:rFonts w:ascii="Arial" w:eastAsia="Times New Roman" w:hAnsi="Arial" w:cs="Arial"/>
          <w:b/>
          <w:bCs/>
          <w:sz w:val="20"/>
          <w:szCs w:val="20"/>
          <w:lang w:val="en"/>
        </w:rPr>
        <w:t>Extensive carcinoma in situ (CIS) with multiple foci of invasion (Figure B1, A).</w:t>
      </w:r>
      <w:r w:rsidRPr="00F34111">
        <w:rPr>
          <w:rFonts w:ascii="Arial" w:eastAsia="Times New Roman" w:hAnsi="Arial" w:cs="Arial"/>
          <w:sz w:val="20"/>
          <w:szCs w:val="20"/>
          <w:lang w:val="en"/>
        </w:rPr>
        <w:t xml:space="preserve"> Extensive DCIS is sometimes associated with multiple areas of invasion. The invasive carcinomas are usually similar in histologic appearance and immunophenotype, unless the DCIS is heterogeneous.</w:t>
      </w:r>
    </w:p>
    <w:p w14:paraId="041FC510" w14:textId="77777777" w:rsidR="00B861D9" w:rsidRPr="00F34111" w:rsidRDefault="00B861D9" w:rsidP="005102BA">
      <w:pPr>
        <w:numPr>
          <w:ilvl w:val="0"/>
          <w:numId w:val="6"/>
        </w:numPr>
        <w:spacing w:after="0" w:line="276" w:lineRule="auto"/>
        <w:jc w:val="both"/>
        <w:divId w:val="1540974262"/>
        <w:rPr>
          <w:rFonts w:ascii="Arial" w:eastAsia="Times New Roman" w:hAnsi="Arial" w:cs="Arial"/>
          <w:sz w:val="20"/>
          <w:szCs w:val="20"/>
          <w:lang w:val="en"/>
        </w:rPr>
      </w:pPr>
      <w:r w:rsidRPr="00F34111">
        <w:rPr>
          <w:rFonts w:ascii="Arial" w:eastAsia="Times New Roman" w:hAnsi="Arial" w:cs="Arial"/>
          <w:b/>
          <w:bCs/>
          <w:sz w:val="20"/>
          <w:szCs w:val="20"/>
          <w:lang w:val="en"/>
        </w:rPr>
        <w:t>Invasive carcinoma with smaller satellite foci of invasion (Figure B1, B).</w:t>
      </w:r>
      <w:r w:rsidRPr="00F34111">
        <w:rPr>
          <w:rFonts w:ascii="Arial" w:eastAsia="Times New Roman" w:hAnsi="Arial" w:cs="Arial"/>
          <w:sz w:val="20"/>
          <w:szCs w:val="20"/>
          <w:lang w:val="en"/>
        </w:rPr>
        <w:t xml:space="preserve"> A large carcinoma is sometimes surrounded by smaller adjacent foci of invasion. They are usually identical in histologic appearance and immunophenotype to the dominant carcinoma. If foci are more than 5 mm away from the main tumor, they can be considered separate satellites (multifocal, similar histologic features).</w:t>
      </w:r>
    </w:p>
    <w:p w14:paraId="51D7B035" w14:textId="77777777" w:rsidR="00B861D9" w:rsidRPr="00F34111" w:rsidRDefault="00B861D9" w:rsidP="005102BA">
      <w:pPr>
        <w:numPr>
          <w:ilvl w:val="0"/>
          <w:numId w:val="7"/>
        </w:numPr>
        <w:spacing w:after="0" w:line="276" w:lineRule="auto"/>
        <w:jc w:val="both"/>
        <w:divId w:val="1540974262"/>
        <w:rPr>
          <w:rFonts w:ascii="Arial" w:eastAsia="Times New Roman" w:hAnsi="Arial" w:cs="Arial"/>
          <w:sz w:val="20"/>
          <w:szCs w:val="20"/>
          <w:lang w:val="en"/>
        </w:rPr>
      </w:pPr>
      <w:r w:rsidRPr="00F34111">
        <w:rPr>
          <w:rFonts w:ascii="Arial" w:eastAsia="Times New Roman" w:hAnsi="Arial" w:cs="Arial"/>
          <w:b/>
          <w:bCs/>
          <w:sz w:val="20"/>
          <w:szCs w:val="20"/>
          <w:lang w:val="en"/>
        </w:rPr>
        <w:t>Invasive carcinoma with extensive lymphovascular invasion (LVI) (Figure B1, C).</w:t>
      </w:r>
      <w:r w:rsidRPr="00F34111">
        <w:rPr>
          <w:rFonts w:ascii="Arial" w:eastAsia="Times New Roman" w:hAnsi="Arial" w:cs="Arial"/>
          <w:sz w:val="20"/>
          <w:szCs w:val="20"/>
          <w:lang w:val="en"/>
        </w:rPr>
        <w:t xml:space="preserve"> Additional foci of invasion may arise from areas of LVI (i.e., an intramammary metastasis). The multiple carcinomas are usually identical in histologic appearance and immunophenotype. The origin of satellite skin nodules classified as T4b is generally due to invasion arising from foci of dermal lymphovascular invasion.</w:t>
      </w:r>
    </w:p>
    <w:p w14:paraId="5A8FC056" w14:textId="77777777" w:rsidR="00B861D9" w:rsidRPr="00F34111" w:rsidRDefault="00B861D9" w:rsidP="005102BA">
      <w:pPr>
        <w:numPr>
          <w:ilvl w:val="0"/>
          <w:numId w:val="8"/>
        </w:numPr>
        <w:spacing w:after="0" w:line="276" w:lineRule="auto"/>
        <w:jc w:val="both"/>
        <w:divId w:val="1540974262"/>
        <w:rPr>
          <w:rFonts w:ascii="Arial" w:eastAsia="Times New Roman" w:hAnsi="Arial" w:cs="Arial"/>
          <w:sz w:val="20"/>
          <w:szCs w:val="20"/>
          <w:lang w:val="en"/>
        </w:rPr>
      </w:pPr>
      <w:r w:rsidRPr="00F34111">
        <w:rPr>
          <w:rFonts w:ascii="Arial" w:eastAsia="Times New Roman" w:hAnsi="Arial" w:cs="Arial"/>
          <w:b/>
          <w:bCs/>
          <w:sz w:val="20"/>
          <w:szCs w:val="20"/>
          <w:lang w:val="en"/>
        </w:rPr>
        <w:t xml:space="preserve">#Multiple biologically separate invasive carcinomas </w:t>
      </w:r>
      <w:proofErr w:type="gramStart"/>
      <w:r w:rsidRPr="00F34111">
        <w:rPr>
          <w:rFonts w:ascii="Arial" w:eastAsia="Times New Roman" w:hAnsi="Arial" w:cs="Arial"/>
          <w:b/>
          <w:bCs/>
          <w:sz w:val="20"/>
          <w:szCs w:val="20"/>
          <w:lang w:val="en"/>
        </w:rPr>
        <w:t>is</w:t>
      </w:r>
      <w:proofErr w:type="gramEnd"/>
      <w:r w:rsidRPr="00F34111">
        <w:rPr>
          <w:rFonts w:ascii="Arial" w:eastAsia="Times New Roman" w:hAnsi="Arial" w:cs="Arial"/>
          <w:b/>
          <w:bCs/>
          <w:sz w:val="20"/>
          <w:szCs w:val="20"/>
          <w:lang w:val="en"/>
        </w:rPr>
        <w:t xml:space="preserve"> illustrated in Panel D. </w:t>
      </w:r>
      <w:r w:rsidRPr="00F34111">
        <w:rPr>
          <w:rFonts w:ascii="Arial" w:eastAsia="Times New Roman" w:hAnsi="Arial" w:cs="Arial"/>
          <w:sz w:val="20"/>
          <w:szCs w:val="20"/>
          <w:lang w:val="en"/>
        </w:rPr>
        <w:t>Some patients have multiple, synchronous, biologically independent carcinomas. If invasive carcinomas differ in histologic type, grade, or biomarker status, then these details may be reported using separate Tumor Characteristics sections in the same protocol.</w:t>
      </w:r>
    </w:p>
    <w:p w14:paraId="57D29056" w14:textId="77777777" w:rsidR="00B861D9" w:rsidRPr="00F34111" w:rsidRDefault="00B861D9" w:rsidP="005102BA">
      <w:pPr>
        <w:numPr>
          <w:ilvl w:val="0"/>
          <w:numId w:val="9"/>
        </w:numPr>
        <w:spacing w:after="0" w:line="276" w:lineRule="auto"/>
        <w:jc w:val="both"/>
        <w:divId w:val="1540974262"/>
        <w:rPr>
          <w:rFonts w:ascii="Arial" w:eastAsia="Times New Roman" w:hAnsi="Arial" w:cs="Arial"/>
          <w:sz w:val="20"/>
          <w:szCs w:val="20"/>
          <w:lang w:val="en"/>
        </w:rPr>
      </w:pPr>
      <w:r w:rsidRPr="00F34111">
        <w:rPr>
          <w:rFonts w:ascii="Arial" w:eastAsia="Times New Roman" w:hAnsi="Arial" w:cs="Arial"/>
          <w:b/>
          <w:bCs/>
          <w:sz w:val="20"/>
          <w:szCs w:val="20"/>
          <w:lang w:val="en"/>
        </w:rPr>
        <w:t>Invasive carcinomas after neoadjuvant therapy (Figure B1, E).</w:t>
      </w:r>
      <w:r w:rsidRPr="00F34111">
        <w:rPr>
          <w:rFonts w:ascii="Arial" w:eastAsia="Times New Roman" w:hAnsi="Arial" w:cs="Arial"/>
          <w:sz w:val="20"/>
          <w:szCs w:val="20"/>
          <w:lang w:val="en"/>
        </w:rPr>
        <w:t xml:space="preserve"> Cancers with a significant response to chemotherapy typically present as multiple residual foci within a fibrotic tumor bed (see Note K). The </w:t>
      </w:r>
      <w:proofErr w:type="gramStart"/>
      <w:r w:rsidRPr="00F34111">
        <w:rPr>
          <w:rFonts w:ascii="Arial" w:eastAsia="Times New Roman" w:hAnsi="Arial" w:cs="Arial"/>
          <w:sz w:val="20"/>
          <w:szCs w:val="20"/>
          <w:lang w:val="en"/>
        </w:rPr>
        <w:t>foci of invasion</w:t>
      </w:r>
      <w:proofErr w:type="gramEnd"/>
      <w:r w:rsidRPr="00F34111">
        <w:rPr>
          <w:rFonts w:ascii="Arial" w:eastAsia="Times New Roman" w:hAnsi="Arial" w:cs="Arial"/>
          <w:sz w:val="20"/>
          <w:szCs w:val="20"/>
          <w:lang w:val="en"/>
        </w:rPr>
        <w:t xml:space="preserve"> are usually identical in appearance and immunophenotype.</w:t>
      </w:r>
    </w:p>
    <w:p w14:paraId="43F81F10" w14:textId="77777777" w:rsidR="00B861D9" w:rsidRPr="00F34111" w:rsidRDefault="00B861D9" w:rsidP="005102BA">
      <w:pPr>
        <w:numPr>
          <w:ilvl w:val="0"/>
          <w:numId w:val="10"/>
        </w:numPr>
        <w:spacing w:after="0" w:line="276" w:lineRule="auto"/>
        <w:jc w:val="both"/>
        <w:divId w:val="1540974262"/>
        <w:rPr>
          <w:rFonts w:ascii="Arial" w:eastAsia="Times New Roman" w:hAnsi="Arial" w:cs="Arial"/>
          <w:sz w:val="20"/>
          <w:szCs w:val="20"/>
          <w:lang w:val="en"/>
        </w:rPr>
      </w:pPr>
      <w:proofErr w:type="gramStart"/>
      <w:r w:rsidRPr="00F34111">
        <w:rPr>
          <w:rFonts w:ascii="Arial" w:eastAsia="Times New Roman" w:hAnsi="Arial" w:cs="Arial"/>
          <w:b/>
          <w:bCs/>
          <w:sz w:val="20"/>
          <w:szCs w:val="20"/>
          <w:lang w:val="en"/>
        </w:rPr>
        <w:t>Transection</w:t>
      </w:r>
      <w:proofErr w:type="gramEnd"/>
      <w:r w:rsidRPr="00F34111">
        <w:rPr>
          <w:rFonts w:ascii="Arial" w:eastAsia="Times New Roman" w:hAnsi="Arial" w:cs="Arial"/>
          <w:b/>
          <w:bCs/>
          <w:sz w:val="20"/>
          <w:szCs w:val="20"/>
          <w:lang w:val="en"/>
        </w:rPr>
        <w:t xml:space="preserve"> of a single carcinoma into multiple fragments (Figure B1, F).</w:t>
      </w:r>
      <w:r w:rsidRPr="00F34111">
        <w:rPr>
          <w:rFonts w:ascii="Arial" w:eastAsia="Times New Roman" w:hAnsi="Arial" w:cs="Arial"/>
          <w:sz w:val="20"/>
          <w:szCs w:val="20"/>
          <w:lang w:val="en"/>
        </w:rPr>
        <w:t xml:space="preserve"> If invasive carcinoma is present in multiple fragments of a fragmented specimen, transection of 1 carcinoma should be considered. Correlation with clinical and imaging findings can sometimes be helpful to determine the best size for T classification and to determine </w:t>
      </w:r>
      <w:proofErr w:type="gramStart"/>
      <w:r w:rsidRPr="00F34111">
        <w:rPr>
          <w:rFonts w:ascii="Arial" w:eastAsia="Times New Roman" w:hAnsi="Arial" w:cs="Arial"/>
          <w:sz w:val="20"/>
          <w:szCs w:val="20"/>
          <w:lang w:val="en"/>
        </w:rPr>
        <w:t>whether or not</w:t>
      </w:r>
      <w:proofErr w:type="gramEnd"/>
      <w:r w:rsidRPr="00F34111">
        <w:rPr>
          <w:rFonts w:ascii="Arial" w:eastAsia="Times New Roman" w:hAnsi="Arial" w:cs="Arial"/>
          <w:sz w:val="20"/>
          <w:szCs w:val="20"/>
          <w:lang w:val="en"/>
        </w:rPr>
        <w:t xml:space="preserve"> multiple foci were present.</w:t>
      </w:r>
    </w:p>
    <w:p w14:paraId="20CC9144"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62ED991F"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b/>
          <w:bCs/>
          <w:sz w:val="20"/>
          <w:szCs w:val="20"/>
          <w:lang w:val="en"/>
        </w:rPr>
        <w:t># Multiple biologically separate invasive carcinomas may now be reported using separate Tumor Characteristics sections in the same protocol.</w:t>
      </w:r>
    </w:p>
    <w:p w14:paraId="501815AC"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47045867"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0CC036FF"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noProof/>
          <w:sz w:val="20"/>
          <w:szCs w:val="20"/>
          <w:lang w:val="en"/>
        </w:rPr>
        <w:lastRenderedPageBreak/>
        <w:drawing>
          <wp:inline distT="0" distB="0" distL="0" distR="0" wp14:anchorId="7C30E217" wp14:editId="7A5E934C">
            <wp:extent cx="2638425" cy="5438775"/>
            <wp:effectExtent l="0" t="0" r="9525" b="9525"/>
            <wp:docPr id="1" name="Picture 1" descr="A diagram of a cancer ce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cancer cell&#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8425" cy="5438775"/>
                    </a:xfrm>
                    <a:prstGeom prst="rect">
                      <a:avLst/>
                    </a:prstGeom>
                    <a:noFill/>
                    <a:ln>
                      <a:noFill/>
                    </a:ln>
                  </pic:spPr>
                </pic:pic>
              </a:graphicData>
            </a:graphic>
          </wp:inline>
        </w:drawing>
      </w:r>
    </w:p>
    <w:p w14:paraId="450A845E"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6679261C" w14:textId="58420555" w:rsidR="00B861D9"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b/>
          <w:bCs/>
          <w:sz w:val="20"/>
          <w:szCs w:val="20"/>
          <w:lang w:val="en"/>
        </w:rPr>
        <w:t>Figure B1. Multiple Invasive Carcinomas. A</w:t>
      </w:r>
      <w:r w:rsidRPr="00F34111">
        <w:rPr>
          <w:rFonts w:ascii="Arial" w:hAnsi="Arial" w:cs="Arial"/>
          <w:sz w:val="20"/>
          <w:szCs w:val="20"/>
          <w:lang w:val="en"/>
        </w:rPr>
        <w:t xml:space="preserve">. Extensive carcinoma in situ with multiple </w:t>
      </w:r>
      <w:proofErr w:type="gramStart"/>
      <w:r w:rsidRPr="00F34111">
        <w:rPr>
          <w:rFonts w:ascii="Arial" w:hAnsi="Arial" w:cs="Arial"/>
          <w:sz w:val="20"/>
          <w:szCs w:val="20"/>
          <w:lang w:val="en"/>
        </w:rPr>
        <w:t>foci</w:t>
      </w:r>
      <w:proofErr w:type="gramEnd"/>
      <w:r w:rsidRPr="00F34111">
        <w:rPr>
          <w:rFonts w:ascii="Arial" w:hAnsi="Arial" w:cs="Arial"/>
          <w:sz w:val="20"/>
          <w:szCs w:val="20"/>
          <w:lang w:val="en"/>
        </w:rPr>
        <w:t xml:space="preserve"> of invasion. </w:t>
      </w:r>
      <w:r w:rsidRPr="00F34111">
        <w:rPr>
          <w:rFonts w:ascii="Arial" w:hAnsi="Arial" w:cs="Arial"/>
          <w:b/>
          <w:bCs/>
          <w:sz w:val="20"/>
          <w:szCs w:val="20"/>
          <w:lang w:val="en"/>
        </w:rPr>
        <w:t>B</w:t>
      </w:r>
      <w:r w:rsidRPr="00F34111">
        <w:rPr>
          <w:rFonts w:ascii="Arial" w:hAnsi="Arial" w:cs="Arial"/>
          <w:sz w:val="20"/>
          <w:szCs w:val="20"/>
          <w:lang w:val="en"/>
        </w:rPr>
        <w:t xml:space="preserve">. Invasive carcinoma with smaller satellite foci. </w:t>
      </w:r>
      <w:r w:rsidRPr="00F34111">
        <w:rPr>
          <w:rFonts w:ascii="Arial" w:hAnsi="Arial" w:cs="Arial"/>
          <w:b/>
          <w:bCs/>
          <w:sz w:val="20"/>
          <w:szCs w:val="20"/>
          <w:lang w:val="en"/>
        </w:rPr>
        <w:t>C</w:t>
      </w:r>
      <w:r w:rsidRPr="00F34111">
        <w:rPr>
          <w:rFonts w:ascii="Arial" w:hAnsi="Arial" w:cs="Arial"/>
          <w:sz w:val="20"/>
          <w:szCs w:val="20"/>
          <w:lang w:val="en"/>
        </w:rPr>
        <w:t xml:space="preserve">. Invasive carcinoma with extensive lymphovascular invasion. Areas of lymphovascular invasion can give rise to additional foci of invasive carcinoma (i.e., intramammary metastasis). </w:t>
      </w:r>
      <w:r w:rsidRPr="00F34111">
        <w:rPr>
          <w:rFonts w:ascii="Arial" w:hAnsi="Arial" w:cs="Arial"/>
          <w:b/>
          <w:bCs/>
          <w:sz w:val="20"/>
          <w:szCs w:val="20"/>
          <w:lang w:val="en"/>
        </w:rPr>
        <w:t>D.</w:t>
      </w:r>
      <w:r w:rsidRPr="00F34111">
        <w:rPr>
          <w:rFonts w:ascii="Arial" w:hAnsi="Arial" w:cs="Arial"/>
          <w:sz w:val="20"/>
          <w:szCs w:val="20"/>
          <w:lang w:val="en"/>
        </w:rPr>
        <w:t xml:space="preserve"> Multiple biologically separate invasive carcinomas. These carcinomas are usually widely separated and may be histologically and immunophenotypically distinct. </w:t>
      </w:r>
      <w:r w:rsidRPr="00F34111">
        <w:rPr>
          <w:rFonts w:ascii="Arial" w:hAnsi="Arial" w:cs="Arial"/>
          <w:b/>
          <w:bCs/>
          <w:sz w:val="20"/>
          <w:szCs w:val="20"/>
          <w:lang w:val="en"/>
        </w:rPr>
        <w:t>E.</w:t>
      </w:r>
      <w:r w:rsidRPr="00F34111">
        <w:rPr>
          <w:rFonts w:ascii="Arial" w:hAnsi="Arial" w:cs="Arial"/>
          <w:sz w:val="20"/>
          <w:szCs w:val="20"/>
          <w:lang w:val="en"/>
        </w:rPr>
        <w:t xml:space="preserve"> Invasive carcinomas after presurgical (neoadjuvant) therapy. If there is a marked response to treatment, multiple foci of carcinoma may be scattered over a fibrotic tumor bed. </w:t>
      </w:r>
      <w:r w:rsidRPr="00F34111">
        <w:rPr>
          <w:rFonts w:ascii="Arial" w:hAnsi="Arial" w:cs="Arial"/>
          <w:b/>
          <w:bCs/>
          <w:sz w:val="20"/>
          <w:szCs w:val="20"/>
          <w:lang w:val="en"/>
        </w:rPr>
        <w:t>F</w:t>
      </w:r>
      <w:r w:rsidRPr="00F34111">
        <w:rPr>
          <w:rFonts w:ascii="Arial" w:hAnsi="Arial" w:cs="Arial"/>
          <w:sz w:val="20"/>
          <w:szCs w:val="20"/>
          <w:lang w:val="en"/>
        </w:rPr>
        <w:t>. Transection of a single carcinoma into multiple fragments. If a carcinoma is transected during excision, it may be difficult to determine if 1 or multiple carcinomas are present.</w:t>
      </w:r>
    </w:p>
    <w:p w14:paraId="0718EEAC" w14:textId="77777777" w:rsidR="005102BA" w:rsidRDefault="005102BA" w:rsidP="005102BA">
      <w:pPr>
        <w:pStyle w:val="NormalWeb"/>
        <w:spacing w:before="0" w:beforeAutospacing="0" w:after="0" w:afterAutospacing="0" w:line="276" w:lineRule="auto"/>
        <w:jc w:val="both"/>
        <w:divId w:val="1540974262"/>
        <w:rPr>
          <w:rFonts w:ascii="Arial" w:hAnsi="Arial" w:cs="Arial"/>
          <w:sz w:val="20"/>
          <w:szCs w:val="20"/>
          <w:lang w:val="en"/>
        </w:rPr>
      </w:pPr>
    </w:p>
    <w:p w14:paraId="18C47C96" w14:textId="77777777" w:rsidR="005102BA" w:rsidRPr="00F34111" w:rsidRDefault="005102BA" w:rsidP="005102BA">
      <w:pPr>
        <w:pStyle w:val="NormalWeb"/>
        <w:spacing w:before="0" w:beforeAutospacing="0" w:after="0" w:afterAutospacing="0" w:line="276" w:lineRule="auto"/>
        <w:jc w:val="both"/>
        <w:divId w:val="1540974262"/>
        <w:rPr>
          <w:rFonts w:ascii="Arial" w:hAnsi="Arial" w:cs="Arial"/>
          <w:sz w:val="20"/>
          <w:szCs w:val="20"/>
          <w:lang w:val="en"/>
        </w:rPr>
      </w:pPr>
    </w:p>
    <w:p w14:paraId="50B7E207" w14:textId="77777777" w:rsidR="00B861D9" w:rsidRPr="00F34111" w:rsidRDefault="00B861D9" w:rsidP="005102BA">
      <w:pPr>
        <w:pStyle w:val="NormalWeb"/>
        <w:spacing w:before="0" w:beforeAutospacing="0" w:after="0" w:afterAutospacing="0" w:line="276" w:lineRule="auto"/>
        <w:jc w:val="both"/>
        <w:divId w:val="1540974262"/>
        <w:rPr>
          <w:rFonts w:ascii="Arial" w:hAnsi="Arial" w:cs="Arial"/>
          <w:sz w:val="20"/>
          <w:szCs w:val="20"/>
          <w:lang w:val="en"/>
        </w:rPr>
      </w:pPr>
      <w:r w:rsidRPr="00F34111">
        <w:rPr>
          <w:rFonts w:ascii="Arial" w:hAnsi="Arial" w:cs="Arial"/>
          <w:sz w:val="20"/>
          <w:szCs w:val="20"/>
          <w:lang w:val="en"/>
        </w:rPr>
        <w:t> </w:t>
      </w:r>
    </w:p>
    <w:p w14:paraId="396708ED" w14:textId="77777777" w:rsidR="00B861D9" w:rsidRPr="00F34111" w:rsidRDefault="00B861D9" w:rsidP="005102BA">
      <w:pPr>
        <w:spacing w:after="0" w:line="276" w:lineRule="auto"/>
        <w:jc w:val="both"/>
        <w:divId w:val="62607474"/>
        <w:rPr>
          <w:rFonts w:ascii="Arial" w:eastAsia="Times New Roman" w:hAnsi="Arial" w:cs="Arial"/>
          <w:b/>
          <w:bCs/>
          <w:sz w:val="20"/>
          <w:szCs w:val="20"/>
          <w:lang w:val="en"/>
        </w:rPr>
      </w:pPr>
      <w:bookmarkStart w:id="2" w:name="N13997"/>
      <w:r w:rsidRPr="00F34111">
        <w:rPr>
          <w:rFonts w:ascii="Arial" w:eastAsia="Times New Roman" w:hAnsi="Arial" w:cs="Arial"/>
          <w:b/>
          <w:bCs/>
          <w:sz w:val="20"/>
          <w:szCs w:val="20"/>
          <w:lang w:val="en"/>
        </w:rPr>
        <w:lastRenderedPageBreak/>
        <w:t>C. Tumor Identifier and Tumor Site</w:t>
      </w:r>
      <w:bookmarkEnd w:id="2"/>
    </w:p>
    <w:p w14:paraId="40CE3288" w14:textId="77777777" w:rsidR="00B861D9" w:rsidRPr="00F34111" w:rsidRDefault="00B861D9" w:rsidP="005102BA">
      <w:pPr>
        <w:pStyle w:val="NormalWeb"/>
        <w:spacing w:before="0" w:beforeAutospacing="0" w:after="0" w:afterAutospacing="0" w:line="276" w:lineRule="auto"/>
        <w:jc w:val="both"/>
        <w:divId w:val="999775179"/>
        <w:rPr>
          <w:rFonts w:ascii="Arial" w:hAnsi="Arial" w:cs="Arial"/>
          <w:sz w:val="20"/>
          <w:szCs w:val="20"/>
          <w:lang w:val="en"/>
        </w:rPr>
      </w:pPr>
      <w:r w:rsidRPr="00F34111">
        <w:rPr>
          <w:rFonts w:ascii="Arial" w:hAnsi="Arial" w:cs="Arial"/>
          <w:sz w:val="20"/>
          <w:szCs w:val="20"/>
          <w:lang w:val="en"/>
        </w:rPr>
        <w:t xml:space="preserve">A unique Tumor Identifier is required only when reporting Tumor Characteristics for multiple separate ipsilateral invasive cancers. This unique identifier should help distinguish each invasive focus and can be terms used clinically, in the imaging reports, gross exam or as designated by the pathologist (e.g., “R1 focus,” “Lesion 2,” etc.). The site of an invasive carcinoma is also helpful to document, when provided by the surgeon, breast imaging, or previous pathology report, to correlate with prior studies (e.g., a core needle biopsy) or with future biopsies or cancer events. The site is often indicated by a clock position and distance from the nipple or </w:t>
      </w:r>
      <w:proofErr w:type="gramStart"/>
      <w:r w:rsidRPr="00F34111">
        <w:rPr>
          <w:rFonts w:ascii="Arial" w:hAnsi="Arial" w:cs="Arial"/>
          <w:sz w:val="20"/>
          <w:szCs w:val="20"/>
          <w:lang w:val="en"/>
        </w:rPr>
        <w:t>by involved</w:t>
      </w:r>
      <w:proofErr w:type="gramEnd"/>
      <w:r w:rsidRPr="00F34111">
        <w:rPr>
          <w:rFonts w:ascii="Arial" w:hAnsi="Arial" w:cs="Arial"/>
          <w:sz w:val="20"/>
          <w:szCs w:val="20"/>
          <w:lang w:val="en"/>
        </w:rPr>
        <w:t xml:space="preserve"> quadrant(s) when large.</w:t>
      </w:r>
    </w:p>
    <w:p w14:paraId="41755B5B" w14:textId="77777777" w:rsidR="00B861D9" w:rsidRPr="00F34111" w:rsidRDefault="00B861D9" w:rsidP="005102BA">
      <w:pPr>
        <w:pStyle w:val="NormalWeb"/>
        <w:spacing w:before="0" w:beforeAutospacing="0" w:after="0" w:afterAutospacing="0" w:line="276" w:lineRule="auto"/>
        <w:jc w:val="both"/>
        <w:divId w:val="999775179"/>
        <w:rPr>
          <w:rFonts w:ascii="Arial" w:hAnsi="Arial" w:cs="Arial"/>
          <w:sz w:val="20"/>
          <w:szCs w:val="20"/>
          <w:lang w:val="en"/>
        </w:rPr>
      </w:pPr>
      <w:r w:rsidRPr="00F34111">
        <w:rPr>
          <w:rFonts w:ascii="Arial" w:hAnsi="Arial" w:cs="Arial"/>
          <w:sz w:val="20"/>
          <w:szCs w:val="20"/>
          <w:lang w:val="en"/>
        </w:rPr>
        <w:t> </w:t>
      </w:r>
    </w:p>
    <w:p w14:paraId="4E3E84A1" w14:textId="77777777" w:rsidR="00B861D9" w:rsidRPr="00F34111" w:rsidRDefault="00B861D9" w:rsidP="005102BA">
      <w:pPr>
        <w:pStyle w:val="NormalWeb"/>
        <w:spacing w:before="0" w:beforeAutospacing="0" w:after="0" w:afterAutospacing="0" w:line="276" w:lineRule="auto"/>
        <w:jc w:val="both"/>
        <w:divId w:val="999775179"/>
        <w:rPr>
          <w:rFonts w:ascii="Arial" w:hAnsi="Arial" w:cs="Arial"/>
          <w:sz w:val="20"/>
          <w:szCs w:val="20"/>
          <w:lang w:val="en"/>
        </w:rPr>
      </w:pPr>
      <w:r w:rsidRPr="00F34111">
        <w:rPr>
          <w:rFonts w:ascii="Arial" w:hAnsi="Arial" w:cs="Arial"/>
          <w:sz w:val="20"/>
          <w:szCs w:val="20"/>
          <w:lang w:val="en"/>
        </w:rPr>
        <w:t>The approximate tumor site can be determined in a mastectomy. However, it is sometimes difficult to correlate exactly with the position as determined in vivo because of differences in how the specimen would be positioned on the chest wall (i.e., the skin ellipse may be horizontal or point to the axilla). It is helpful to locate the carcinoma with respect to the clinical site or imaging site, when possible.</w:t>
      </w:r>
    </w:p>
    <w:p w14:paraId="4F72F4C5" w14:textId="77777777" w:rsidR="00B861D9" w:rsidRPr="00F34111" w:rsidRDefault="00B861D9" w:rsidP="005102BA">
      <w:pPr>
        <w:pStyle w:val="NormalWeb"/>
        <w:spacing w:before="0" w:beforeAutospacing="0" w:after="0" w:afterAutospacing="0" w:line="276" w:lineRule="auto"/>
        <w:jc w:val="both"/>
        <w:divId w:val="999775179"/>
        <w:rPr>
          <w:rFonts w:ascii="Arial" w:hAnsi="Arial" w:cs="Arial"/>
          <w:sz w:val="20"/>
          <w:szCs w:val="20"/>
          <w:lang w:val="en"/>
        </w:rPr>
      </w:pPr>
      <w:r w:rsidRPr="00F34111">
        <w:rPr>
          <w:rFonts w:ascii="Arial" w:hAnsi="Arial" w:cs="Arial"/>
          <w:sz w:val="20"/>
          <w:szCs w:val="20"/>
          <w:lang w:val="en"/>
        </w:rPr>
        <w:t> </w:t>
      </w:r>
    </w:p>
    <w:p w14:paraId="08251312" w14:textId="77777777" w:rsidR="00B861D9" w:rsidRPr="00F34111" w:rsidRDefault="00B861D9" w:rsidP="005102BA">
      <w:pPr>
        <w:pStyle w:val="NormalWeb"/>
        <w:spacing w:before="0" w:beforeAutospacing="0" w:after="0" w:afterAutospacing="0" w:line="276" w:lineRule="auto"/>
        <w:jc w:val="both"/>
        <w:divId w:val="999775179"/>
        <w:rPr>
          <w:rFonts w:ascii="Arial" w:hAnsi="Arial" w:cs="Arial"/>
          <w:sz w:val="20"/>
          <w:szCs w:val="20"/>
          <w:lang w:val="en"/>
        </w:rPr>
      </w:pPr>
      <w:r w:rsidRPr="00F34111">
        <w:rPr>
          <w:rFonts w:ascii="Arial" w:hAnsi="Arial" w:cs="Arial"/>
          <w:sz w:val="20"/>
          <w:szCs w:val="20"/>
          <w:lang w:val="en"/>
        </w:rPr>
        <w:t>If the patient has undergone presurgical (neoadjuvant) therapy and there is no residual invasive carcinoma, the tumor site refers to the location of the prior invasive carcinoma.</w:t>
      </w:r>
    </w:p>
    <w:p w14:paraId="1159436D" w14:textId="77777777" w:rsidR="00B861D9" w:rsidRPr="00F34111" w:rsidRDefault="00B861D9" w:rsidP="005102BA">
      <w:pPr>
        <w:pStyle w:val="NormalWeb"/>
        <w:spacing w:before="0" w:beforeAutospacing="0" w:after="0" w:afterAutospacing="0" w:line="276" w:lineRule="auto"/>
        <w:jc w:val="both"/>
        <w:divId w:val="999775179"/>
        <w:rPr>
          <w:rFonts w:ascii="Arial" w:hAnsi="Arial" w:cs="Arial"/>
          <w:sz w:val="20"/>
          <w:szCs w:val="20"/>
          <w:lang w:val="en"/>
        </w:rPr>
      </w:pPr>
      <w:r w:rsidRPr="00F34111">
        <w:rPr>
          <w:rFonts w:ascii="Arial" w:hAnsi="Arial" w:cs="Arial"/>
          <w:sz w:val="20"/>
          <w:szCs w:val="20"/>
          <w:lang w:val="en"/>
        </w:rPr>
        <w:t> </w:t>
      </w:r>
    </w:p>
    <w:p w14:paraId="287C74AE" w14:textId="77777777" w:rsidR="00B861D9" w:rsidRPr="00F34111" w:rsidRDefault="00B861D9" w:rsidP="005102BA">
      <w:pPr>
        <w:spacing w:after="0" w:line="276" w:lineRule="auto"/>
        <w:jc w:val="both"/>
        <w:divId w:val="497964548"/>
        <w:rPr>
          <w:rFonts w:ascii="Arial" w:eastAsia="Times New Roman" w:hAnsi="Arial" w:cs="Arial"/>
          <w:b/>
          <w:bCs/>
          <w:sz w:val="20"/>
          <w:szCs w:val="20"/>
          <w:lang w:val="en"/>
        </w:rPr>
      </w:pPr>
      <w:bookmarkStart w:id="3" w:name="N13999"/>
      <w:r w:rsidRPr="00F34111">
        <w:rPr>
          <w:rFonts w:ascii="Arial" w:eastAsia="Times New Roman" w:hAnsi="Arial" w:cs="Arial"/>
          <w:b/>
          <w:bCs/>
          <w:sz w:val="20"/>
          <w:szCs w:val="20"/>
          <w:lang w:val="en"/>
        </w:rPr>
        <w:t xml:space="preserve">D. Histologic Type </w:t>
      </w:r>
      <w:bookmarkEnd w:id="3"/>
    </w:p>
    <w:p w14:paraId="49950702"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This protocol applies to all invasive carcinomas of the breast. The World Health Organization (WHO)</w:t>
      </w:r>
      <w:hyperlink w:anchor="R70228" w:tgtFrame="_top" w:tooltip="WHO Classification of Tumours Editorial Board. &amp;lt;em&amp;gt;Breast tumours. &amp;lt;/em&amp;gt;Lyon (France): International Agency for Research on Cancer; 2026. (WHO classification of tumours series, 6th ed.)." w:history="1">
        <w:r w:rsidRPr="00F34111">
          <w:rPr>
            <w:rStyle w:val="Hyperlink"/>
            <w:rFonts w:ascii="Arial" w:hAnsi="Arial" w:cs="Arial"/>
            <w:sz w:val="20"/>
            <w:szCs w:val="20"/>
            <w:vertAlign w:val="superscript"/>
            <w:lang w:val="en"/>
          </w:rPr>
          <w:t>1</w:t>
        </w:r>
      </w:hyperlink>
      <w:r w:rsidRPr="00F34111">
        <w:rPr>
          <w:rFonts w:ascii="Arial" w:hAnsi="Arial" w:cs="Arial"/>
          <w:sz w:val="20"/>
          <w:szCs w:val="20"/>
          <w:vertAlign w:val="superscript"/>
          <w:lang w:val="en"/>
        </w:rPr>
        <w:t> </w:t>
      </w:r>
      <w:r w:rsidRPr="00F34111">
        <w:rPr>
          <w:rFonts w:ascii="Arial" w:hAnsi="Arial" w:cs="Arial"/>
          <w:sz w:val="20"/>
          <w:szCs w:val="20"/>
          <w:lang w:val="en"/>
        </w:rPr>
        <w:t xml:space="preserve">classification of breast carcinoma is recommended, although the protocol does not preclude the use of other classifications or histologic types. Carcinomas may be classified based on </w:t>
      </w:r>
      <w:proofErr w:type="gramStart"/>
      <w:r w:rsidRPr="00F34111">
        <w:rPr>
          <w:rFonts w:ascii="Arial" w:hAnsi="Arial" w:cs="Arial"/>
          <w:sz w:val="20"/>
          <w:szCs w:val="20"/>
          <w:lang w:val="en"/>
        </w:rPr>
        <w:t>the H</w:t>
      </w:r>
      <w:proofErr w:type="gramEnd"/>
      <w:r w:rsidRPr="00F34111">
        <w:rPr>
          <w:rFonts w:ascii="Arial" w:hAnsi="Arial" w:cs="Arial"/>
          <w:sz w:val="20"/>
          <w:szCs w:val="20"/>
          <w:lang w:val="en"/>
        </w:rPr>
        <w:t>&amp;E appearance without the use of immunohistochemical studies; however, the ER and HER2 status can sometimes help inform histologic type.</w:t>
      </w:r>
    </w:p>
    <w:p w14:paraId="753AC2B9"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 </w:t>
      </w:r>
    </w:p>
    <w:p w14:paraId="6A4D1BBB"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Pure special type favorable histologic type carcinomas of luminal/ER positive biology (ex. pure tubular, mucinous and cribriform) should be at least 90% special type histology (or classify as Mixed). </w:t>
      </w:r>
    </w:p>
    <w:p w14:paraId="2B2DBDC3"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 </w:t>
      </w:r>
    </w:p>
    <w:p w14:paraId="14D599BD"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For metaplastic carcinomas, the specific subtype should ideally be reported since these can have very different outcomes. Subtypes of metaplastic carcinoma recognized by the WHO include spindle cell, heterologous differentiation/matrix production, squamous cell and mixed forms as well as two favorable types: low-grade adenosquamous carcinoma and fibromatosis-like.</w:t>
      </w:r>
    </w:p>
    <w:p w14:paraId="6177AE77"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 </w:t>
      </w:r>
    </w:p>
    <w:p w14:paraId="476CFE05"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Invasive cancers with histology that is considered a “specific morphologic pattern” of invasive breast cancer no special type/ductal include: invasive carcinoma with neuroendocrine differentiation, medullary pattern, and other rare patterns such as osteoclast-like stromal giant cell rich.</w:t>
      </w:r>
    </w:p>
    <w:p w14:paraId="3B59EA25"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 </w:t>
      </w:r>
    </w:p>
    <w:p w14:paraId="03786F9A"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 xml:space="preserve">A modified list is presented in the case summary based on the most frequent types of invasive carcinomas and terminology that is in widespread usage. The modified list is intended to capture </w:t>
      </w:r>
      <w:proofErr w:type="gramStart"/>
      <w:r w:rsidRPr="00F34111">
        <w:rPr>
          <w:rFonts w:ascii="Arial" w:hAnsi="Arial" w:cs="Arial"/>
          <w:sz w:val="20"/>
          <w:szCs w:val="20"/>
          <w:lang w:val="en"/>
        </w:rPr>
        <w:t>the majority of</w:t>
      </w:r>
      <w:proofErr w:type="gramEnd"/>
      <w:r w:rsidRPr="00F34111">
        <w:rPr>
          <w:rFonts w:ascii="Arial" w:hAnsi="Arial" w:cs="Arial"/>
          <w:sz w:val="20"/>
          <w:szCs w:val="20"/>
          <w:lang w:val="en"/>
        </w:rPr>
        <w:t xml:space="preserve"> tumors and reduce the frequency of tumors being reported as “other.”  </w:t>
      </w:r>
    </w:p>
    <w:p w14:paraId="3E5E1879"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 </w:t>
      </w:r>
    </w:p>
    <w:p w14:paraId="3ADDB645" w14:textId="77777777" w:rsidR="00B861D9" w:rsidRPr="00F34111"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Very rare types, such as invasive papillary carcinoma, neuroendocrine tumor, acinic-cell like, mucoepidermoid carcinoma, mucinous cystadenocarcinoma and tall cell carcinoma with reversed polarity should be indicated by their WHO terminology in the “other” category. For carcinomas with some features of a specific type that are not definitive, the features can be described in the “other” category.</w:t>
      </w:r>
    </w:p>
    <w:p w14:paraId="66A64683" w14:textId="77777777" w:rsidR="00B861D9" w:rsidRDefault="00B861D9" w:rsidP="005102BA">
      <w:pPr>
        <w:pStyle w:val="NormalWeb"/>
        <w:spacing w:before="0" w:beforeAutospacing="0" w:after="0" w:afterAutospacing="0" w:line="276" w:lineRule="auto"/>
        <w:jc w:val="both"/>
        <w:divId w:val="205145998"/>
        <w:rPr>
          <w:rFonts w:ascii="Arial" w:hAnsi="Arial" w:cs="Arial"/>
          <w:sz w:val="20"/>
          <w:szCs w:val="20"/>
          <w:lang w:val="en"/>
        </w:rPr>
      </w:pPr>
      <w:r w:rsidRPr="00F34111">
        <w:rPr>
          <w:rFonts w:ascii="Arial" w:hAnsi="Arial" w:cs="Arial"/>
          <w:sz w:val="20"/>
          <w:szCs w:val="20"/>
          <w:lang w:val="en"/>
        </w:rPr>
        <w:t> </w:t>
      </w:r>
    </w:p>
    <w:p w14:paraId="766D82E9" w14:textId="77777777" w:rsidR="005102BA" w:rsidRDefault="005102BA" w:rsidP="005102BA">
      <w:pPr>
        <w:pStyle w:val="NormalWeb"/>
        <w:spacing w:before="0" w:beforeAutospacing="0" w:after="0" w:afterAutospacing="0" w:line="276" w:lineRule="auto"/>
        <w:jc w:val="both"/>
        <w:divId w:val="205145998"/>
        <w:rPr>
          <w:rFonts w:ascii="Arial" w:hAnsi="Arial" w:cs="Arial"/>
          <w:sz w:val="20"/>
          <w:szCs w:val="20"/>
          <w:lang w:val="en"/>
        </w:rPr>
      </w:pPr>
    </w:p>
    <w:p w14:paraId="36B8CD34" w14:textId="77777777" w:rsidR="005102BA" w:rsidRPr="00F34111" w:rsidRDefault="005102BA" w:rsidP="005102BA">
      <w:pPr>
        <w:pStyle w:val="NormalWeb"/>
        <w:spacing w:before="0" w:beforeAutospacing="0" w:after="0" w:afterAutospacing="0" w:line="276" w:lineRule="auto"/>
        <w:jc w:val="both"/>
        <w:divId w:val="205145998"/>
        <w:rPr>
          <w:rFonts w:ascii="Arial" w:hAnsi="Arial" w:cs="Arial"/>
          <w:sz w:val="20"/>
          <w:szCs w:val="20"/>
          <w:lang w:val="en"/>
        </w:rPr>
      </w:pPr>
    </w:p>
    <w:p w14:paraId="13EBFA71" w14:textId="77777777" w:rsidR="00B861D9" w:rsidRPr="00F34111" w:rsidRDefault="00B861D9" w:rsidP="005102BA">
      <w:pPr>
        <w:spacing w:after="0" w:line="276" w:lineRule="auto"/>
        <w:jc w:val="both"/>
        <w:divId w:val="617298314"/>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5EF37546" w14:textId="77777777" w:rsidR="00B861D9" w:rsidRDefault="00B861D9" w:rsidP="005102BA">
      <w:pPr>
        <w:numPr>
          <w:ilvl w:val="0"/>
          <w:numId w:val="11"/>
        </w:numPr>
        <w:spacing w:after="0" w:line="276" w:lineRule="auto"/>
        <w:jc w:val="both"/>
        <w:divId w:val="1700466767"/>
        <w:rPr>
          <w:rFonts w:ascii="Arial" w:eastAsia="Times New Roman" w:hAnsi="Arial" w:cs="Arial"/>
          <w:sz w:val="20"/>
          <w:szCs w:val="20"/>
          <w:lang w:val="en"/>
        </w:rPr>
      </w:pPr>
      <w:bookmarkStart w:id="4" w:name="R70228"/>
      <w:r w:rsidRPr="00F34111">
        <w:rPr>
          <w:rFonts w:ascii="Arial" w:eastAsia="Times New Roman" w:hAnsi="Arial" w:cs="Arial"/>
          <w:sz w:val="20"/>
          <w:szCs w:val="20"/>
          <w:lang w:val="en"/>
        </w:rPr>
        <w:t xml:space="preserve">WHO Classification of Tumours Editorial Board. </w:t>
      </w:r>
      <w:r w:rsidRPr="00F34111">
        <w:rPr>
          <w:rStyle w:val="Emphasis"/>
          <w:rFonts w:ascii="Arial" w:eastAsia="Times New Roman" w:hAnsi="Arial" w:cs="Arial"/>
          <w:sz w:val="20"/>
          <w:szCs w:val="20"/>
          <w:lang w:val="en"/>
        </w:rPr>
        <w:t xml:space="preserve">Breast </w:t>
      </w:r>
      <w:proofErr w:type="spellStart"/>
      <w:r w:rsidRPr="00F34111">
        <w:rPr>
          <w:rStyle w:val="Emphasis"/>
          <w:rFonts w:ascii="Arial" w:eastAsia="Times New Roman" w:hAnsi="Arial" w:cs="Arial"/>
          <w:sz w:val="20"/>
          <w:szCs w:val="20"/>
          <w:lang w:val="en"/>
        </w:rPr>
        <w:t>tumours</w:t>
      </w:r>
      <w:proofErr w:type="spellEnd"/>
      <w:r w:rsidRPr="00F34111">
        <w:rPr>
          <w:rStyle w:val="Emphasis"/>
          <w:rFonts w:ascii="Arial" w:eastAsia="Times New Roman" w:hAnsi="Arial" w:cs="Arial"/>
          <w:sz w:val="20"/>
          <w:szCs w:val="20"/>
          <w:lang w:val="en"/>
        </w:rPr>
        <w:t xml:space="preserve">. </w:t>
      </w:r>
      <w:r w:rsidRPr="00F34111">
        <w:rPr>
          <w:rFonts w:ascii="Arial" w:eastAsia="Times New Roman" w:hAnsi="Arial" w:cs="Arial"/>
          <w:sz w:val="20"/>
          <w:szCs w:val="20"/>
          <w:lang w:val="en"/>
        </w:rPr>
        <w:t xml:space="preserve">Lyon (France): International Agency for Research on Cancer; 2026. (WHO classification of </w:t>
      </w:r>
      <w:proofErr w:type="spellStart"/>
      <w:r w:rsidRPr="00F34111">
        <w:rPr>
          <w:rFonts w:ascii="Arial" w:eastAsia="Times New Roman" w:hAnsi="Arial" w:cs="Arial"/>
          <w:sz w:val="20"/>
          <w:szCs w:val="20"/>
          <w:lang w:val="en"/>
        </w:rPr>
        <w:t>tumours</w:t>
      </w:r>
      <w:proofErr w:type="spellEnd"/>
      <w:r w:rsidRPr="00F34111">
        <w:rPr>
          <w:rFonts w:ascii="Arial" w:eastAsia="Times New Roman" w:hAnsi="Arial" w:cs="Arial"/>
          <w:sz w:val="20"/>
          <w:szCs w:val="20"/>
          <w:lang w:val="en"/>
        </w:rPr>
        <w:t xml:space="preserve"> series, 6th ed.).</w:t>
      </w:r>
      <w:bookmarkEnd w:id="4"/>
    </w:p>
    <w:p w14:paraId="695B0C0A"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3CE6EF6C" w14:textId="77777777" w:rsidR="00B861D9" w:rsidRPr="00F34111" w:rsidRDefault="00B861D9" w:rsidP="005102BA">
      <w:pPr>
        <w:spacing w:after="0" w:line="276" w:lineRule="auto"/>
        <w:jc w:val="both"/>
        <w:divId w:val="1039551190"/>
        <w:rPr>
          <w:rFonts w:ascii="Arial" w:eastAsia="Times New Roman" w:hAnsi="Arial" w:cs="Arial"/>
          <w:b/>
          <w:bCs/>
          <w:sz w:val="20"/>
          <w:szCs w:val="20"/>
          <w:lang w:val="en"/>
        </w:rPr>
      </w:pPr>
      <w:bookmarkStart w:id="5" w:name="N14000"/>
      <w:r w:rsidRPr="00F34111">
        <w:rPr>
          <w:rFonts w:ascii="Arial" w:eastAsia="Times New Roman" w:hAnsi="Arial" w:cs="Arial"/>
          <w:b/>
          <w:bCs/>
          <w:sz w:val="20"/>
          <w:szCs w:val="20"/>
          <w:lang w:val="en"/>
        </w:rPr>
        <w:t>E. Histologic Grade</w:t>
      </w:r>
      <w:bookmarkEnd w:id="5"/>
    </w:p>
    <w:p w14:paraId="027BD8C8"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All invasive breast carcinomas should be graded.</w:t>
      </w:r>
      <w:hyperlink w:anchor="R70229" w:tgtFrame="_top" w:tooltip="Ellis IO, Elston CW. Histologic grade. In: O’Malley FP, Pinder SE, eds. &amp;lt;em&amp;gt;Breast Pathology.&amp;lt;/em&amp;gt; Philadelphia, PA: Elsevier; 2006:225-233." w:history="1">
        <w:r w:rsidRPr="00F34111">
          <w:rPr>
            <w:rStyle w:val="Hyperlink"/>
            <w:rFonts w:ascii="Arial" w:hAnsi="Arial" w:cs="Arial"/>
            <w:sz w:val="20"/>
            <w:szCs w:val="20"/>
            <w:vertAlign w:val="superscript"/>
            <w:lang w:val="en"/>
          </w:rPr>
          <w:t>1,</w:t>
        </w:r>
      </w:hyperlink>
      <w:hyperlink w:anchor="R69876" w:tgtFrame="_top" w:tooltip="Ellis I, Webster F, Allison KH et al.: Dataset for reporting of the invasive carcinoma of the breast: recommendations from the International Collaboration on Cancer Reporting (ICCR).(2024) &amp;lt;em&amp;gt;Histopathology&amp;lt;/em&amp;gt; 85, 418–436. https://doi.org/10.111" w:history="1">
        <w:r w:rsidRPr="00F34111">
          <w:rPr>
            <w:rStyle w:val="Hyperlink"/>
            <w:rFonts w:ascii="Arial" w:hAnsi="Arial" w:cs="Arial"/>
            <w:sz w:val="20"/>
            <w:szCs w:val="20"/>
            <w:vertAlign w:val="superscript"/>
            <w:lang w:val="en"/>
          </w:rPr>
          <w:t>2,</w:t>
        </w:r>
      </w:hyperlink>
      <w:hyperlink w:anchor="R69877" w:tgtFrame="_top" w:tooltip="Schwartz  AM,  Henson DE, Chen D,  Rajamarthandan S: Histologic grade remains a prognostic factor for breast cancer regardless of the number of positive lymph nodes and tumor size: a study of 161 708 cases of breast cancer from the SEER Program. &amp;lt;em&amp;gt;Arch" w:history="1">
        <w:r w:rsidRPr="00F34111">
          <w:rPr>
            <w:rStyle w:val="Hyperlink"/>
            <w:rFonts w:ascii="Arial" w:hAnsi="Arial" w:cs="Arial"/>
            <w:sz w:val="20"/>
            <w:szCs w:val="20"/>
            <w:vertAlign w:val="superscript"/>
            <w:lang w:val="en"/>
          </w:rPr>
          <w:t>3,</w:t>
        </w:r>
      </w:hyperlink>
      <w:hyperlink w:anchor="R69878" w:tgtFrame="_top" w:tooltip="Royal College of Pathologists. Dataset for histopathological reporting of breast disease in surgical excision specimens of breast cancer, November 2024 https://www.rcpath.org/static/d255f34c-176a-490d-9b5a7d58ac85f3a6/b4cf9184-33ff-4662-b33990b3701c3d87/G148-D" w:history="1">
        <w:r w:rsidRPr="00F34111">
          <w:rPr>
            <w:rStyle w:val="Hyperlink"/>
            <w:rFonts w:ascii="Arial" w:hAnsi="Arial" w:cs="Arial"/>
            <w:sz w:val="20"/>
            <w:szCs w:val="20"/>
            <w:vertAlign w:val="superscript"/>
            <w:lang w:val="en"/>
          </w:rPr>
          <w:t>4</w:t>
        </w:r>
      </w:hyperlink>
      <w:r w:rsidRPr="00F34111">
        <w:rPr>
          <w:rFonts w:ascii="Arial" w:hAnsi="Arial" w:cs="Arial"/>
          <w:sz w:val="20"/>
          <w:szCs w:val="20"/>
          <w:vertAlign w:val="superscript"/>
          <w:lang w:val="en"/>
        </w:rPr>
        <w:t> </w:t>
      </w:r>
      <w:r w:rsidRPr="00F34111">
        <w:rPr>
          <w:rFonts w:ascii="Arial" w:hAnsi="Arial" w:cs="Arial"/>
          <w:sz w:val="20"/>
          <w:szCs w:val="20"/>
          <w:lang w:val="en"/>
        </w:rPr>
        <w:t>The Nottingham combined histologic grade (Elston-Ellis modification of Scarff-Bloom-Richardson grading system) should be used for reporting. Within each stage grouping there is a relation between histologic grade and outcome.</w:t>
      </w:r>
    </w:p>
    <w:p w14:paraId="64381C43"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 </w:t>
      </w:r>
    </w:p>
    <w:p w14:paraId="57A12B9B"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The Nottingham combined histologic grade evaluates the amount of tubule formation, the extent of nuclear pleomorphism, and the mitotic count (or mitotic rate). Each variable is given a score of 1, 2, or 3, and the scores are added to produce a grade. The mitotic score is determined by the number of mitotic figures found in 10 consecutive high-power fields (HPF) in the most mitotically active part of the tumor. Only clearly identifiable mitotic figures should be counted; hyperchromatic, karyorrhectic, or apoptotic nuclei are excluded. Because of variations in field size, the HPF size must be determined for each microscope and the appropriate point score determined accordingly. It is recommended that the size be measured by using a micrometer or by digital image measurements. However, the diameter of an HPF can also be calculated by using the method below.</w:t>
      </w:r>
    </w:p>
    <w:p w14:paraId="5D12AE0D"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 </w:t>
      </w:r>
    </w:p>
    <w:p w14:paraId="30AC1346"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u w:val="single"/>
          <w:lang w:val="en"/>
        </w:rPr>
        <w:t>Measuring the Size of a High-Power Field (HPF) with a Ruler</w:t>
      </w:r>
    </w:p>
    <w:p w14:paraId="546C2325"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Use a clear ruler to measure the diameter of a low-power field. This number can be used to calculate a constant based on the following formula:</w:t>
      </w:r>
    </w:p>
    <w:p w14:paraId="538D1D8E"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u w:val="single"/>
          <w:lang w:val="en"/>
        </w:rPr>
        <w:t>Eyepiece Magnification x Objective Magnification x Microscopic Field Diameter = A Constant</w:t>
      </w:r>
    </w:p>
    <w:p w14:paraId="67B3A5A1"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 </w:t>
      </w:r>
    </w:p>
    <w:p w14:paraId="71E5F18B"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When the value of the constant is known, the diameter of an HPF can be calculated for other objectives by using the following formula:</w:t>
      </w:r>
    </w:p>
    <w:p w14:paraId="1D705C75"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u w:val="single"/>
          <w:lang w:val="en"/>
        </w:rPr>
        <w:t>Unknown Field Diameter = Constant / (Eyepiece Magnification x Objective Magnification)</w:t>
      </w:r>
    </w:p>
    <w:p w14:paraId="7A97AAD3"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 </w:t>
      </w:r>
    </w:p>
    <w:p w14:paraId="278154F1"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Half of the field diameter is the radius of the field (</w:t>
      </w:r>
      <w:r w:rsidRPr="00F34111">
        <w:rPr>
          <w:rFonts w:ascii="Arial" w:hAnsi="Arial" w:cs="Arial"/>
          <w:i/>
          <w:iCs/>
          <w:sz w:val="20"/>
          <w:szCs w:val="20"/>
          <w:lang w:val="en"/>
        </w:rPr>
        <w:t>r</w:t>
      </w:r>
      <w:r w:rsidRPr="00F34111">
        <w:rPr>
          <w:rFonts w:ascii="Arial" w:hAnsi="Arial" w:cs="Arial"/>
          <w:sz w:val="20"/>
          <w:szCs w:val="20"/>
          <w:lang w:val="en"/>
        </w:rPr>
        <w:t>), which can then be used to calculate the area of the HPF:</w:t>
      </w:r>
    </w:p>
    <w:p w14:paraId="27A477CC"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u w:val="single"/>
          <w:lang w:val="en"/>
        </w:rPr>
        <w:t xml:space="preserve">3.1416 x </w:t>
      </w:r>
      <w:r w:rsidRPr="00F34111">
        <w:rPr>
          <w:rFonts w:ascii="Arial" w:hAnsi="Arial" w:cs="Arial"/>
          <w:i/>
          <w:iCs/>
          <w:sz w:val="20"/>
          <w:szCs w:val="20"/>
          <w:u w:val="single"/>
          <w:lang w:val="en"/>
        </w:rPr>
        <w:t>r</w:t>
      </w:r>
      <w:r w:rsidRPr="00F34111">
        <w:rPr>
          <w:rFonts w:ascii="Arial" w:hAnsi="Arial" w:cs="Arial"/>
          <w:sz w:val="20"/>
          <w:szCs w:val="20"/>
          <w:u w:val="single"/>
          <w:lang w:val="en"/>
        </w:rPr>
        <w:t> </w:t>
      </w:r>
      <w:r w:rsidRPr="00F34111">
        <w:rPr>
          <w:rFonts w:ascii="Arial" w:hAnsi="Arial" w:cs="Arial"/>
          <w:sz w:val="20"/>
          <w:szCs w:val="20"/>
          <w:vertAlign w:val="superscript"/>
          <w:lang w:val="en"/>
        </w:rPr>
        <w:t>2</w:t>
      </w:r>
      <w:r w:rsidRPr="00F34111">
        <w:rPr>
          <w:rFonts w:ascii="Arial" w:hAnsi="Arial" w:cs="Arial"/>
          <w:sz w:val="20"/>
          <w:szCs w:val="20"/>
          <w:u w:val="single"/>
          <w:lang w:val="en"/>
        </w:rPr>
        <w:t>= Area of Microscopic Field</w:t>
      </w:r>
    </w:p>
    <w:p w14:paraId="6B948335"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 </w:t>
      </w:r>
    </w:p>
    <w:p w14:paraId="3B7A67A3"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If the microscopic field diameter or the area of the field is known, Table 1 can be used to determine the number of mitoses corresponding to different scores.</w:t>
      </w:r>
    </w:p>
    <w:p w14:paraId="61E6BAE5"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sz w:val="20"/>
          <w:szCs w:val="20"/>
          <w:lang w:val="en"/>
        </w:rPr>
        <w:t> </w:t>
      </w:r>
    </w:p>
    <w:p w14:paraId="6B9CC57F"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b/>
          <w:bCs/>
          <w:sz w:val="20"/>
          <w:szCs w:val="20"/>
          <w:lang w:val="en"/>
        </w:rPr>
        <w:t>Table 1. Score Categories According to Field Diameter and Mitotic Count</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2396"/>
        <w:gridCol w:w="1475"/>
        <w:gridCol w:w="1687"/>
        <w:gridCol w:w="1791"/>
        <w:gridCol w:w="2001"/>
      </w:tblGrid>
      <w:tr w:rsidR="001425A4" w:rsidRPr="005102BA" w14:paraId="69809DDF" w14:textId="77777777" w:rsidTr="005102BA">
        <w:trPr>
          <w:divId w:val="1757245986"/>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78517EF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b/>
                <w:bCs/>
                <w:sz w:val="16"/>
                <w:szCs w:val="16"/>
              </w:rPr>
              <w:t>Scoring Categories of Mitotic Counts</w:t>
            </w:r>
          </w:p>
        </w:tc>
      </w:tr>
      <w:tr w:rsidR="001425A4" w:rsidRPr="005102BA" w14:paraId="7AF5F70D" w14:textId="77777777" w:rsidTr="005102BA">
        <w:trPr>
          <w:divId w:val="1757245986"/>
        </w:trPr>
        <w:tc>
          <w:tcPr>
            <w:tcW w:w="1281"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35739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br/>
              <w:t>Field diameter (mm)</w:t>
            </w:r>
          </w:p>
        </w:tc>
        <w:tc>
          <w:tcPr>
            <w:tcW w:w="789" w:type="pct"/>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A134B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br/>
              <w:t>Area (mm</w:t>
            </w:r>
            <w:r w:rsidRPr="005102BA">
              <w:rPr>
                <w:rFonts w:ascii="Arial" w:hAnsi="Arial" w:cs="Arial"/>
                <w:sz w:val="16"/>
                <w:szCs w:val="16"/>
                <w:vertAlign w:val="superscript"/>
              </w:rPr>
              <w:t>2</w:t>
            </w:r>
            <w:r w:rsidRPr="005102BA">
              <w:rPr>
                <w:rFonts w:ascii="Arial" w:hAnsi="Arial" w:cs="Arial"/>
                <w:sz w:val="16"/>
                <w:szCs w:val="16"/>
              </w:rPr>
              <w:t>)</w:t>
            </w:r>
          </w:p>
        </w:tc>
        <w:tc>
          <w:tcPr>
            <w:tcW w:w="2930" w:type="pct"/>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6F17F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Number of mitoses per 10 fields corresponding to:</w:t>
            </w:r>
          </w:p>
        </w:tc>
      </w:tr>
      <w:tr w:rsidR="001425A4" w:rsidRPr="005102BA" w14:paraId="2DD99E03" w14:textId="77777777" w:rsidTr="005102BA">
        <w:trPr>
          <w:divId w:val="1757245986"/>
        </w:trPr>
        <w:tc>
          <w:tcPr>
            <w:tcW w:w="1281" w:type="pct"/>
            <w:vMerge/>
            <w:tcBorders>
              <w:top w:val="single" w:sz="4" w:space="0" w:color="000000"/>
              <w:left w:val="single" w:sz="4" w:space="0" w:color="000000"/>
              <w:bottom w:val="single" w:sz="4" w:space="0" w:color="000000"/>
              <w:right w:val="single" w:sz="4" w:space="0" w:color="000000"/>
            </w:tcBorders>
            <w:vAlign w:val="center"/>
            <w:hideMark/>
          </w:tcPr>
          <w:p w14:paraId="491395A6" w14:textId="77777777" w:rsidR="00B861D9" w:rsidRPr="005102BA" w:rsidRDefault="00B861D9" w:rsidP="005102BA">
            <w:pPr>
              <w:spacing w:after="0" w:line="276" w:lineRule="auto"/>
              <w:jc w:val="both"/>
              <w:rPr>
                <w:rFonts w:ascii="Arial" w:hAnsi="Arial" w:cs="Arial"/>
                <w:sz w:val="16"/>
                <w:szCs w:val="16"/>
              </w:rPr>
            </w:pPr>
          </w:p>
        </w:tc>
        <w:tc>
          <w:tcPr>
            <w:tcW w:w="789" w:type="pct"/>
            <w:vMerge/>
            <w:tcBorders>
              <w:top w:val="single" w:sz="4" w:space="0" w:color="000000"/>
              <w:left w:val="single" w:sz="4" w:space="0" w:color="000000"/>
              <w:bottom w:val="single" w:sz="4" w:space="0" w:color="000000"/>
              <w:right w:val="single" w:sz="4" w:space="0" w:color="000000"/>
            </w:tcBorders>
            <w:vAlign w:val="center"/>
            <w:hideMark/>
          </w:tcPr>
          <w:p w14:paraId="0F60EFAD" w14:textId="77777777" w:rsidR="00B861D9" w:rsidRPr="005102BA" w:rsidRDefault="00B861D9" w:rsidP="005102BA">
            <w:pPr>
              <w:spacing w:after="0" w:line="276" w:lineRule="auto"/>
              <w:jc w:val="both"/>
              <w:rPr>
                <w:rFonts w:ascii="Arial" w:hAnsi="Arial" w:cs="Arial"/>
                <w:sz w:val="16"/>
                <w:szCs w:val="16"/>
              </w:rPr>
            </w:pP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D788A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Score 1</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A343F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Score 2</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7342E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Score 3</w:t>
            </w:r>
          </w:p>
        </w:tc>
      </w:tr>
      <w:tr w:rsidR="001425A4" w:rsidRPr="005102BA" w14:paraId="7DDB6379"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8F9EA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0.40</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5292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0.125</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C9A75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≤4</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26C37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5 to 9</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24E7C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≥10</w:t>
            </w:r>
          </w:p>
        </w:tc>
      </w:tr>
      <w:tr w:rsidR="001425A4" w:rsidRPr="005102BA" w14:paraId="3301705E"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84180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0.41</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9AED8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0.132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965EB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≤4</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BC0E5B"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5 to 9</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7FB9A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≥10</w:t>
            </w:r>
          </w:p>
        </w:tc>
      </w:tr>
      <w:tr w:rsidR="001425A4" w:rsidRPr="005102BA" w14:paraId="76646D84"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08AE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0.42</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1EC2E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0.139</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28B83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≤5</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C30FA9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 to 10</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09508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≥11</w:t>
            </w:r>
          </w:p>
        </w:tc>
      </w:tr>
      <w:tr w:rsidR="001425A4" w:rsidRPr="005102BA" w14:paraId="136E820B"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CA4CA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0.43</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EA70B7"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0.145</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F2E71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≤5</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998F3B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 to 10</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CA857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≥11</w:t>
            </w:r>
          </w:p>
        </w:tc>
      </w:tr>
      <w:tr w:rsidR="001425A4" w:rsidRPr="005102BA" w14:paraId="74BC2634"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7F9DB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0.44</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328E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0.152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AD556E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≤5</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7390B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 to 11</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84A50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w:t>
            </w:r>
          </w:p>
        </w:tc>
      </w:tr>
      <w:tr w:rsidR="001425A4" w:rsidRPr="005102BA" w14:paraId="772EBC22"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12943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0.45</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D27F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0.159</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8255A5"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≤5</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C4F9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 to 11</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72E7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w:t>
            </w:r>
          </w:p>
        </w:tc>
      </w:tr>
      <w:tr w:rsidR="001425A4" w:rsidRPr="005102BA" w14:paraId="64908E43"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45EE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0.46</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EAD6F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0.166</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45509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30A35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7 to 12</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F62FB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≥13</w:t>
            </w:r>
          </w:p>
        </w:tc>
      </w:tr>
      <w:tr w:rsidR="001425A4" w:rsidRPr="005102BA" w14:paraId="45141275"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AE8EF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lastRenderedPageBreak/>
              <w:t>0.47</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BAE448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0.173</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8904B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8656D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7 to 12</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D593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≥13</w:t>
            </w:r>
          </w:p>
        </w:tc>
      </w:tr>
      <w:tr w:rsidR="001425A4" w:rsidRPr="005102BA" w14:paraId="6D21E242"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14E1E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0.48</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22C2F9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0.181</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2B972B"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530D4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7 to 13</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3179F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≥14</w:t>
            </w:r>
          </w:p>
        </w:tc>
      </w:tr>
      <w:tr w:rsidR="001425A4" w:rsidRPr="005102BA" w14:paraId="10E1E891"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7F1E7C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0.49</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655830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0.189</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9167A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≤6</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A4375E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7 to13</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0DC8E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≥14</w:t>
            </w:r>
          </w:p>
        </w:tc>
      </w:tr>
      <w:tr w:rsidR="001425A4" w:rsidRPr="005102BA" w14:paraId="54A26023"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A3CC8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0.50</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B412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0.196</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3009C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≤7</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F4EEF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8 to 14</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78140D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≥15</w:t>
            </w:r>
          </w:p>
        </w:tc>
      </w:tr>
      <w:tr w:rsidR="001425A4" w:rsidRPr="005102BA" w14:paraId="2679A60E"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4EF03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0.51</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31F9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0.204</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C0A09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≤7</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DD1FB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8 to 14</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17649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≥15</w:t>
            </w:r>
          </w:p>
        </w:tc>
      </w:tr>
      <w:tr w:rsidR="001425A4" w:rsidRPr="005102BA" w14:paraId="02543423"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E43457"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0.52</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B8AB8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0.212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98025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≤7</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9E062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8 to 15</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5F553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≥16</w:t>
            </w:r>
          </w:p>
        </w:tc>
      </w:tr>
      <w:tr w:rsidR="001425A4" w:rsidRPr="005102BA" w14:paraId="756E1DD4"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0D57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0.53</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E928C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0.221</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DDA8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≤8</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44E8B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9 to 16</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9FE05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≥17</w:t>
            </w:r>
          </w:p>
        </w:tc>
      </w:tr>
      <w:tr w:rsidR="001425A4" w:rsidRPr="005102BA" w14:paraId="41ED70D7"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7B3F0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0.54</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2D0645"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0.229</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56570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≤8</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455E98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9 to 16</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ECEA8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≥17</w:t>
            </w:r>
          </w:p>
        </w:tc>
      </w:tr>
      <w:tr w:rsidR="001425A4" w:rsidRPr="005102BA" w14:paraId="1E758E0B"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0ECC5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0.55</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C2C09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0.238</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63FCB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≤8</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E1A18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9 to 17</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FDF38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≥18</w:t>
            </w:r>
          </w:p>
        </w:tc>
      </w:tr>
      <w:tr w:rsidR="001425A4" w:rsidRPr="005102BA" w14:paraId="49DADB55"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D6EE6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0.56</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85887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0.246</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D01D6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≤8</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050E2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9 to 17</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FBB85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≥18</w:t>
            </w:r>
          </w:p>
        </w:tc>
      </w:tr>
      <w:tr w:rsidR="001425A4" w:rsidRPr="005102BA" w14:paraId="23F688CE"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1D38E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0.57</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1CB46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0.255</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41E68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≤9</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B34ABD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10 to 18</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EB1542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≥19</w:t>
            </w:r>
          </w:p>
        </w:tc>
      </w:tr>
      <w:tr w:rsidR="001425A4" w:rsidRPr="005102BA" w14:paraId="265B591E"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EB0D7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0.58</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17FA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0.264</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A09B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≤9</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92D31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10 to 19</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B8387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≥20</w:t>
            </w:r>
          </w:p>
        </w:tc>
      </w:tr>
      <w:tr w:rsidR="001425A4" w:rsidRPr="005102BA" w14:paraId="48DA8BE5"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76A19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0.59</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22524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0.273</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BB7CF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≤9</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6878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10 to 19</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679C72B"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≥20</w:t>
            </w:r>
          </w:p>
        </w:tc>
      </w:tr>
      <w:tr w:rsidR="001425A4" w:rsidRPr="005102BA" w14:paraId="0ABCC06E"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5B0C7"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0.60</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CB7AF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0.283</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2382F5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≤10</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C170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11 to 20</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8B86B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≥21</w:t>
            </w:r>
          </w:p>
        </w:tc>
      </w:tr>
      <w:tr w:rsidR="001425A4" w:rsidRPr="005102BA" w14:paraId="10451231"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2EEAA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0.61</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EDE59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0.292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8CF7C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≤10</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0983E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11 to 21</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014FD4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≥22</w:t>
            </w:r>
          </w:p>
        </w:tc>
      </w:tr>
      <w:tr w:rsidR="001425A4" w:rsidRPr="005102BA" w14:paraId="37CDC012"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D7984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0.62</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F9914B"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0.302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47B84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≤11</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4261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 to 22</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6656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≥23</w:t>
            </w:r>
          </w:p>
        </w:tc>
      </w:tr>
      <w:tr w:rsidR="001425A4" w:rsidRPr="005102BA" w14:paraId="0FC100AA"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4E323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0.63</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E9C40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0.312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12C64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≤11</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B4D0A9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 to22</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9C7EF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≥23</w:t>
            </w:r>
          </w:p>
        </w:tc>
      </w:tr>
      <w:tr w:rsidR="001425A4" w:rsidRPr="005102BA" w14:paraId="3D9B413B"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A432F5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0.64</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BA4D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0.322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6FF212"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≤11</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A6834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 to 23</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06A2A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≥24</w:t>
            </w:r>
          </w:p>
        </w:tc>
      </w:tr>
      <w:tr w:rsidR="001425A4" w:rsidRPr="005102BA" w14:paraId="2126B7A3"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22367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0.65</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8F8E3B"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0.332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50269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E5D27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13 to 24</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C8D88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≥25</w:t>
            </w:r>
          </w:p>
        </w:tc>
      </w:tr>
      <w:tr w:rsidR="001425A4" w:rsidRPr="005102BA" w14:paraId="03E4129B"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5FBBD5"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0.66</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B5CF7E"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0.342</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DE5EAF0"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72F50C"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13 to 24</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2F8A93"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≥25</w:t>
            </w:r>
          </w:p>
        </w:tc>
      </w:tr>
      <w:tr w:rsidR="001425A4" w:rsidRPr="005102BA" w14:paraId="768D98F6"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AA78A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0.67</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4AA2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0.353</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5FF561"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≤12</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0555CF6"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13 to 25</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DC1139"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≥26</w:t>
            </w:r>
          </w:p>
        </w:tc>
      </w:tr>
      <w:tr w:rsidR="001425A4" w:rsidRPr="005102BA" w14:paraId="134B25BB"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320CBB"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0.68</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81F230B"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0.363</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90574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≤13</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571296A"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14 to 26</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4EB38F"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≥27</w:t>
            </w:r>
          </w:p>
        </w:tc>
      </w:tr>
      <w:tr w:rsidR="001425A4" w:rsidRPr="005102BA" w14:paraId="2CB88555" w14:textId="77777777" w:rsidTr="005102BA">
        <w:trPr>
          <w:divId w:val="1757245986"/>
        </w:trPr>
        <w:tc>
          <w:tcPr>
            <w:tcW w:w="128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F333E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0.69</w:t>
            </w:r>
          </w:p>
        </w:tc>
        <w:tc>
          <w:tcPr>
            <w:tcW w:w="789"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11BDF64"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0.374</w:t>
            </w:r>
          </w:p>
        </w:tc>
        <w:tc>
          <w:tcPr>
            <w:tcW w:w="902"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55E66D"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≤13</w:t>
            </w:r>
          </w:p>
        </w:tc>
        <w:tc>
          <w:tcPr>
            <w:tcW w:w="958"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5E167"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14 to 27</w:t>
            </w:r>
          </w:p>
        </w:tc>
        <w:tc>
          <w:tcPr>
            <w:tcW w:w="1070"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550548" w14:textId="77777777" w:rsidR="00B861D9" w:rsidRPr="005102BA" w:rsidRDefault="00B861D9" w:rsidP="005102BA">
            <w:pPr>
              <w:pStyle w:val="NormalWeb"/>
              <w:spacing w:before="0" w:beforeAutospacing="0" w:after="0" w:afterAutospacing="0" w:line="276" w:lineRule="auto"/>
              <w:jc w:val="both"/>
              <w:rPr>
                <w:rFonts w:ascii="Arial" w:hAnsi="Arial" w:cs="Arial"/>
                <w:sz w:val="16"/>
                <w:szCs w:val="16"/>
              </w:rPr>
            </w:pPr>
            <w:r w:rsidRPr="005102BA">
              <w:rPr>
                <w:rFonts w:ascii="Arial" w:hAnsi="Arial" w:cs="Arial"/>
                <w:sz w:val="16"/>
                <w:szCs w:val="16"/>
              </w:rPr>
              <w:t>≥ 28</w:t>
            </w:r>
          </w:p>
        </w:tc>
      </w:tr>
    </w:tbl>
    <w:p w14:paraId="3DDFD01E" w14:textId="77777777"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r w:rsidRPr="00F34111">
        <w:rPr>
          <w:rFonts w:ascii="Arial" w:hAnsi="Arial" w:cs="Arial"/>
          <w:i/>
          <w:iCs/>
          <w:sz w:val="20"/>
          <w:szCs w:val="20"/>
          <w:lang w:val="en"/>
        </w:rPr>
        <w:t xml:space="preserve">From </w:t>
      </w:r>
      <w:r w:rsidRPr="00F34111">
        <w:rPr>
          <w:rFonts w:ascii="Arial" w:hAnsi="Arial" w:cs="Arial"/>
          <w:sz w:val="20"/>
          <w:szCs w:val="20"/>
          <w:lang w:val="en"/>
        </w:rPr>
        <w:t>Pathology Reporting of Breast Disease</w:t>
      </w:r>
      <w:r w:rsidRPr="00F34111">
        <w:rPr>
          <w:rFonts w:ascii="Arial" w:hAnsi="Arial" w:cs="Arial"/>
          <w:i/>
          <w:iCs/>
          <w:sz w:val="20"/>
          <w:szCs w:val="20"/>
          <w:lang w:val="en"/>
        </w:rPr>
        <w:t xml:space="preserve">. Copyright 2005 National Health Service Cancer Screening </w:t>
      </w:r>
      <w:proofErr w:type="spellStart"/>
      <w:r w:rsidRPr="00F34111">
        <w:rPr>
          <w:rFonts w:ascii="Arial" w:hAnsi="Arial" w:cs="Arial"/>
          <w:i/>
          <w:iCs/>
          <w:sz w:val="20"/>
          <w:szCs w:val="20"/>
          <w:lang w:val="en"/>
        </w:rPr>
        <w:t>Programme</w:t>
      </w:r>
      <w:proofErr w:type="spellEnd"/>
      <w:r w:rsidRPr="00F34111">
        <w:rPr>
          <w:rFonts w:ascii="Arial" w:hAnsi="Arial" w:cs="Arial"/>
          <w:i/>
          <w:iCs/>
          <w:sz w:val="20"/>
          <w:szCs w:val="20"/>
          <w:lang w:val="en"/>
        </w:rPr>
        <w:t xml:space="preserve"> and The Royal College of Pathologists. Adapted with permission.</w:t>
      </w:r>
    </w:p>
    <w:p w14:paraId="025808CA" w14:textId="4A0A0894" w:rsidR="00B861D9" w:rsidRPr="00F34111" w:rsidRDefault="00B861D9" w:rsidP="005102BA">
      <w:pPr>
        <w:pStyle w:val="NormalWeb"/>
        <w:spacing w:before="0" w:beforeAutospacing="0" w:after="0" w:afterAutospacing="0" w:line="276" w:lineRule="auto"/>
        <w:jc w:val="both"/>
        <w:divId w:val="1757245986"/>
        <w:rPr>
          <w:rFonts w:ascii="Arial" w:hAnsi="Arial" w:cs="Arial"/>
          <w:sz w:val="20"/>
          <w:szCs w:val="20"/>
          <w:lang w:val="en"/>
        </w:rPr>
      </w:pPr>
    </w:p>
    <w:p w14:paraId="0655D254" w14:textId="77777777" w:rsidR="00B861D9" w:rsidRPr="00F34111" w:rsidRDefault="00B861D9" w:rsidP="005102BA">
      <w:pPr>
        <w:spacing w:after="0" w:line="276" w:lineRule="auto"/>
        <w:jc w:val="both"/>
        <w:divId w:val="572662690"/>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257282B0" w14:textId="77777777" w:rsidR="00B861D9" w:rsidRPr="00F34111" w:rsidRDefault="00B861D9" w:rsidP="005102BA">
      <w:pPr>
        <w:numPr>
          <w:ilvl w:val="0"/>
          <w:numId w:val="12"/>
        </w:numPr>
        <w:spacing w:after="0" w:line="276" w:lineRule="auto"/>
        <w:jc w:val="both"/>
        <w:divId w:val="1700466767"/>
        <w:rPr>
          <w:rFonts w:ascii="Arial" w:eastAsia="Times New Roman" w:hAnsi="Arial" w:cs="Arial"/>
          <w:sz w:val="20"/>
          <w:szCs w:val="20"/>
          <w:lang w:val="en"/>
        </w:rPr>
      </w:pPr>
      <w:bookmarkStart w:id="6" w:name="R70229"/>
      <w:r w:rsidRPr="00F34111">
        <w:rPr>
          <w:rFonts w:ascii="Arial" w:eastAsia="Times New Roman" w:hAnsi="Arial" w:cs="Arial"/>
          <w:sz w:val="20"/>
          <w:szCs w:val="20"/>
          <w:lang w:val="en"/>
        </w:rPr>
        <w:t xml:space="preserve">Ellis IO, Elston CW. Histologic grade. In: O’Malley FP, Pinder SE, eds. </w:t>
      </w:r>
      <w:r w:rsidRPr="00F34111">
        <w:rPr>
          <w:rStyle w:val="Emphasis"/>
          <w:rFonts w:ascii="Arial" w:eastAsia="Times New Roman" w:hAnsi="Arial" w:cs="Arial"/>
          <w:sz w:val="20"/>
          <w:szCs w:val="20"/>
          <w:lang w:val="en"/>
        </w:rPr>
        <w:t>Breast Pathology.</w:t>
      </w:r>
      <w:r w:rsidRPr="00F34111">
        <w:rPr>
          <w:rFonts w:ascii="Arial" w:eastAsia="Times New Roman" w:hAnsi="Arial" w:cs="Arial"/>
          <w:sz w:val="20"/>
          <w:szCs w:val="20"/>
          <w:lang w:val="en"/>
        </w:rPr>
        <w:t xml:space="preserve"> Philadelphia, PA: Elsevier; 2006:225-233.</w:t>
      </w:r>
      <w:bookmarkEnd w:id="6"/>
    </w:p>
    <w:p w14:paraId="350C5DD0" w14:textId="77777777" w:rsidR="00B861D9" w:rsidRPr="00F34111" w:rsidRDefault="00B861D9" w:rsidP="005102BA">
      <w:pPr>
        <w:numPr>
          <w:ilvl w:val="0"/>
          <w:numId w:val="12"/>
        </w:numPr>
        <w:spacing w:after="0" w:line="276" w:lineRule="auto"/>
        <w:jc w:val="both"/>
        <w:divId w:val="1700466767"/>
        <w:rPr>
          <w:rFonts w:ascii="Arial" w:eastAsia="Times New Roman" w:hAnsi="Arial" w:cs="Arial"/>
          <w:sz w:val="20"/>
          <w:szCs w:val="20"/>
          <w:lang w:val="en"/>
        </w:rPr>
      </w:pPr>
      <w:bookmarkStart w:id="7" w:name="R69876"/>
      <w:r w:rsidRPr="00F34111">
        <w:rPr>
          <w:rFonts w:ascii="Arial" w:eastAsia="Times New Roman" w:hAnsi="Arial" w:cs="Arial"/>
          <w:sz w:val="20"/>
          <w:szCs w:val="20"/>
          <w:lang w:val="en"/>
        </w:rPr>
        <w:t>Ellis I, Webster F, Allison KH et al.: Dataset for reporting of the invasive carcinoma of the breast: recommendations from the International Collaboration on Cancer Reporting (ICCR</w:t>
      </w:r>
      <w:proofErr w:type="gramStart"/>
      <w:r w:rsidRPr="00F34111">
        <w:rPr>
          <w:rFonts w:ascii="Arial" w:eastAsia="Times New Roman" w:hAnsi="Arial" w:cs="Arial"/>
          <w:sz w:val="20"/>
          <w:szCs w:val="20"/>
          <w:lang w:val="en"/>
        </w:rPr>
        <w:t>).(</w:t>
      </w:r>
      <w:proofErr w:type="gramEnd"/>
      <w:r w:rsidRPr="00F34111">
        <w:rPr>
          <w:rFonts w:ascii="Arial" w:eastAsia="Times New Roman" w:hAnsi="Arial" w:cs="Arial"/>
          <w:sz w:val="20"/>
          <w:szCs w:val="20"/>
          <w:lang w:val="en"/>
        </w:rPr>
        <w:t xml:space="preserve">2024) </w:t>
      </w:r>
      <w:r w:rsidRPr="00F34111">
        <w:rPr>
          <w:rStyle w:val="Emphasis"/>
          <w:rFonts w:ascii="Arial" w:eastAsia="Times New Roman" w:hAnsi="Arial" w:cs="Arial"/>
          <w:sz w:val="20"/>
          <w:szCs w:val="20"/>
          <w:lang w:val="en"/>
        </w:rPr>
        <w:t>Histopathology</w:t>
      </w:r>
      <w:r w:rsidRPr="00F34111">
        <w:rPr>
          <w:rFonts w:ascii="Arial" w:eastAsia="Times New Roman" w:hAnsi="Arial" w:cs="Arial"/>
          <w:sz w:val="20"/>
          <w:szCs w:val="20"/>
          <w:lang w:val="en"/>
        </w:rPr>
        <w:t xml:space="preserve"> 85, 418–436. https://doi.org/10.1111/his.15191</w:t>
      </w:r>
      <w:bookmarkEnd w:id="7"/>
    </w:p>
    <w:p w14:paraId="3677D4E2" w14:textId="77777777" w:rsidR="00B861D9" w:rsidRPr="00F34111" w:rsidRDefault="00B861D9" w:rsidP="005102BA">
      <w:pPr>
        <w:numPr>
          <w:ilvl w:val="0"/>
          <w:numId w:val="12"/>
        </w:numPr>
        <w:spacing w:after="0" w:line="276" w:lineRule="auto"/>
        <w:jc w:val="both"/>
        <w:divId w:val="1700466767"/>
        <w:rPr>
          <w:rFonts w:ascii="Arial" w:eastAsia="Times New Roman" w:hAnsi="Arial" w:cs="Arial"/>
          <w:sz w:val="20"/>
          <w:szCs w:val="20"/>
          <w:lang w:val="en"/>
        </w:rPr>
      </w:pPr>
      <w:bookmarkStart w:id="8" w:name="R69877"/>
      <w:r w:rsidRPr="00F34111">
        <w:rPr>
          <w:rFonts w:ascii="Arial" w:eastAsia="Times New Roman" w:hAnsi="Arial" w:cs="Arial"/>
          <w:sz w:val="20"/>
          <w:szCs w:val="20"/>
          <w:lang w:val="en"/>
        </w:rPr>
        <w:t xml:space="preserve">Schwartz AM, Henson DE, Chen D, </w:t>
      </w:r>
      <w:proofErr w:type="spellStart"/>
      <w:r w:rsidRPr="00F34111">
        <w:rPr>
          <w:rFonts w:ascii="Arial" w:eastAsia="Times New Roman" w:hAnsi="Arial" w:cs="Arial"/>
          <w:sz w:val="20"/>
          <w:szCs w:val="20"/>
          <w:lang w:val="en"/>
        </w:rPr>
        <w:t>Rajamarthandan</w:t>
      </w:r>
      <w:proofErr w:type="spellEnd"/>
      <w:r w:rsidRPr="00F34111">
        <w:rPr>
          <w:rFonts w:ascii="Arial" w:eastAsia="Times New Roman" w:hAnsi="Arial" w:cs="Arial"/>
          <w:sz w:val="20"/>
          <w:szCs w:val="20"/>
          <w:lang w:val="en"/>
        </w:rPr>
        <w:t xml:space="preserve"> S: Histologic grade remains a prognostic factor for breast cancer regardless of the number of positive lymph nodes and tumor size: a study of 161 708 cases of breast cancer from the SEER Program. </w:t>
      </w:r>
      <w:r w:rsidRPr="00F34111">
        <w:rPr>
          <w:rStyle w:val="Emphasis"/>
          <w:rFonts w:ascii="Arial" w:eastAsia="Times New Roman" w:hAnsi="Arial" w:cs="Arial"/>
          <w:sz w:val="20"/>
          <w:szCs w:val="20"/>
          <w:lang w:val="en"/>
        </w:rPr>
        <w:t xml:space="preserve">Arch </w:t>
      </w:r>
      <w:proofErr w:type="spellStart"/>
      <w:r w:rsidRPr="00F34111">
        <w:rPr>
          <w:rStyle w:val="Emphasis"/>
          <w:rFonts w:ascii="Arial" w:eastAsia="Times New Roman" w:hAnsi="Arial" w:cs="Arial"/>
          <w:sz w:val="20"/>
          <w:szCs w:val="20"/>
          <w:lang w:val="en"/>
        </w:rPr>
        <w:t>Pathol</w:t>
      </w:r>
      <w:proofErr w:type="spellEnd"/>
      <w:r w:rsidRPr="00F34111">
        <w:rPr>
          <w:rStyle w:val="Emphasis"/>
          <w:rFonts w:ascii="Arial" w:eastAsia="Times New Roman" w:hAnsi="Arial" w:cs="Arial"/>
          <w:sz w:val="20"/>
          <w:szCs w:val="20"/>
          <w:lang w:val="en"/>
        </w:rPr>
        <w:t xml:space="preserve"> Lab Med.</w:t>
      </w:r>
      <w:r w:rsidRPr="00F34111">
        <w:rPr>
          <w:rFonts w:ascii="Arial" w:eastAsia="Times New Roman" w:hAnsi="Arial" w:cs="Arial"/>
          <w:sz w:val="20"/>
          <w:szCs w:val="20"/>
          <w:lang w:val="en"/>
        </w:rPr>
        <w:t xml:space="preserve"> 2014;138(8):1048-52. </w:t>
      </w:r>
      <w:proofErr w:type="spellStart"/>
      <w:r w:rsidRPr="00F34111">
        <w:rPr>
          <w:rFonts w:ascii="Arial" w:eastAsia="Times New Roman" w:hAnsi="Arial" w:cs="Arial"/>
          <w:sz w:val="20"/>
          <w:szCs w:val="20"/>
          <w:lang w:val="en"/>
        </w:rPr>
        <w:t>doi</w:t>
      </w:r>
      <w:proofErr w:type="spellEnd"/>
      <w:r w:rsidRPr="00F34111">
        <w:rPr>
          <w:rFonts w:ascii="Arial" w:eastAsia="Times New Roman" w:hAnsi="Arial" w:cs="Arial"/>
          <w:sz w:val="20"/>
          <w:szCs w:val="20"/>
          <w:lang w:val="en"/>
        </w:rPr>
        <w:t>: 10.5858/arpa.2013-0435-OA.</w:t>
      </w:r>
      <w:bookmarkEnd w:id="8"/>
    </w:p>
    <w:p w14:paraId="2E2EBBE8" w14:textId="77777777" w:rsidR="00B861D9" w:rsidRDefault="00B861D9" w:rsidP="005102BA">
      <w:pPr>
        <w:numPr>
          <w:ilvl w:val="0"/>
          <w:numId w:val="12"/>
        </w:numPr>
        <w:spacing w:after="0" w:line="276" w:lineRule="auto"/>
        <w:jc w:val="both"/>
        <w:divId w:val="1700466767"/>
        <w:rPr>
          <w:rFonts w:ascii="Arial" w:eastAsia="Times New Roman" w:hAnsi="Arial" w:cs="Arial"/>
          <w:sz w:val="20"/>
          <w:szCs w:val="20"/>
          <w:lang w:val="en"/>
        </w:rPr>
      </w:pPr>
      <w:bookmarkStart w:id="9" w:name="R69878"/>
      <w:r w:rsidRPr="00F34111">
        <w:rPr>
          <w:rFonts w:ascii="Arial" w:eastAsia="Times New Roman" w:hAnsi="Arial" w:cs="Arial"/>
          <w:sz w:val="20"/>
          <w:szCs w:val="20"/>
          <w:lang w:val="en"/>
        </w:rPr>
        <w:t>Royal College of Pathologists. Dataset for histopathological reporting of breast disease in surgical excision specimens of breast cancer, November 2024 https://www.rcpath.org/static/d255f34c-176a-490d-9b5a7d58ac85f3a6/b4cf9184-33ff-4662-b33990b3701c3d87/G148-Dataset-for-histopathological-reporting-of-breast-disease-in-surgical-excision-specimens-of-breast-cancer.pdf Accessed February 6, 2026.</w:t>
      </w:r>
      <w:bookmarkEnd w:id="9"/>
    </w:p>
    <w:p w14:paraId="3F30E3FC"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51EB6E53" w14:textId="77777777" w:rsidR="00B861D9" w:rsidRPr="00F34111" w:rsidRDefault="00B861D9" w:rsidP="005102BA">
      <w:pPr>
        <w:spacing w:after="0" w:line="276" w:lineRule="auto"/>
        <w:jc w:val="both"/>
        <w:divId w:val="1252280259"/>
        <w:rPr>
          <w:rFonts w:ascii="Arial" w:eastAsia="Times New Roman" w:hAnsi="Arial" w:cs="Arial"/>
          <w:b/>
          <w:bCs/>
          <w:sz w:val="20"/>
          <w:szCs w:val="20"/>
          <w:lang w:val="en"/>
        </w:rPr>
      </w:pPr>
      <w:bookmarkStart w:id="10" w:name="N13998"/>
      <w:r w:rsidRPr="00F34111">
        <w:rPr>
          <w:rFonts w:ascii="Arial" w:eastAsia="Times New Roman" w:hAnsi="Arial" w:cs="Arial"/>
          <w:b/>
          <w:bCs/>
          <w:sz w:val="20"/>
          <w:szCs w:val="20"/>
          <w:lang w:val="en"/>
        </w:rPr>
        <w:t>F. Tumor Size (Size of Invasive Carcinoma)</w:t>
      </w:r>
      <w:bookmarkEnd w:id="10"/>
    </w:p>
    <w:p w14:paraId="4FF44516"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The size of an invasive carcinoma is an important prognostic factor. The single greatest dimension of the largest invasive carcinoma is used to determine T classification (Figure E1, A through F). The best size for AJCC pT classification should use information from imaging, gross examination, and microscopic evaluation.</w:t>
      </w:r>
      <w:hyperlink w:anchor="R64642" w:tgtFrame="_top" w:tooltip="Amin MB, Edge SB, Greene FL, et al,&#10;eds. &amp;lt;em&amp;gt;AJCC Cancer Staging Manual&amp;lt;/em&amp;gt;. 8th&#10;ed. New York, NY: Springer; 2017." w:history="1">
        <w:r w:rsidRPr="00F34111">
          <w:rPr>
            <w:rStyle w:val="Hyperlink"/>
            <w:rFonts w:ascii="Arial" w:hAnsi="Arial" w:cs="Arial"/>
            <w:sz w:val="20"/>
            <w:szCs w:val="20"/>
            <w:vertAlign w:val="superscript"/>
            <w:lang w:val="en"/>
          </w:rPr>
          <w:t>1</w:t>
        </w:r>
      </w:hyperlink>
      <w:r w:rsidRPr="00F34111">
        <w:rPr>
          <w:rFonts w:ascii="Arial" w:hAnsi="Arial" w:cs="Arial"/>
          <w:color w:val="0066CC"/>
          <w:sz w:val="20"/>
          <w:szCs w:val="20"/>
          <w:vertAlign w:val="superscript"/>
          <w:lang w:val="en"/>
        </w:rPr>
        <w:t xml:space="preserve"> </w:t>
      </w:r>
      <w:r w:rsidRPr="00F34111">
        <w:rPr>
          <w:rFonts w:ascii="Arial" w:hAnsi="Arial" w:cs="Arial"/>
          <w:sz w:val="20"/>
          <w:szCs w:val="20"/>
          <w:lang w:val="en"/>
        </w:rPr>
        <w:t>Sizes should be measured to the nearest millimeter.</w:t>
      </w:r>
    </w:p>
    <w:p w14:paraId="690B3C26"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6F0F71DE"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xml:space="preserve">The clinical information, gross evaluation and tissue submission strategy are essential to determining an accurate pT category. Knowing the following clinical/radiographic information when deciding the tissue </w:t>
      </w:r>
      <w:r w:rsidRPr="00F34111">
        <w:rPr>
          <w:rFonts w:ascii="Arial" w:hAnsi="Arial" w:cs="Arial"/>
          <w:sz w:val="20"/>
          <w:szCs w:val="20"/>
          <w:lang w:val="en"/>
        </w:rPr>
        <w:lastRenderedPageBreak/>
        <w:t>sampling strategy is helpful: 1. Expected number and size of lesions in the resection (and location for mastectomy specimens).  2. Prior biopsies and/or clips (and specific diagnoses). 3. If patient had neoadjuvant treatment for the current cancer.  </w:t>
      </w:r>
    </w:p>
    <w:p w14:paraId="3E903959"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3DF4F428"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xml:space="preserve">Visual determination of size is often unreliable, especially for invasive lobular carcinoma, post-neoadjuvant invasive cancers, and carcinoma in situ. The size by palpation of a hard mass correlates with invasion of tumor cells into stroma when there is a robust desmoplastic response. Frequently, there is not a palpable hard </w:t>
      </w:r>
      <w:proofErr w:type="gramStart"/>
      <w:r w:rsidRPr="00F34111">
        <w:rPr>
          <w:rFonts w:ascii="Arial" w:hAnsi="Arial" w:cs="Arial"/>
          <w:sz w:val="20"/>
          <w:szCs w:val="20"/>
          <w:lang w:val="en"/>
        </w:rPr>
        <w:t>mass</w:t>
      </w:r>
      <w:proofErr w:type="gramEnd"/>
      <w:r w:rsidRPr="00F34111">
        <w:rPr>
          <w:rFonts w:ascii="Arial" w:hAnsi="Arial" w:cs="Arial"/>
          <w:sz w:val="20"/>
          <w:szCs w:val="20"/>
          <w:lang w:val="en"/>
        </w:rPr>
        <w:t xml:space="preserve"> or invasion may extend beyond a palpable abnormality. Therefore, it is helpful to use serial sequential sampling, focusing on the area around the biopsy site. A schematic diagram indicating where blocks have been submitted, slice thickness, and the location of blocks involved by invasive carcinoma will aid in determining tumor size. Specimen slices, especially of the peripheral slices submitted should be thinned to 3-4 mm to avoid overestimating tumor size.</w:t>
      </w:r>
    </w:p>
    <w:p w14:paraId="794780CA"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4724B28E"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lastRenderedPageBreak/>
        <w:t> </w:t>
      </w:r>
      <w:r w:rsidRPr="00F34111">
        <w:rPr>
          <w:rFonts w:ascii="Arial" w:hAnsi="Arial" w:cs="Arial"/>
          <w:noProof/>
          <w:sz w:val="20"/>
          <w:szCs w:val="20"/>
          <w:lang w:val="en"/>
        </w:rPr>
        <w:drawing>
          <wp:inline distT="0" distB="0" distL="0" distR="0" wp14:anchorId="1945D00F" wp14:editId="264B9642">
            <wp:extent cx="3733800" cy="7258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33800" cy="7258050"/>
                    </a:xfrm>
                    <a:prstGeom prst="rect">
                      <a:avLst/>
                    </a:prstGeom>
                    <a:noFill/>
                    <a:ln>
                      <a:noFill/>
                    </a:ln>
                  </pic:spPr>
                </pic:pic>
              </a:graphicData>
            </a:graphic>
          </wp:inline>
        </w:drawing>
      </w:r>
    </w:p>
    <w:p w14:paraId="65E2BE16"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46A33D4A"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b/>
          <w:bCs/>
          <w:sz w:val="20"/>
          <w:szCs w:val="20"/>
          <w:lang w:val="en"/>
        </w:rPr>
        <w:lastRenderedPageBreak/>
        <w:t>Figure F1. Determining the size of an invasive carcinoma. A</w:t>
      </w:r>
      <w:r w:rsidRPr="00F34111">
        <w:rPr>
          <w:rFonts w:ascii="Arial" w:hAnsi="Arial" w:cs="Arial"/>
          <w:sz w:val="20"/>
          <w:szCs w:val="20"/>
          <w:lang w:val="en"/>
        </w:rPr>
        <w:t xml:space="preserve">. Invasive carcinoma with surrounding ductal carcinoma in situ (DCIS). The size only includes the area of the invasive carcinoma and does not include the adjacent DCIS. The size should be measured to the closest 1 mm. </w:t>
      </w:r>
      <w:r w:rsidRPr="00F34111">
        <w:rPr>
          <w:rFonts w:ascii="Arial" w:hAnsi="Arial" w:cs="Arial"/>
          <w:b/>
          <w:bCs/>
          <w:sz w:val="20"/>
          <w:szCs w:val="20"/>
          <w:lang w:val="en"/>
        </w:rPr>
        <w:t>B.</w:t>
      </w:r>
      <w:r w:rsidRPr="00F34111">
        <w:rPr>
          <w:rFonts w:ascii="Arial" w:hAnsi="Arial" w:cs="Arial"/>
          <w:sz w:val="20"/>
          <w:szCs w:val="20"/>
          <w:lang w:val="en"/>
        </w:rPr>
        <w:t xml:space="preserve"> Small invasive carcinoma with prior core needle biopsy. The size of the carcinoma in the core needle biopsy should not be added to the size of the carcinoma in the excisional specimen, as this will generally overestimate the true size. The best size for classification must take into consideration the largest dimension of the carcinoma in both specimens as well as the size by imaging before the core needle biopsy. </w:t>
      </w:r>
      <w:r w:rsidRPr="00F34111">
        <w:rPr>
          <w:rFonts w:ascii="Arial" w:hAnsi="Arial" w:cs="Arial"/>
          <w:b/>
          <w:bCs/>
          <w:sz w:val="20"/>
          <w:szCs w:val="20"/>
          <w:lang w:val="en"/>
        </w:rPr>
        <w:t>C.</w:t>
      </w:r>
      <w:r w:rsidRPr="00F34111">
        <w:rPr>
          <w:rFonts w:ascii="Arial" w:hAnsi="Arial" w:cs="Arial"/>
          <w:sz w:val="20"/>
          <w:szCs w:val="20"/>
          <w:lang w:val="en"/>
        </w:rPr>
        <w:t xml:space="preserve"> Small invasive carcinomas with adjacent biopsy site changes. In some excisional specimens, a small carcinoma will be present adjacent to a relatively large area of biopsy site changes. The actual size cannot be determined with certainty. The size in the core needle biopsy, in the excisional specimen, and by imaging should be considered to determine the best size for classification. </w:t>
      </w:r>
      <w:r w:rsidRPr="00F34111">
        <w:rPr>
          <w:rFonts w:ascii="Arial" w:hAnsi="Arial" w:cs="Arial"/>
          <w:b/>
          <w:bCs/>
          <w:sz w:val="20"/>
          <w:szCs w:val="20"/>
          <w:lang w:val="en"/>
        </w:rPr>
        <w:t>D.</w:t>
      </w:r>
      <w:r w:rsidRPr="00F34111">
        <w:rPr>
          <w:rFonts w:ascii="Arial" w:hAnsi="Arial" w:cs="Arial"/>
          <w:sz w:val="20"/>
          <w:szCs w:val="20"/>
          <w:lang w:val="en"/>
        </w:rPr>
        <w:t xml:space="preserve"> Multiple invasive carcinomas. If multiple carcinomas are present, the size of the largest invasive carcinoma is used for pT classification. The modifier “(m)” is used to indicate that multiple invasive carcinomas are present. </w:t>
      </w:r>
      <w:r w:rsidRPr="00F34111">
        <w:rPr>
          <w:rFonts w:ascii="Arial" w:hAnsi="Arial" w:cs="Arial"/>
          <w:b/>
          <w:bCs/>
          <w:sz w:val="20"/>
          <w:szCs w:val="20"/>
          <w:lang w:val="en"/>
        </w:rPr>
        <w:t>E</w:t>
      </w:r>
      <w:r w:rsidRPr="00F34111">
        <w:rPr>
          <w:rFonts w:ascii="Arial" w:hAnsi="Arial" w:cs="Arial"/>
          <w:sz w:val="20"/>
          <w:szCs w:val="20"/>
          <w:lang w:val="en"/>
        </w:rPr>
        <w:t xml:space="preserve">. Multiple invasive carcinomas in </w:t>
      </w:r>
      <w:proofErr w:type="gramStart"/>
      <w:r w:rsidRPr="00F34111">
        <w:rPr>
          <w:rFonts w:ascii="Arial" w:hAnsi="Arial" w:cs="Arial"/>
          <w:sz w:val="20"/>
          <w:szCs w:val="20"/>
          <w:lang w:val="en"/>
        </w:rPr>
        <w:t>close proximity</w:t>
      </w:r>
      <w:proofErr w:type="gramEnd"/>
      <w:r w:rsidRPr="00F34111">
        <w:rPr>
          <w:rFonts w:ascii="Arial" w:hAnsi="Arial" w:cs="Arial"/>
          <w:sz w:val="20"/>
          <w:szCs w:val="20"/>
          <w:lang w:val="en"/>
        </w:rPr>
        <w:t xml:space="preserve">. It may be difficult to distinguish multiple adjacent carcinomas from one large invasive carcinoma. Careful examination of the specimen with submission of tissue between grossly evident carcinomas is recommended. Correlation with imaging findings can be helpful. Generally, microscopic size confirmation of the largest grossly identified invasive carcinoma is used for pT classification. As a pragmatic approach, if two histologically similar carcinomas are within 5.0 mm of each other, measure from outer edges of the two but if they are 5 mm or more </w:t>
      </w:r>
      <w:proofErr w:type="gramStart"/>
      <w:r w:rsidRPr="00F34111">
        <w:rPr>
          <w:rFonts w:ascii="Arial" w:hAnsi="Arial" w:cs="Arial"/>
          <w:sz w:val="20"/>
          <w:szCs w:val="20"/>
          <w:lang w:val="en"/>
        </w:rPr>
        <w:t>apart</w:t>
      </w:r>
      <w:proofErr w:type="gramEnd"/>
      <w:r w:rsidRPr="00F34111">
        <w:rPr>
          <w:rFonts w:ascii="Arial" w:hAnsi="Arial" w:cs="Arial"/>
          <w:sz w:val="20"/>
          <w:szCs w:val="20"/>
          <w:lang w:val="en"/>
        </w:rPr>
        <w:t xml:space="preserve"> they can be considered separate foci.</w:t>
      </w:r>
      <w:r w:rsidRPr="00F34111">
        <w:rPr>
          <w:rFonts w:ascii="Arial" w:hAnsi="Arial" w:cs="Arial"/>
          <w:i/>
          <w:iCs/>
          <w:sz w:val="20"/>
          <w:szCs w:val="20"/>
          <w:lang w:val="en"/>
        </w:rPr>
        <w:t xml:space="preserve"> </w:t>
      </w:r>
      <w:r w:rsidRPr="00F34111">
        <w:rPr>
          <w:rFonts w:ascii="Arial" w:hAnsi="Arial" w:cs="Arial"/>
          <w:b/>
          <w:bCs/>
          <w:sz w:val="20"/>
          <w:szCs w:val="20"/>
          <w:lang w:val="en"/>
        </w:rPr>
        <w:t>F</w:t>
      </w:r>
      <w:r w:rsidRPr="00F34111">
        <w:rPr>
          <w:rFonts w:ascii="Arial" w:hAnsi="Arial" w:cs="Arial"/>
          <w:sz w:val="20"/>
          <w:szCs w:val="20"/>
          <w:lang w:val="en"/>
        </w:rPr>
        <w:t>. Invasive carcinomas that have been transected. If an invasive carcinoma has been transected and is present in more than 1 tissue fragment, the sizes in each fragment should not be added together, as this may overestimate the true size. In many cases, correlation with the size on breast imaging will be helpful to choose the best size for classification. In other cases, the pathologist will need to use his or her judgment in assigning an AJCC T category.</w:t>
      </w:r>
    </w:p>
    <w:p w14:paraId="7F731DEA"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7E4F98A2" w14:textId="380B36E9"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b/>
          <w:bCs/>
          <w:sz w:val="20"/>
          <w:szCs w:val="20"/>
          <w:lang w:val="en"/>
        </w:rPr>
        <w:t>Microinvasion:</w:t>
      </w:r>
      <w:r w:rsidRPr="00F34111">
        <w:rPr>
          <w:rFonts w:ascii="Arial" w:hAnsi="Arial" w:cs="Arial"/>
          <w:sz w:val="20"/>
          <w:szCs w:val="20"/>
          <w:lang w:val="en"/>
        </w:rPr>
        <w:t xml:space="preserve"> Microinvasion is defined by the AJCC as invasion measuring 1 mm or less in size.</w:t>
      </w:r>
      <w:hyperlink r:id="rId12" w:tooltip="Amin MB, Edge SB, Greene FL, et al, eds. AJCC Cancer Staging Manual. 8th ed. New York, NY: Springer; 2017." w:history="1">
        <w:r w:rsidRPr="00F34111">
          <w:rPr>
            <w:rStyle w:val="Hyperlink"/>
            <w:rFonts w:ascii="Arial" w:hAnsi="Arial" w:cs="Arial"/>
            <w:color w:val="0066CC"/>
            <w:sz w:val="20"/>
            <w:szCs w:val="20"/>
            <w:vertAlign w:val="superscript"/>
            <w:lang w:val="en"/>
          </w:rPr>
          <w:t>1</w:t>
        </w:r>
      </w:hyperlink>
      <w:r w:rsidRPr="00F34111">
        <w:rPr>
          <w:rFonts w:ascii="Arial" w:hAnsi="Arial" w:cs="Arial"/>
          <w:sz w:val="20"/>
          <w:szCs w:val="20"/>
          <w:lang w:val="en"/>
        </w:rPr>
        <w:t xml:space="preserve"> Invasive tumors that are larger than 1.0 </w:t>
      </w:r>
      <w:proofErr w:type="gramStart"/>
      <w:r w:rsidRPr="00F34111">
        <w:rPr>
          <w:rFonts w:ascii="Arial" w:hAnsi="Arial" w:cs="Arial"/>
          <w:sz w:val="20"/>
          <w:szCs w:val="20"/>
          <w:lang w:val="en"/>
        </w:rPr>
        <w:t>mm</w:t>
      </w:r>
      <w:proofErr w:type="gramEnd"/>
      <w:r w:rsidRPr="00F34111">
        <w:rPr>
          <w:rFonts w:ascii="Arial" w:hAnsi="Arial" w:cs="Arial"/>
          <w:sz w:val="20"/>
          <w:szCs w:val="20"/>
          <w:lang w:val="en"/>
        </w:rPr>
        <w:t xml:space="preserve"> but less than 2.0 mm are rounded up to 2.0 mm and are not considered microinvasive. In some cases, </w:t>
      </w:r>
      <w:proofErr w:type="spellStart"/>
      <w:r w:rsidRPr="00F34111">
        <w:rPr>
          <w:rFonts w:ascii="Arial" w:hAnsi="Arial" w:cs="Arial"/>
          <w:sz w:val="20"/>
          <w:szCs w:val="20"/>
          <w:lang w:val="en"/>
        </w:rPr>
        <w:t>immunoperoxidase</w:t>
      </w:r>
      <w:proofErr w:type="spellEnd"/>
      <w:r w:rsidRPr="00F34111">
        <w:rPr>
          <w:rFonts w:ascii="Arial" w:hAnsi="Arial" w:cs="Arial"/>
          <w:sz w:val="20"/>
          <w:szCs w:val="20"/>
          <w:lang w:val="en"/>
        </w:rPr>
        <w:t xml:space="preserve"> studies for myoepithelial cells may be helpful to document areas of invasion and the size of the invasive foci. Microinvasion is not a histologic type.</w:t>
      </w:r>
    </w:p>
    <w:p w14:paraId="4E9F7E27"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57B78F62"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If more than 1 focus of microinvasion is present, the number of foci present, an estimate of the number, or a note that the number of foci is too numerous to quantify should be reported.</w:t>
      </w:r>
    </w:p>
    <w:p w14:paraId="38048E0D"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21CA4E55" w14:textId="77777777"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xml:space="preserve">Per the WHO, “if there are multiple foci of microinvasion in </w:t>
      </w:r>
      <w:proofErr w:type="gramStart"/>
      <w:r w:rsidRPr="00F34111">
        <w:rPr>
          <w:rFonts w:ascii="Arial" w:hAnsi="Arial" w:cs="Arial"/>
          <w:sz w:val="20"/>
          <w:szCs w:val="20"/>
          <w:lang w:val="en"/>
        </w:rPr>
        <w:t>close proximity</w:t>
      </w:r>
      <w:proofErr w:type="gramEnd"/>
      <w:r w:rsidRPr="00F34111">
        <w:rPr>
          <w:rFonts w:ascii="Arial" w:hAnsi="Arial" w:cs="Arial"/>
          <w:sz w:val="20"/>
          <w:szCs w:val="20"/>
          <w:lang w:val="en"/>
        </w:rPr>
        <w:t xml:space="preserve">, a pragmatic approach would be to apply the same recommendation used for staging multifocal established invasive carcinomas and regard deposits &lt;5 mm apart as parts of a single invasive </w:t>
      </w:r>
      <w:proofErr w:type="spellStart"/>
      <w:r w:rsidRPr="00F34111">
        <w:rPr>
          <w:rFonts w:ascii="Arial" w:hAnsi="Arial" w:cs="Arial"/>
          <w:sz w:val="20"/>
          <w:szCs w:val="20"/>
          <w:lang w:val="en"/>
        </w:rPr>
        <w:t>tumour</w:t>
      </w:r>
      <w:proofErr w:type="spellEnd"/>
      <w:r w:rsidRPr="00F34111">
        <w:rPr>
          <w:rFonts w:ascii="Arial" w:hAnsi="Arial" w:cs="Arial"/>
          <w:sz w:val="20"/>
          <w:szCs w:val="20"/>
          <w:lang w:val="en"/>
        </w:rPr>
        <w:t xml:space="preserve"> deposit. Although there is only limited evidence, this is a practical approach which would classify </w:t>
      </w:r>
      <w:proofErr w:type="gramStart"/>
      <w:r w:rsidRPr="00F34111">
        <w:rPr>
          <w:rFonts w:ascii="Arial" w:hAnsi="Arial" w:cs="Arial"/>
          <w:sz w:val="20"/>
          <w:szCs w:val="20"/>
          <w:lang w:val="en"/>
        </w:rPr>
        <w:t>close proximity</w:t>
      </w:r>
      <w:proofErr w:type="gramEnd"/>
      <w:r w:rsidRPr="00F34111">
        <w:rPr>
          <w:rFonts w:ascii="Arial" w:hAnsi="Arial" w:cs="Arial"/>
          <w:sz w:val="20"/>
          <w:szCs w:val="20"/>
          <w:lang w:val="en"/>
        </w:rPr>
        <w:t xml:space="preserve"> multifocal microinvasion (&lt;5mm apart) as an established invasive carcinoma, base the invasive </w:t>
      </w:r>
      <w:proofErr w:type="spellStart"/>
      <w:r w:rsidRPr="00F34111">
        <w:rPr>
          <w:rFonts w:ascii="Arial" w:hAnsi="Arial" w:cs="Arial"/>
          <w:sz w:val="20"/>
          <w:szCs w:val="20"/>
          <w:lang w:val="en"/>
        </w:rPr>
        <w:t>tumour</w:t>
      </w:r>
      <w:proofErr w:type="spellEnd"/>
      <w:r w:rsidRPr="00F34111">
        <w:rPr>
          <w:rFonts w:ascii="Arial" w:hAnsi="Arial" w:cs="Arial"/>
          <w:sz w:val="20"/>
          <w:szCs w:val="20"/>
          <w:lang w:val="en"/>
        </w:rPr>
        <w:t xml:space="preserve"> size measurement on the maximum dimension of the region with 2 or more microinvasive foci, and stage accordingly. There should be caution in applying this rule if there </w:t>
      </w:r>
      <w:proofErr w:type="gramStart"/>
      <w:r w:rsidRPr="00F34111">
        <w:rPr>
          <w:rFonts w:ascii="Arial" w:hAnsi="Arial" w:cs="Arial"/>
          <w:sz w:val="20"/>
          <w:szCs w:val="20"/>
          <w:lang w:val="en"/>
        </w:rPr>
        <w:t>is</w:t>
      </w:r>
      <w:proofErr w:type="gramEnd"/>
      <w:r w:rsidRPr="00F34111">
        <w:rPr>
          <w:rFonts w:ascii="Arial" w:hAnsi="Arial" w:cs="Arial"/>
          <w:sz w:val="20"/>
          <w:szCs w:val="20"/>
          <w:lang w:val="en"/>
        </w:rPr>
        <w:t xml:space="preserve"> very minimal infiltration and examination of further deeper sections should be considered".</w:t>
      </w:r>
      <w:hyperlink w:anchor="R69978" w:tgtFrame="_top" w:tooltip="WHO Classification of Tumours Editorial Board. &amp;lt;em&amp;gt;Breast tumours&amp;lt;/em&amp;gt;. Lyon (France): International Agency for Research on Cancer; 2026. (WHO classification of tumours series, 6th ed. Section on microinvasion)." w:history="1">
        <w:r w:rsidRPr="00F34111">
          <w:rPr>
            <w:rStyle w:val="Hyperlink"/>
            <w:rFonts w:ascii="Arial" w:hAnsi="Arial" w:cs="Arial"/>
            <w:sz w:val="20"/>
            <w:szCs w:val="20"/>
            <w:vertAlign w:val="superscript"/>
            <w:lang w:val="en"/>
          </w:rPr>
          <w:t>2</w:t>
        </w:r>
      </w:hyperlink>
    </w:p>
    <w:p w14:paraId="53AC9175" w14:textId="6BDA427E" w:rsidR="00B861D9" w:rsidRPr="00F34111" w:rsidRDefault="00B861D9" w:rsidP="005102BA">
      <w:pPr>
        <w:pStyle w:val="NormalWeb"/>
        <w:spacing w:before="0" w:beforeAutospacing="0" w:after="0" w:afterAutospacing="0" w:line="276" w:lineRule="auto"/>
        <w:jc w:val="both"/>
        <w:divId w:val="866794654"/>
        <w:rPr>
          <w:rFonts w:ascii="Arial" w:hAnsi="Arial" w:cs="Arial"/>
          <w:sz w:val="20"/>
          <w:szCs w:val="20"/>
          <w:lang w:val="en"/>
        </w:rPr>
      </w:pPr>
      <w:r w:rsidRPr="00F34111">
        <w:rPr>
          <w:rFonts w:ascii="Arial" w:hAnsi="Arial" w:cs="Arial"/>
          <w:sz w:val="20"/>
          <w:szCs w:val="20"/>
          <w:lang w:val="en"/>
        </w:rPr>
        <w:t> </w:t>
      </w:r>
    </w:p>
    <w:p w14:paraId="1E5511AB" w14:textId="77777777" w:rsidR="00B861D9" w:rsidRPr="00F34111" w:rsidRDefault="00B861D9" w:rsidP="005102BA">
      <w:pPr>
        <w:spacing w:after="0" w:line="276" w:lineRule="auto"/>
        <w:jc w:val="both"/>
        <w:divId w:val="532041274"/>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409390A2" w14:textId="77777777" w:rsidR="00B861D9" w:rsidRPr="00F34111" w:rsidRDefault="00B861D9" w:rsidP="005102BA">
      <w:pPr>
        <w:numPr>
          <w:ilvl w:val="0"/>
          <w:numId w:val="13"/>
        </w:numPr>
        <w:spacing w:after="0" w:line="276" w:lineRule="auto"/>
        <w:jc w:val="both"/>
        <w:divId w:val="1700466767"/>
        <w:rPr>
          <w:rFonts w:ascii="Arial" w:eastAsia="Times New Roman" w:hAnsi="Arial" w:cs="Arial"/>
          <w:sz w:val="20"/>
          <w:szCs w:val="20"/>
          <w:lang w:val="en"/>
        </w:rPr>
      </w:pPr>
      <w:bookmarkStart w:id="11" w:name="R64642"/>
      <w:r w:rsidRPr="00F34111">
        <w:rPr>
          <w:rFonts w:ascii="Arial" w:eastAsia="Times New Roman" w:hAnsi="Arial" w:cs="Arial"/>
          <w:sz w:val="20"/>
          <w:szCs w:val="20"/>
          <w:lang w:val="en"/>
        </w:rPr>
        <w:t xml:space="preserve">Amin MB, Edge SB, Greene FL, et al, eds. </w:t>
      </w:r>
      <w:r w:rsidRPr="00F34111">
        <w:rPr>
          <w:rStyle w:val="Emphasis"/>
          <w:rFonts w:ascii="Arial" w:eastAsia="Times New Roman" w:hAnsi="Arial" w:cs="Arial"/>
          <w:sz w:val="20"/>
          <w:szCs w:val="20"/>
          <w:lang w:val="en"/>
        </w:rPr>
        <w:t>AJCC Cancer Staging Manual</w:t>
      </w:r>
      <w:r w:rsidRPr="00F34111">
        <w:rPr>
          <w:rFonts w:ascii="Arial" w:eastAsia="Times New Roman" w:hAnsi="Arial" w:cs="Arial"/>
          <w:sz w:val="20"/>
          <w:szCs w:val="20"/>
          <w:lang w:val="en"/>
        </w:rPr>
        <w:t>. 8th ed. New York, NY: Springer; 2017.</w:t>
      </w:r>
      <w:bookmarkEnd w:id="11"/>
    </w:p>
    <w:p w14:paraId="78206393" w14:textId="77777777" w:rsidR="00B861D9" w:rsidRDefault="00B861D9" w:rsidP="005102BA">
      <w:pPr>
        <w:numPr>
          <w:ilvl w:val="0"/>
          <w:numId w:val="13"/>
        </w:numPr>
        <w:spacing w:after="0" w:line="276" w:lineRule="auto"/>
        <w:jc w:val="both"/>
        <w:divId w:val="1700466767"/>
        <w:rPr>
          <w:rFonts w:ascii="Arial" w:eastAsia="Times New Roman" w:hAnsi="Arial" w:cs="Arial"/>
          <w:sz w:val="20"/>
          <w:szCs w:val="20"/>
          <w:lang w:val="en"/>
        </w:rPr>
      </w:pPr>
      <w:bookmarkStart w:id="12" w:name="R69978"/>
      <w:r w:rsidRPr="00F34111">
        <w:rPr>
          <w:rFonts w:ascii="Arial" w:eastAsia="Times New Roman" w:hAnsi="Arial" w:cs="Arial"/>
          <w:sz w:val="20"/>
          <w:szCs w:val="20"/>
          <w:lang w:val="en"/>
        </w:rPr>
        <w:lastRenderedPageBreak/>
        <w:t xml:space="preserve">WHO Classification of Tumours Editorial Board. </w:t>
      </w:r>
      <w:r w:rsidRPr="00F34111">
        <w:rPr>
          <w:rStyle w:val="Emphasis"/>
          <w:rFonts w:ascii="Arial" w:eastAsia="Times New Roman" w:hAnsi="Arial" w:cs="Arial"/>
          <w:sz w:val="20"/>
          <w:szCs w:val="20"/>
          <w:lang w:val="en"/>
        </w:rPr>
        <w:t xml:space="preserve">Breast </w:t>
      </w:r>
      <w:proofErr w:type="spellStart"/>
      <w:r w:rsidRPr="00F34111">
        <w:rPr>
          <w:rStyle w:val="Emphasis"/>
          <w:rFonts w:ascii="Arial" w:eastAsia="Times New Roman" w:hAnsi="Arial" w:cs="Arial"/>
          <w:sz w:val="20"/>
          <w:szCs w:val="20"/>
          <w:lang w:val="en"/>
        </w:rPr>
        <w:t>tumours</w:t>
      </w:r>
      <w:proofErr w:type="spellEnd"/>
      <w:r w:rsidRPr="00F34111">
        <w:rPr>
          <w:rFonts w:ascii="Arial" w:eastAsia="Times New Roman" w:hAnsi="Arial" w:cs="Arial"/>
          <w:sz w:val="20"/>
          <w:szCs w:val="20"/>
          <w:lang w:val="en"/>
        </w:rPr>
        <w:t xml:space="preserve">. Lyon (France): International Agency for Research on Cancer; 2026. (WHO classification of </w:t>
      </w:r>
      <w:proofErr w:type="spellStart"/>
      <w:r w:rsidRPr="00F34111">
        <w:rPr>
          <w:rFonts w:ascii="Arial" w:eastAsia="Times New Roman" w:hAnsi="Arial" w:cs="Arial"/>
          <w:sz w:val="20"/>
          <w:szCs w:val="20"/>
          <w:lang w:val="en"/>
        </w:rPr>
        <w:t>tumours</w:t>
      </w:r>
      <w:proofErr w:type="spellEnd"/>
      <w:r w:rsidRPr="00F34111">
        <w:rPr>
          <w:rFonts w:ascii="Arial" w:eastAsia="Times New Roman" w:hAnsi="Arial" w:cs="Arial"/>
          <w:sz w:val="20"/>
          <w:szCs w:val="20"/>
          <w:lang w:val="en"/>
        </w:rPr>
        <w:t xml:space="preserve"> series, 6th ed. Section on microinvasion).</w:t>
      </w:r>
      <w:bookmarkEnd w:id="12"/>
    </w:p>
    <w:p w14:paraId="56390666"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0D98FE9C" w14:textId="77777777" w:rsidR="00B861D9" w:rsidRPr="00F34111" w:rsidRDefault="00B861D9" w:rsidP="005102BA">
      <w:pPr>
        <w:spacing w:after="0" w:line="276" w:lineRule="auto"/>
        <w:jc w:val="both"/>
        <w:divId w:val="1919973794"/>
        <w:rPr>
          <w:rFonts w:ascii="Arial" w:eastAsia="Times New Roman" w:hAnsi="Arial" w:cs="Arial"/>
          <w:b/>
          <w:bCs/>
          <w:sz w:val="20"/>
          <w:szCs w:val="20"/>
          <w:lang w:val="en"/>
        </w:rPr>
      </w:pPr>
      <w:bookmarkStart w:id="13" w:name="N14002"/>
      <w:r w:rsidRPr="00F34111">
        <w:rPr>
          <w:rFonts w:ascii="Arial" w:eastAsia="Times New Roman" w:hAnsi="Arial" w:cs="Arial"/>
          <w:b/>
          <w:bCs/>
          <w:sz w:val="20"/>
          <w:szCs w:val="20"/>
          <w:lang w:val="en"/>
        </w:rPr>
        <w:t xml:space="preserve">G. Ductal Carcinoma </w:t>
      </w:r>
      <w:proofErr w:type="gramStart"/>
      <w:r w:rsidRPr="00F34111">
        <w:rPr>
          <w:rFonts w:ascii="Arial" w:eastAsia="Times New Roman" w:hAnsi="Arial" w:cs="Arial"/>
          <w:b/>
          <w:bCs/>
          <w:sz w:val="20"/>
          <w:szCs w:val="20"/>
          <w:lang w:val="en"/>
        </w:rPr>
        <w:t>In</w:t>
      </w:r>
      <w:proofErr w:type="gramEnd"/>
      <w:r w:rsidRPr="00F34111">
        <w:rPr>
          <w:rFonts w:ascii="Arial" w:eastAsia="Times New Roman" w:hAnsi="Arial" w:cs="Arial"/>
          <w:b/>
          <w:bCs/>
          <w:sz w:val="20"/>
          <w:szCs w:val="20"/>
          <w:lang w:val="en"/>
        </w:rPr>
        <w:t xml:space="preserve"> Situ</w:t>
      </w:r>
      <w:bookmarkEnd w:id="13"/>
    </w:p>
    <w:p w14:paraId="416C520E"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Ductal carcinoma in situ</w:t>
      </w:r>
      <w:hyperlink w:anchor="R69879" w:tgtFrame="_top" w:tooltip="Morrow M, Harris JR. Local management of invasive breast cancer (chapter 33). In: Harris JR, Lippman ME, Morrow M, Osborne KE, eds. &amp;lt;em&amp;gt;Diseases of the Breast.&amp;lt;/em&amp;gt; 2nd ed. Philadelphia, PA: Lippincott Williams &amp;amp;amp; Wilkins; 2000:522-523. " w:history="1">
        <w:r w:rsidRPr="00F34111">
          <w:rPr>
            <w:rStyle w:val="Hyperlink"/>
            <w:rFonts w:ascii="Arial" w:hAnsi="Arial" w:cs="Arial"/>
            <w:sz w:val="20"/>
            <w:szCs w:val="20"/>
            <w:vertAlign w:val="superscript"/>
            <w:lang w:val="en"/>
          </w:rPr>
          <w:t>1,</w:t>
        </w:r>
      </w:hyperlink>
      <w:hyperlink w:anchor="R69880" w:tgtFrame="_top" w:tooltip="Bane A.: Ductal Carcinoma In Situ: What the Pathologist Needs to Know and Why. &amp;lt;em&amp;gt;Int J Breast Cancer&amp;lt;/em&amp;gt; 2013:914053. doi: 10.1155/2013/914053." w:history="1">
        <w:r w:rsidRPr="00F34111">
          <w:rPr>
            <w:rStyle w:val="Hyperlink"/>
            <w:rFonts w:ascii="Arial" w:hAnsi="Arial" w:cs="Arial"/>
            <w:sz w:val="20"/>
            <w:szCs w:val="20"/>
            <w:vertAlign w:val="superscript"/>
            <w:lang w:val="en"/>
          </w:rPr>
          <w:t>2,</w:t>
        </w:r>
      </w:hyperlink>
      <w:hyperlink w:anchor="R69881" w:tgtFrame="_top" w:tooltip="Hanna WM, Parra-Herran C, Lu FI et al. Ductal carcinoma in situ of the breast: an update for the pathologist in the era of individualized risk assessment and tailored therapies. &amp;lt;em&amp;gt;Mod Pathol.&amp;lt;/em&amp;gt; 2019 32 (7): 896-915." w:history="1">
        <w:r w:rsidRPr="00F34111">
          <w:rPr>
            <w:rStyle w:val="Hyperlink"/>
            <w:rFonts w:ascii="Arial" w:hAnsi="Arial" w:cs="Arial"/>
            <w:sz w:val="20"/>
            <w:szCs w:val="20"/>
            <w:vertAlign w:val="superscript"/>
            <w:lang w:val="en"/>
          </w:rPr>
          <w:t>3,</w:t>
        </w:r>
      </w:hyperlink>
      <w:hyperlink w:anchor="R70230" w:tgtFrame="_top" w:tooltip="Fitzgibbons PL, Connelly, JL. Protocol for the Examination of Specimens From Patients with Ductal Carcinoma In Situ (DCIS) of the Breast. 2021; www.cap.org/cancerprotocols., accessed March 3, 2026." w:history="1">
        <w:r w:rsidRPr="00F34111">
          <w:rPr>
            <w:rStyle w:val="Hyperlink"/>
            <w:rFonts w:ascii="Arial" w:hAnsi="Arial" w:cs="Arial"/>
            <w:sz w:val="20"/>
            <w:szCs w:val="20"/>
            <w:vertAlign w:val="superscript"/>
            <w:lang w:val="en"/>
          </w:rPr>
          <w:t>4</w:t>
        </w:r>
      </w:hyperlink>
      <w:r w:rsidRPr="00F34111">
        <w:rPr>
          <w:rFonts w:ascii="Arial" w:hAnsi="Arial" w:cs="Arial"/>
          <w:sz w:val="20"/>
          <w:szCs w:val="20"/>
          <w:lang w:val="en"/>
        </w:rPr>
        <w:t xml:space="preserve"> associated with invasive carcinoma increases the risk of local recurrence for women undergoing breast-conserving surgery. It is more important to report the features of DCIS when in situ disease is predominant (e.g., cases of DCIS with microinvasion or extensive DCIS associated with T1a carcinoma). If DCIS is a minimal component of the invasive carcinoma, the features of </w:t>
      </w:r>
      <w:proofErr w:type="gramStart"/>
      <w:r w:rsidRPr="00F34111">
        <w:rPr>
          <w:rFonts w:ascii="Arial" w:hAnsi="Arial" w:cs="Arial"/>
          <w:sz w:val="20"/>
          <w:szCs w:val="20"/>
          <w:lang w:val="en"/>
        </w:rPr>
        <w:t>the DCIS</w:t>
      </w:r>
      <w:proofErr w:type="gramEnd"/>
      <w:r w:rsidRPr="00F34111">
        <w:rPr>
          <w:rFonts w:ascii="Arial" w:hAnsi="Arial" w:cs="Arial"/>
          <w:sz w:val="20"/>
          <w:szCs w:val="20"/>
          <w:lang w:val="en"/>
        </w:rPr>
        <w:t xml:space="preserve"> have less clinical relevance. The extent of DCIS and its relative proportions to </w:t>
      </w:r>
      <w:proofErr w:type="gramStart"/>
      <w:r w:rsidRPr="00F34111">
        <w:rPr>
          <w:rFonts w:ascii="Arial" w:hAnsi="Arial" w:cs="Arial"/>
          <w:sz w:val="20"/>
          <w:szCs w:val="20"/>
          <w:lang w:val="en"/>
        </w:rPr>
        <w:t>the invasive</w:t>
      </w:r>
      <w:proofErr w:type="gramEnd"/>
      <w:r w:rsidRPr="00F34111">
        <w:rPr>
          <w:rFonts w:ascii="Arial" w:hAnsi="Arial" w:cs="Arial"/>
          <w:sz w:val="20"/>
          <w:szCs w:val="20"/>
          <w:lang w:val="en"/>
        </w:rPr>
        <w:t xml:space="preserve"> cancer can be useful for imaging correlation, to justify the indications for the extent of the surgery and to reflect the risk of possible occult invasion or margin involvement when very extensive. </w:t>
      </w:r>
    </w:p>
    <w:p w14:paraId="7394C371"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w:t>
      </w:r>
    </w:p>
    <w:p w14:paraId="2D1AB685"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xml:space="preserve">The pathology report should include an estimate of the extent of the DCIS present. It can be reported in multiple ways depending on its relationship to the </w:t>
      </w:r>
      <w:proofErr w:type="gramStart"/>
      <w:r w:rsidRPr="00F34111">
        <w:rPr>
          <w:rFonts w:ascii="Arial" w:hAnsi="Arial" w:cs="Arial"/>
          <w:sz w:val="20"/>
          <w:szCs w:val="20"/>
          <w:lang w:val="en"/>
        </w:rPr>
        <w:t>invasive cancer present</w:t>
      </w:r>
      <w:proofErr w:type="gramEnd"/>
      <w:r w:rsidRPr="00F34111">
        <w:rPr>
          <w:rFonts w:ascii="Arial" w:hAnsi="Arial" w:cs="Arial"/>
          <w:sz w:val="20"/>
          <w:szCs w:val="20"/>
          <w:lang w:val="en"/>
        </w:rPr>
        <w:t>: 1. As an estimated percentage of the entire tumor when admixed intimately with invasion. 2. As an estimated size or span of DCIS by correlation of gross sampling and microscopic involvement (this is useful to report when the DCIS is larger than the invasion). The College of American Pathologists (CAP) DCIS protocol provides additional information on determining the extent of DCIS.  </w:t>
      </w:r>
    </w:p>
    <w:p w14:paraId="74D8D884"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w:t>
      </w:r>
    </w:p>
    <w:p w14:paraId="3DF735BE"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b/>
          <w:bCs/>
          <w:sz w:val="20"/>
          <w:szCs w:val="20"/>
          <w:lang w:val="en"/>
        </w:rPr>
        <w:t>Architectural Pattern of DCIS</w:t>
      </w:r>
    </w:p>
    <w:p w14:paraId="4FD5822E"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xml:space="preserve">The architectural pattern has traditionally been reported for DCIS but reporting all patterns present may not always be clinically relevant. The dominant pattern can also be selected. Solid papillary carcinoma in situ and Encapsulated papillary carcinoma patterns ideally should be reported if present in association with invasive cancers. These forms of papillary DCIS/encapsulated carcinoma may lack myoepithelial staining but if they meet </w:t>
      </w:r>
      <w:proofErr w:type="gramStart"/>
      <w:r w:rsidRPr="00F34111">
        <w:rPr>
          <w:rFonts w:ascii="Arial" w:hAnsi="Arial" w:cs="Arial"/>
          <w:sz w:val="20"/>
          <w:szCs w:val="20"/>
          <w:lang w:val="en"/>
        </w:rPr>
        <w:t>criteria otherwise</w:t>
      </w:r>
      <w:proofErr w:type="gramEnd"/>
      <w:r w:rsidRPr="00F34111">
        <w:rPr>
          <w:rFonts w:ascii="Arial" w:hAnsi="Arial" w:cs="Arial"/>
          <w:sz w:val="20"/>
          <w:szCs w:val="20"/>
          <w:lang w:val="en"/>
        </w:rPr>
        <w:t xml:space="preserve"> for these diagnoses, they are not considered a part of the invasive cancer size (note that invasive forms of solid papillary carcinoma also exist).</w:t>
      </w:r>
    </w:p>
    <w:p w14:paraId="4CEFF57A"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w:t>
      </w:r>
    </w:p>
    <w:p w14:paraId="2CA93033"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xml:space="preserve">Nuclear grade and the presence of necrosis are more predictive of clinical </w:t>
      </w:r>
      <w:proofErr w:type="gramStart"/>
      <w:r w:rsidRPr="00F34111">
        <w:rPr>
          <w:rFonts w:ascii="Arial" w:hAnsi="Arial" w:cs="Arial"/>
          <w:sz w:val="20"/>
          <w:szCs w:val="20"/>
          <w:lang w:val="en"/>
        </w:rPr>
        <w:t>outcome</w:t>
      </w:r>
      <w:proofErr w:type="gramEnd"/>
      <w:r w:rsidRPr="00F34111">
        <w:rPr>
          <w:rFonts w:ascii="Arial" w:hAnsi="Arial" w:cs="Arial"/>
          <w:sz w:val="20"/>
          <w:szCs w:val="20"/>
          <w:lang w:val="en"/>
        </w:rPr>
        <w:t xml:space="preserve"> than architectural </w:t>
      </w:r>
      <w:proofErr w:type="gramStart"/>
      <w:r w:rsidRPr="00F34111">
        <w:rPr>
          <w:rFonts w:ascii="Arial" w:hAnsi="Arial" w:cs="Arial"/>
          <w:sz w:val="20"/>
          <w:szCs w:val="20"/>
          <w:lang w:val="en"/>
        </w:rPr>
        <w:t>pattern</w:t>
      </w:r>
      <w:proofErr w:type="gramEnd"/>
      <w:r w:rsidRPr="00F34111">
        <w:rPr>
          <w:rFonts w:ascii="Arial" w:hAnsi="Arial" w:cs="Arial"/>
          <w:sz w:val="20"/>
          <w:szCs w:val="20"/>
          <w:lang w:val="en"/>
        </w:rPr>
        <w:t>.</w:t>
      </w:r>
    </w:p>
    <w:p w14:paraId="71AAD710"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w:t>
      </w:r>
    </w:p>
    <w:p w14:paraId="4209660A"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b/>
          <w:bCs/>
          <w:sz w:val="20"/>
          <w:szCs w:val="20"/>
          <w:lang w:val="en"/>
        </w:rPr>
        <w:t>Nuclear Grade of DCIS</w:t>
      </w:r>
    </w:p>
    <w:p w14:paraId="7D9C76C1"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The nuclear grade of DCIS is determined using 6 morphologic features (Table 2).</w:t>
      </w:r>
    </w:p>
    <w:p w14:paraId="7684C43E"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w:t>
      </w:r>
    </w:p>
    <w:p w14:paraId="5E6981B9"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b/>
          <w:bCs/>
          <w:sz w:val="20"/>
          <w:szCs w:val="20"/>
          <w:lang w:val="en"/>
        </w:rPr>
        <w:t>Table 2. Nuclear Grade of Ductal Carcinoma in Situ</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1602"/>
        <w:gridCol w:w="2695"/>
        <w:gridCol w:w="2358"/>
        <w:gridCol w:w="2695"/>
      </w:tblGrid>
      <w:tr w:rsidR="001425A4" w:rsidRPr="005102BA" w14:paraId="711E2AD3" w14:textId="77777777" w:rsidTr="005102BA">
        <w:trPr>
          <w:divId w:val="48917537"/>
        </w:trPr>
        <w:tc>
          <w:tcPr>
            <w:tcW w:w="857"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10A27226"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Feature</w:t>
            </w:r>
          </w:p>
        </w:tc>
        <w:tc>
          <w:tcPr>
            <w:tcW w:w="1441"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4301CA69"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Grade I (Low)</w:t>
            </w:r>
          </w:p>
        </w:tc>
        <w:tc>
          <w:tcPr>
            <w:tcW w:w="1261"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36BEF73C"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Grade II (Intermediate)</w:t>
            </w:r>
          </w:p>
        </w:tc>
        <w:tc>
          <w:tcPr>
            <w:tcW w:w="1441" w:type="pct"/>
            <w:tcBorders>
              <w:top w:val="single" w:sz="4" w:space="0" w:color="000000"/>
              <w:left w:val="single" w:sz="4" w:space="0" w:color="000000"/>
              <w:bottom w:val="single" w:sz="4" w:space="0" w:color="000000"/>
              <w:right w:val="single" w:sz="4" w:space="0" w:color="000000"/>
            </w:tcBorders>
            <w:shd w:val="clear" w:color="auto" w:fill="E0E0E0"/>
            <w:tcMar>
              <w:top w:w="0" w:type="dxa"/>
              <w:left w:w="115" w:type="dxa"/>
              <w:bottom w:w="0" w:type="dxa"/>
              <w:right w:w="115" w:type="dxa"/>
            </w:tcMar>
            <w:hideMark/>
          </w:tcPr>
          <w:p w14:paraId="571F9183"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Grade III (High)</w:t>
            </w:r>
          </w:p>
        </w:tc>
      </w:tr>
      <w:tr w:rsidR="001425A4" w:rsidRPr="005102BA" w14:paraId="381D3F42" w14:textId="77777777" w:rsidTr="005102BA">
        <w:trPr>
          <w:divId w:val="48917537"/>
        </w:trPr>
        <w:tc>
          <w:tcPr>
            <w:tcW w:w="8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D5DD17F"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Pleomorphism</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3ABDE5"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Monotonous (monomorphic)</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F93BBFA"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9F5218"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Markedly pleomorphic</w:t>
            </w:r>
          </w:p>
        </w:tc>
      </w:tr>
      <w:tr w:rsidR="001425A4" w:rsidRPr="005102BA" w14:paraId="6F797205" w14:textId="77777777" w:rsidTr="005102BA">
        <w:trPr>
          <w:divId w:val="48917537"/>
        </w:trPr>
        <w:tc>
          <w:tcPr>
            <w:tcW w:w="8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51086F7"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Size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169036"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1.5 to 2 x the size of a normal red blood cell or a normal duct epithelial cell nucleus</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A769B1"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8E91BA"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&gt;2.5 x the size of a normal red blood cell or a normal duct epithelial cell nucleus</w:t>
            </w:r>
          </w:p>
        </w:tc>
      </w:tr>
      <w:tr w:rsidR="001425A4" w:rsidRPr="005102BA" w14:paraId="5589B2E9" w14:textId="77777777" w:rsidTr="005102BA">
        <w:trPr>
          <w:divId w:val="48917537"/>
        </w:trPr>
        <w:tc>
          <w:tcPr>
            <w:tcW w:w="8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1827C6"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Chromatin</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A9772"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Usually diffuse, finely dispersed chromatin</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F50B2F4"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EDF981"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Usually vesicular with irregular chromatin distribution</w:t>
            </w:r>
          </w:p>
        </w:tc>
      </w:tr>
      <w:tr w:rsidR="001425A4" w:rsidRPr="005102BA" w14:paraId="036FC0A8" w14:textId="77777777" w:rsidTr="005102BA">
        <w:trPr>
          <w:divId w:val="48917537"/>
        </w:trPr>
        <w:tc>
          <w:tcPr>
            <w:tcW w:w="8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A187D0"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Nucleoli</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E3F102"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Only occasional</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1A748"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9B288F"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Prominent, often multiple</w:t>
            </w:r>
          </w:p>
        </w:tc>
      </w:tr>
      <w:tr w:rsidR="001425A4" w:rsidRPr="005102BA" w14:paraId="7B5949CC" w14:textId="77777777" w:rsidTr="005102BA">
        <w:trPr>
          <w:divId w:val="48917537"/>
        </w:trPr>
        <w:tc>
          <w:tcPr>
            <w:tcW w:w="8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3EA42D"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Mitoses</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2D4691"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Only occasional</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F8D1A9"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9027F1"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May be frequent</w:t>
            </w:r>
          </w:p>
        </w:tc>
      </w:tr>
      <w:tr w:rsidR="001425A4" w:rsidRPr="005102BA" w14:paraId="1424DBF2" w14:textId="77777777" w:rsidTr="005102BA">
        <w:trPr>
          <w:divId w:val="48917537"/>
        </w:trPr>
        <w:tc>
          <w:tcPr>
            <w:tcW w:w="85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71240D"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b/>
                <w:bCs/>
                <w:sz w:val="18"/>
                <w:szCs w:val="18"/>
              </w:rPr>
              <w:t>Orientation</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80D3D3"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Polarized toward luminal spaces</w:t>
            </w:r>
          </w:p>
        </w:tc>
        <w:tc>
          <w:tcPr>
            <w:tcW w:w="126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B1BF9"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Intermediate</w:t>
            </w:r>
          </w:p>
        </w:tc>
        <w:tc>
          <w:tcPr>
            <w:tcW w:w="1441"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7CDC87" w14:textId="77777777" w:rsidR="00B861D9" w:rsidRPr="005102BA" w:rsidRDefault="00B861D9" w:rsidP="005102BA">
            <w:pPr>
              <w:pStyle w:val="NormalWeb"/>
              <w:spacing w:before="0" w:beforeAutospacing="0" w:after="0" w:afterAutospacing="0" w:line="276" w:lineRule="auto"/>
              <w:jc w:val="both"/>
              <w:rPr>
                <w:rFonts w:ascii="Arial" w:hAnsi="Arial" w:cs="Arial"/>
                <w:sz w:val="18"/>
                <w:szCs w:val="18"/>
              </w:rPr>
            </w:pPr>
            <w:r w:rsidRPr="005102BA">
              <w:rPr>
                <w:rFonts w:ascii="Arial" w:hAnsi="Arial" w:cs="Arial"/>
                <w:sz w:val="18"/>
                <w:szCs w:val="18"/>
              </w:rPr>
              <w:t>Usually not polarized toward the luminal space</w:t>
            </w:r>
          </w:p>
        </w:tc>
      </w:tr>
    </w:tbl>
    <w:p w14:paraId="65168F87" w14:textId="77777777" w:rsidR="00B861D9"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w:t>
      </w:r>
    </w:p>
    <w:p w14:paraId="1E74BC33" w14:textId="77777777" w:rsidR="005102BA" w:rsidRPr="00F34111" w:rsidRDefault="005102BA" w:rsidP="005102BA">
      <w:pPr>
        <w:pStyle w:val="NormalWeb"/>
        <w:spacing w:before="0" w:beforeAutospacing="0" w:after="0" w:afterAutospacing="0" w:line="276" w:lineRule="auto"/>
        <w:jc w:val="both"/>
        <w:divId w:val="48917537"/>
        <w:rPr>
          <w:rFonts w:ascii="Arial" w:hAnsi="Arial" w:cs="Arial"/>
          <w:sz w:val="20"/>
          <w:szCs w:val="20"/>
          <w:lang w:val="en"/>
        </w:rPr>
      </w:pPr>
    </w:p>
    <w:p w14:paraId="2D8D2C39"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b/>
          <w:bCs/>
          <w:sz w:val="20"/>
          <w:szCs w:val="20"/>
          <w:lang w:val="en"/>
        </w:rPr>
        <w:t>Necrosis</w:t>
      </w:r>
    </w:p>
    <w:p w14:paraId="1BE65C0E"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The presence of necrosis is correlated with the finding of mammographic calcifications (i.e., most areas of necrosis will calcify). Ductal carcinoma in situ that presents as mammographic calcifications often recurs as calcifications. Necrosis can be classified as follows:</w:t>
      </w:r>
    </w:p>
    <w:p w14:paraId="6F66344A" w14:textId="77777777" w:rsidR="00B861D9" w:rsidRPr="00F34111" w:rsidRDefault="00B861D9" w:rsidP="005102BA">
      <w:pPr>
        <w:pStyle w:val="NormalWeb"/>
        <w:numPr>
          <w:ilvl w:val="0"/>
          <w:numId w:val="14"/>
        </w:numPr>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u w:val="single"/>
          <w:lang w:val="en"/>
        </w:rPr>
        <w:t>Central (“comedo”)</w:t>
      </w:r>
      <w:r w:rsidRPr="00F34111">
        <w:rPr>
          <w:rFonts w:ascii="Arial" w:hAnsi="Arial" w:cs="Arial"/>
          <w:sz w:val="20"/>
          <w:szCs w:val="20"/>
          <w:lang w:val="en"/>
        </w:rPr>
        <w:t>: The central portion of an involved ductal space is replaced by an area of expansive necrosis that is easily detected at low magnification. Ghost cells and karyorrhectic debris are generally present. Although central necrosis is generally associated with high-grade nuclei (i.e., comedo DCIS), it can also occur with DCIS of low or intermediate nuclear grade.</w:t>
      </w:r>
    </w:p>
    <w:p w14:paraId="3EF0E55B" w14:textId="77777777" w:rsidR="00B861D9" w:rsidRDefault="00B861D9" w:rsidP="005102BA">
      <w:pPr>
        <w:pStyle w:val="NormalWeb"/>
        <w:numPr>
          <w:ilvl w:val="0"/>
          <w:numId w:val="14"/>
        </w:numPr>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u w:val="single"/>
          <w:lang w:val="en"/>
        </w:rPr>
        <w:t>Focal</w:t>
      </w:r>
      <w:r w:rsidRPr="00F34111">
        <w:rPr>
          <w:rFonts w:ascii="Arial" w:hAnsi="Arial" w:cs="Arial"/>
          <w:sz w:val="20"/>
          <w:szCs w:val="20"/>
          <w:lang w:val="en"/>
        </w:rPr>
        <w:t>: Small foci, indistinct at low magnification, or single cell necrosis.</w:t>
      </w:r>
    </w:p>
    <w:p w14:paraId="5506DE00" w14:textId="77777777" w:rsidR="005102BA" w:rsidRPr="00F34111" w:rsidRDefault="005102BA" w:rsidP="005102BA">
      <w:pPr>
        <w:pStyle w:val="NormalWeb"/>
        <w:spacing w:before="0" w:beforeAutospacing="0" w:after="0" w:afterAutospacing="0" w:line="276" w:lineRule="auto"/>
        <w:ind w:left="720"/>
        <w:jc w:val="both"/>
        <w:divId w:val="48917537"/>
        <w:rPr>
          <w:rFonts w:ascii="Arial" w:hAnsi="Arial" w:cs="Arial"/>
          <w:sz w:val="20"/>
          <w:szCs w:val="20"/>
          <w:lang w:val="en"/>
        </w:rPr>
      </w:pPr>
    </w:p>
    <w:p w14:paraId="3A9BB23E"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Necrosis should be distinguished from secretory material, which can also be associated with calcifications, but does not include nuclear debris.</w:t>
      </w:r>
    </w:p>
    <w:p w14:paraId="0211DABB" w14:textId="77777777" w:rsidR="00B861D9" w:rsidRPr="00F34111" w:rsidRDefault="00B861D9" w:rsidP="005102BA">
      <w:pPr>
        <w:pStyle w:val="NormalWeb"/>
        <w:spacing w:before="0" w:beforeAutospacing="0" w:after="0" w:afterAutospacing="0" w:line="276" w:lineRule="auto"/>
        <w:jc w:val="both"/>
        <w:divId w:val="48917537"/>
        <w:rPr>
          <w:rFonts w:ascii="Arial" w:hAnsi="Arial" w:cs="Arial"/>
          <w:sz w:val="20"/>
          <w:szCs w:val="20"/>
          <w:lang w:val="en"/>
        </w:rPr>
      </w:pPr>
      <w:r w:rsidRPr="00F34111">
        <w:rPr>
          <w:rFonts w:ascii="Arial" w:hAnsi="Arial" w:cs="Arial"/>
          <w:sz w:val="20"/>
          <w:szCs w:val="20"/>
          <w:lang w:val="en"/>
        </w:rPr>
        <w:t> </w:t>
      </w:r>
    </w:p>
    <w:p w14:paraId="0200E21F" w14:textId="77777777" w:rsidR="00B861D9" w:rsidRPr="00F34111" w:rsidRDefault="00B861D9" w:rsidP="005102BA">
      <w:pPr>
        <w:spacing w:after="0" w:line="276" w:lineRule="auto"/>
        <w:jc w:val="both"/>
        <w:divId w:val="1244266876"/>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76EF7CDA" w14:textId="77777777" w:rsidR="00B861D9" w:rsidRPr="00F34111" w:rsidRDefault="00B861D9" w:rsidP="005102BA">
      <w:pPr>
        <w:numPr>
          <w:ilvl w:val="0"/>
          <w:numId w:val="15"/>
        </w:numPr>
        <w:spacing w:after="0" w:line="276" w:lineRule="auto"/>
        <w:jc w:val="both"/>
        <w:divId w:val="1700466767"/>
        <w:rPr>
          <w:rFonts w:ascii="Arial" w:eastAsia="Times New Roman" w:hAnsi="Arial" w:cs="Arial"/>
          <w:sz w:val="20"/>
          <w:szCs w:val="20"/>
          <w:lang w:val="en"/>
        </w:rPr>
      </w:pPr>
      <w:bookmarkStart w:id="14" w:name="R69879"/>
      <w:r w:rsidRPr="00F34111">
        <w:rPr>
          <w:rFonts w:ascii="Arial" w:eastAsia="Times New Roman" w:hAnsi="Arial" w:cs="Arial"/>
          <w:sz w:val="20"/>
          <w:szCs w:val="20"/>
          <w:lang w:val="en"/>
        </w:rPr>
        <w:t xml:space="preserve">Morrow M, Harris JR. Local management of invasive breast cancer (chapter 33). In: Harris JR, Lippman ME, Morrow M, Osborne KE, eds. </w:t>
      </w:r>
      <w:r w:rsidRPr="00F34111">
        <w:rPr>
          <w:rStyle w:val="Emphasis"/>
          <w:rFonts w:ascii="Arial" w:eastAsia="Times New Roman" w:hAnsi="Arial" w:cs="Arial"/>
          <w:sz w:val="20"/>
          <w:szCs w:val="20"/>
          <w:lang w:val="en"/>
        </w:rPr>
        <w:t>Diseases of the Breast.</w:t>
      </w:r>
      <w:r w:rsidRPr="00F34111">
        <w:rPr>
          <w:rFonts w:ascii="Arial" w:eastAsia="Times New Roman" w:hAnsi="Arial" w:cs="Arial"/>
          <w:sz w:val="20"/>
          <w:szCs w:val="20"/>
          <w:lang w:val="en"/>
        </w:rPr>
        <w:t xml:space="preserve"> 2nd ed. Philadelphia, PA: Lippincott Williams &amp; Wilkins; 2000:522-523. </w:t>
      </w:r>
      <w:bookmarkEnd w:id="14"/>
    </w:p>
    <w:p w14:paraId="5C95B3DF" w14:textId="77777777" w:rsidR="00B861D9" w:rsidRPr="00F34111" w:rsidRDefault="00B861D9" w:rsidP="005102BA">
      <w:pPr>
        <w:numPr>
          <w:ilvl w:val="0"/>
          <w:numId w:val="15"/>
        </w:numPr>
        <w:spacing w:after="0" w:line="276" w:lineRule="auto"/>
        <w:jc w:val="both"/>
        <w:divId w:val="1700466767"/>
        <w:rPr>
          <w:rFonts w:ascii="Arial" w:eastAsia="Times New Roman" w:hAnsi="Arial" w:cs="Arial"/>
          <w:sz w:val="20"/>
          <w:szCs w:val="20"/>
          <w:lang w:val="en"/>
        </w:rPr>
      </w:pPr>
      <w:bookmarkStart w:id="15" w:name="R69880"/>
      <w:r w:rsidRPr="00F34111">
        <w:rPr>
          <w:rFonts w:ascii="Arial" w:eastAsia="Times New Roman" w:hAnsi="Arial" w:cs="Arial"/>
          <w:sz w:val="20"/>
          <w:szCs w:val="20"/>
          <w:lang w:val="en"/>
        </w:rPr>
        <w:t xml:space="preserve">Bane A.: Ductal Carcinoma </w:t>
      </w:r>
      <w:proofErr w:type="gramStart"/>
      <w:r w:rsidRPr="00F34111">
        <w:rPr>
          <w:rFonts w:ascii="Arial" w:eastAsia="Times New Roman" w:hAnsi="Arial" w:cs="Arial"/>
          <w:sz w:val="20"/>
          <w:szCs w:val="20"/>
          <w:lang w:val="en"/>
        </w:rPr>
        <w:t>In</w:t>
      </w:r>
      <w:proofErr w:type="gramEnd"/>
      <w:r w:rsidRPr="00F34111">
        <w:rPr>
          <w:rFonts w:ascii="Arial" w:eastAsia="Times New Roman" w:hAnsi="Arial" w:cs="Arial"/>
          <w:sz w:val="20"/>
          <w:szCs w:val="20"/>
          <w:lang w:val="en"/>
        </w:rPr>
        <w:t xml:space="preserve"> Situ: What the Pathologist Needs to Know and Why. </w:t>
      </w:r>
      <w:r w:rsidRPr="00F34111">
        <w:rPr>
          <w:rStyle w:val="Emphasis"/>
          <w:rFonts w:ascii="Arial" w:eastAsia="Times New Roman" w:hAnsi="Arial" w:cs="Arial"/>
          <w:sz w:val="20"/>
          <w:szCs w:val="20"/>
          <w:lang w:val="en"/>
        </w:rPr>
        <w:t>Int J Breast Cancer</w:t>
      </w:r>
      <w:r w:rsidRPr="00F34111">
        <w:rPr>
          <w:rFonts w:ascii="Arial" w:eastAsia="Times New Roman" w:hAnsi="Arial" w:cs="Arial"/>
          <w:sz w:val="20"/>
          <w:szCs w:val="20"/>
          <w:lang w:val="en"/>
        </w:rPr>
        <w:t xml:space="preserve"> 2013:914053. </w:t>
      </w:r>
      <w:proofErr w:type="spellStart"/>
      <w:r w:rsidRPr="00F34111">
        <w:rPr>
          <w:rFonts w:ascii="Arial" w:eastAsia="Times New Roman" w:hAnsi="Arial" w:cs="Arial"/>
          <w:sz w:val="20"/>
          <w:szCs w:val="20"/>
          <w:lang w:val="en"/>
        </w:rPr>
        <w:t>doi</w:t>
      </w:r>
      <w:proofErr w:type="spellEnd"/>
      <w:r w:rsidRPr="00F34111">
        <w:rPr>
          <w:rFonts w:ascii="Arial" w:eastAsia="Times New Roman" w:hAnsi="Arial" w:cs="Arial"/>
          <w:sz w:val="20"/>
          <w:szCs w:val="20"/>
          <w:lang w:val="en"/>
        </w:rPr>
        <w:t>: 10.1155/2013/914053.</w:t>
      </w:r>
      <w:bookmarkEnd w:id="15"/>
    </w:p>
    <w:p w14:paraId="76224DF2" w14:textId="77777777" w:rsidR="00B861D9" w:rsidRPr="00F34111" w:rsidRDefault="00B861D9" w:rsidP="005102BA">
      <w:pPr>
        <w:numPr>
          <w:ilvl w:val="0"/>
          <w:numId w:val="15"/>
        </w:numPr>
        <w:spacing w:after="0" w:line="276" w:lineRule="auto"/>
        <w:jc w:val="both"/>
        <w:divId w:val="1700466767"/>
        <w:rPr>
          <w:rFonts w:ascii="Arial" w:eastAsia="Times New Roman" w:hAnsi="Arial" w:cs="Arial"/>
          <w:sz w:val="20"/>
          <w:szCs w:val="20"/>
          <w:lang w:val="en"/>
        </w:rPr>
      </w:pPr>
      <w:bookmarkStart w:id="16" w:name="R69881"/>
      <w:r w:rsidRPr="00F34111">
        <w:rPr>
          <w:rFonts w:ascii="Arial" w:eastAsia="Times New Roman" w:hAnsi="Arial" w:cs="Arial"/>
          <w:sz w:val="20"/>
          <w:szCs w:val="20"/>
          <w:lang w:val="en"/>
        </w:rPr>
        <w:t xml:space="preserve">Hanna WM, Parra-Herran C, Lu FI et al. Ductal carcinoma in situ of the breast: an update for the pathologist in the era of individualized risk assessment and tailored therapies. </w:t>
      </w:r>
      <w:r w:rsidRPr="00F34111">
        <w:rPr>
          <w:rStyle w:val="Emphasis"/>
          <w:rFonts w:ascii="Arial" w:eastAsia="Times New Roman" w:hAnsi="Arial" w:cs="Arial"/>
          <w:sz w:val="20"/>
          <w:szCs w:val="20"/>
          <w:lang w:val="en"/>
        </w:rPr>
        <w:t xml:space="preserve">Mod </w:t>
      </w:r>
      <w:proofErr w:type="spellStart"/>
      <w:r w:rsidRPr="00F34111">
        <w:rPr>
          <w:rStyle w:val="Emphasis"/>
          <w:rFonts w:ascii="Arial" w:eastAsia="Times New Roman" w:hAnsi="Arial" w:cs="Arial"/>
          <w:sz w:val="20"/>
          <w:szCs w:val="20"/>
          <w:lang w:val="en"/>
        </w:rPr>
        <w:t>Pathol</w:t>
      </w:r>
      <w:proofErr w:type="spellEnd"/>
      <w:r w:rsidRPr="00F34111">
        <w:rPr>
          <w:rStyle w:val="Emphasis"/>
          <w:rFonts w:ascii="Arial" w:eastAsia="Times New Roman" w:hAnsi="Arial" w:cs="Arial"/>
          <w:sz w:val="20"/>
          <w:szCs w:val="20"/>
          <w:lang w:val="en"/>
        </w:rPr>
        <w:t>.</w:t>
      </w:r>
      <w:r w:rsidRPr="00F34111">
        <w:rPr>
          <w:rFonts w:ascii="Arial" w:eastAsia="Times New Roman" w:hAnsi="Arial" w:cs="Arial"/>
          <w:sz w:val="20"/>
          <w:szCs w:val="20"/>
          <w:lang w:val="en"/>
        </w:rPr>
        <w:t xml:space="preserve"> 2019 32 (7): 896-915.</w:t>
      </w:r>
      <w:bookmarkEnd w:id="16"/>
    </w:p>
    <w:p w14:paraId="1D153840" w14:textId="77777777" w:rsidR="00B861D9" w:rsidRDefault="00B861D9" w:rsidP="005102BA">
      <w:pPr>
        <w:numPr>
          <w:ilvl w:val="0"/>
          <w:numId w:val="15"/>
        </w:numPr>
        <w:spacing w:after="0" w:line="276" w:lineRule="auto"/>
        <w:jc w:val="both"/>
        <w:divId w:val="1700466767"/>
        <w:rPr>
          <w:rFonts w:ascii="Arial" w:eastAsia="Times New Roman" w:hAnsi="Arial" w:cs="Arial"/>
          <w:sz w:val="20"/>
          <w:szCs w:val="20"/>
          <w:lang w:val="en"/>
        </w:rPr>
      </w:pPr>
      <w:bookmarkStart w:id="17" w:name="R70230"/>
      <w:r w:rsidRPr="00F34111">
        <w:rPr>
          <w:rFonts w:ascii="Arial" w:eastAsia="Times New Roman" w:hAnsi="Arial" w:cs="Arial"/>
          <w:sz w:val="20"/>
          <w:szCs w:val="20"/>
          <w:lang w:val="en"/>
        </w:rPr>
        <w:t xml:space="preserve">Fitzgibbons PL, Connelly, JL. Protocol for the Examination of Specimens </w:t>
      </w:r>
      <w:proofErr w:type="gramStart"/>
      <w:r w:rsidRPr="00F34111">
        <w:rPr>
          <w:rFonts w:ascii="Arial" w:eastAsia="Times New Roman" w:hAnsi="Arial" w:cs="Arial"/>
          <w:sz w:val="20"/>
          <w:szCs w:val="20"/>
          <w:lang w:val="en"/>
        </w:rPr>
        <w:t>From</w:t>
      </w:r>
      <w:proofErr w:type="gramEnd"/>
      <w:r w:rsidRPr="00F34111">
        <w:rPr>
          <w:rFonts w:ascii="Arial" w:eastAsia="Times New Roman" w:hAnsi="Arial" w:cs="Arial"/>
          <w:sz w:val="20"/>
          <w:szCs w:val="20"/>
          <w:lang w:val="en"/>
        </w:rPr>
        <w:t xml:space="preserve"> Patients with Ductal Carcinoma </w:t>
      </w:r>
      <w:proofErr w:type="gramStart"/>
      <w:r w:rsidRPr="00F34111">
        <w:rPr>
          <w:rFonts w:ascii="Arial" w:eastAsia="Times New Roman" w:hAnsi="Arial" w:cs="Arial"/>
          <w:sz w:val="20"/>
          <w:szCs w:val="20"/>
          <w:lang w:val="en"/>
        </w:rPr>
        <w:t>In</w:t>
      </w:r>
      <w:proofErr w:type="gramEnd"/>
      <w:r w:rsidRPr="00F34111">
        <w:rPr>
          <w:rFonts w:ascii="Arial" w:eastAsia="Times New Roman" w:hAnsi="Arial" w:cs="Arial"/>
          <w:sz w:val="20"/>
          <w:szCs w:val="20"/>
          <w:lang w:val="en"/>
        </w:rPr>
        <w:t xml:space="preserve"> Situ (DCIS) of the Breast. 2021; www.cap.org/cancerprotocols., accessed March 3, 2026.</w:t>
      </w:r>
      <w:bookmarkEnd w:id="17"/>
    </w:p>
    <w:p w14:paraId="3A897B91"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521BA220" w14:textId="77777777" w:rsidR="00B861D9" w:rsidRPr="00F34111" w:rsidRDefault="00B861D9" w:rsidP="005102BA">
      <w:pPr>
        <w:spacing w:after="0" w:line="276" w:lineRule="auto"/>
        <w:jc w:val="both"/>
        <w:divId w:val="1651783608"/>
        <w:rPr>
          <w:rFonts w:ascii="Arial" w:eastAsia="Times New Roman" w:hAnsi="Arial" w:cs="Arial"/>
          <w:b/>
          <w:bCs/>
          <w:sz w:val="20"/>
          <w:szCs w:val="20"/>
          <w:lang w:val="en"/>
        </w:rPr>
      </w:pPr>
      <w:bookmarkStart w:id="18" w:name="N14003"/>
      <w:r w:rsidRPr="00F34111">
        <w:rPr>
          <w:rFonts w:ascii="Arial" w:eastAsia="Times New Roman" w:hAnsi="Arial" w:cs="Arial"/>
          <w:b/>
          <w:bCs/>
          <w:sz w:val="20"/>
          <w:szCs w:val="20"/>
          <w:lang w:val="en"/>
        </w:rPr>
        <w:t>H. Macroscopic and Microscopic Extent of Tumor</w:t>
      </w:r>
      <w:bookmarkEnd w:id="18"/>
    </w:p>
    <w:p w14:paraId="09278C48"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The extent of an invasive breast cancer involving local structures such as the skin and chest wall can alter the AJCC pT stage. If skin or muscle are part of a specimen, their presence should always be included in the gross description and the relationship of these structures to the carcinoma reported in the final diagnosis. The gross extent of skin involvement if present should be clearly documented since macroscopic skin ulceration or macroscopic skin satellites are required for a change in pT category (microscopic findings can support this but without gross findings there is no change in pT category).  </w:t>
      </w:r>
    </w:p>
    <w:p w14:paraId="4D3D53C9"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w:t>
      </w:r>
    </w:p>
    <w:p w14:paraId="44C4379C"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If a surgical specimen includes the nipple this can be documented and specified whether it is not involved, contains Paget’s disease (extension of cancer into the nipple epidermis), DCIS in the major lactiferous ducts or stromal involvement by invasive carcinoma. While nipple involvement may be relevant to surgical planning or local recurrence risk, it does not change the overall pT stage.</w:t>
      </w:r>
    </w:p>
    <w:p w14:paraId="36964399"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w:t>
      </w:r>
    </w:p>
    <w:p w14:paraId="3DAC1BF3"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Figure H1 illustrates multiple ways that breast carcinoma can involve the skin:</w:t>
      </w:r>
    </w:p>
    <w:p w14:paraId="0EB90B2D" w14:textId="77777777" w:rsidR="00B861D9" w:rsidRPr="00F34111" w:rsidRDefault="00B861D9" w:rsidP="005102BA">
      <w:pPr>
        <w:pStyle w:val="NormalWeb"/>
        <w:numPr>
          <w:ilvl w:val="0"/>
          <w:numId w:val="16"/>
        </w:numPr>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u w:val="single"/>
          <w:lang w:val="en"/>
        </w:rPr>
        <w:t>DCIS involving nipple epidermis (Paget disease of the nipple) (Figure H1, A)</w:t>
      </w:r>
      <w:r w:rsidRPr="00F34111">
        <w:rPr>
          <w:rFonts w:ascii="Arial" w:hAnsi="Arial" w:cs="Arial"/>
          <w:sz w:val="20"/>
          <w:szCs w:val="20"/>
          <w:lang w:val="en"/>
        </w:rPr>
        <w:t>: DCIS can extend from the lactiferous sinuses into the contiguous skin without crossing the basement membrane. This finding does not change the T classification of the invasive carcinoma.</w:t>
      </w:r>
    </w:p>
    <w:p w14:paraId="6BEE8547" w14:textId="77777777" w:rsidR="00B861D9" w:rsidRPr="00F34111" w:rsidRDefault="00B861D9" w:rsidP="005102BA">
      <w:pPr>
        <w:pStyle w:val="NormalWeb"/>
        <w:numPr>
          <w:ilvl w:val="0"/>
          <w:numId w:val="16"/>
        </w:numPr>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u w:val="single"/>
          <w:lang w:val="en"/>
        </w:rPr>
        <w:lastRenderedPageBreak/>
        <w:t>Invasive carcinoma invading into dermis or epidermis, without ulceration (Figure H1, B)</w:t>
      </w:r>
      <w:r w:rsidRPr="00F34111">
        <w:rPr>
          <w:rFonts w:ascii="Arial" w:hAnsi="Arial" w:cs="Arial"/>
          <w:sz w:val="20"/>
          <w:szCs w:val="20"/>
          <w:lang w:val="en"/>
        </w:rPr>
        <w:t>: Skin invasion correlates with the clinical finding of a carcinoma fixed to the skin and may be associated with skin or nipple retraction. This finding does not change the T classification.</w:t>
      </w:r>
    </w:p>
    <w:p w14:paraId="387BDD05" w14:textId="77777777" w:rsidR="00B861D9" w:rsidRPr="00F34111" w:rsidRDefault="00B861D9" w:rsidP="005102BA">
      <w:pPr>
        <w:pStyle w:val="NormalWeb"/>
        <w:numPr>
          <w:ilvl w:val="0"/>
          <w:numId w:val="16"/>
        </w:numPr>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u w:val="single"/>
          <w:lang w:val="en"/>
        </w:rPr>
        <w:t>Invasive carcinoma invading into dermis and epidermis with gross skin ulceration (Figure H1, C)</w:t>
      </w:r>
      <w:r w:rsidRPr="00F34111">
        <w:rPr>
          <w:rFonts w:ascii="Arial" w:hAnsi="Arial" w:cs="Arial"/>
          <w:sz w:val="20"/>
          <w:szCs w:val="20"/>
          <w:lang w:val="en"/>
        </w:rPr>
        <w:t>: In the past, skin ulceration was associated with very large, locally advanced carcinomas. However, skin ulceration can also be associated with superficially located small carcinomas. It is unknown if skin involvement confers a worse prognosis as compared to carcinomas of similar size without skin invasion. Carcinomas with grossly evident skin ulceration are classified as T4b.</w:t>
      </w:r>
    </w:p>
    <w:p w14:paraId="02DAD5C6" w14:textId="77777777" w:rsidR="00B861D9" w:rsidRPr="00F34111" w:rsidRDefault="00B861D9" w:rsidP="005102BA">
      <w:pPr>
        <w:pStyle w:val="NormalWeb"/>
        <w:numPr>
          <w:ilvl w:val="0"/>
          <w:numId w:val="16"/>
        </w:numPr>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u w:val="single"/>
          <w:lang w:val="en"/>
        </w:rPr>
        <w:t>Ipsilateral satellite skin nodules (Figure H1, D)</w:t>
      </w:r>
      <w:r w:rsidRPr="00F34111">
        <w:rPr>
          <w:rFonts w:ascii="Arial" w:hAnsi="Arial" w:cs="Arial"/>
          <w:sz w:val="20"/>
          <w:szCs w:val="20"/>
          <w:lang w:val="en"/>
        </w:rPr>
        <w:t>: An area of invasive carcinoma within the dermis, separate from the main carcinoma, is usually associated with lymphovascular invasion. The satellite nodules should be macroscopically evident and confirmed microscopically. This finding is classified as T4b. The clinical significance of incidental microscopic satellite nodules in the dermis has not been investigated.</w:t>
      </w:r>
    </w:p>
    <w:p w14:paraId="2047AEF3" w14:textId="77777777" w:rsidR="00B861D9" w:rsidRPr="00F34111" w:rsidRDefault="00B861D9" w:rsidP="005102BA">
      <w:pPr>
        <w:pStyle w:val="NormalWeb"/>
        <w:numPr>
          <w:ilvl w:val="0"/>
          <w:numId w:val="16"/>
        </w:numPr>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u w:val="single"/>
          <w:lang w:val="en"/>
        </w:rPr>
        <w:t>Dermal lymphovascular invasion (Figure H1, E)</w:t>
      </w:r>
      <w:r w:rsidRPr="00F34111">
        <w:rPr>
          <w:rFonts w:ascii="Arial" w:hAnsi="Arial" w:cs="Arial"/>
          <w:sz w:val="20"/>
          <w:szCs w:val="20"/>
          <w:lang w:val="en"/>
        </w:rPr>
        <w:t xml:space="preserve">: Carcinoma present within lymphatic spaces in the dermis is often correlated with the clinical features of inflammatory carcinoma (diffuse erythema and edema involving one-third or more of the breast), and such cases would be classified as T4d. In the absence of the clinical features of inflammatory carcinoma, this finding remains a poor prognostic factor but is insufficient to classify </w:t>
      </w:r>
      <w:proofErr w:type="gramStart"/>
      <w:r w:rsidRPr="00F34111">
        <w:rPr>
          <w:rFonts w:ascii="Arial" w:hAnsi="Arial" w:cs="Arial"/>
          <w:sz w:val="20"/>
          <w:szCs w:val="20"/>
          <w:lang w:val="en"/>
        </w:rPr>
        <w:t>a cancer</w:t>
      </w:r>
      <w:proofErr w:type="gramEnd"/>
      <w:r w:rsidRPr="00F34111">
        <w:rPr>
          <w:rFonts w:ascii="Arial" w:hAnsi="Arial" w:cs="Arial"/>
          <w:sz w:val="20"/>
          <w:szCs w:val="20"/>
          <w:lang w:val="en"/>
        </w:rPr>
        <w:t xml:space="preserve"> as T4d. This finding is separately documented under “Dermal Lymphovascular Invasion.”</w:t>
      </w:r>
    </w:p>
    <w:p w14:paraId="790F6596"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w:t>
      </w:r>
    </w:p>
    <w:p w14:paraId="5EB91D02"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noProof/>
          <w:sz w:val="20"/>
          <w:szCs w:val="20"/>
          <w:lang w:val="en"/>
        </w:rPr>
        <w:lastRenderedPageBreak/>
        <w:drawing>
          <wp:inline distT="0" distB="0" distL="0" distR="0" wp14:anchorId="3CD02E67" wp14:editId="199109C0">
            <wp:extent cx="2505075" cy="4457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4457700"/>
                    </a:xfrm>
                    <a:prstGeom prst="rect">
                      <a:avLst/>
                    </a:prstGeom>
                    <a:noFill/>
                    <a:ln>
                      <a:noFill/>
                    </a:ln>
                  </pic:spPr>
                </pic:pic>
              </a:graphicData>
            </a:graphic>
          </wp:inline>
        </w:drawing>
      </w:r>
    </w:p>
    <w:p w14:paraId="7E9AB6C1"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w:t>
      </w:r>
    </w:p>
    <w:p w14:paraId="106212F0"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b/>
          <w:bCs/>
          <w:sz w:val="20"/>
          <w:szCs w:val="20"/>
          <w:lang w:val="en"/>
        </w:rPr>
        <w:t>Figure H1. Invasive Carcinoma: Skin Involvement. A.</w:t>
      </w:r>
      <w:r w:rsidRPr="00F34111">
        <w:rPr>
          <w:rFonts w:ascii="Arial" w:hAnsi="Arial" w:cs="Arial"/>
          <w:sz w:val="20"/>
          <w:szCs w:val="20"/>
          <w:lang w:val="en"/>
        </w:rPr>
        <w:t xml:space="preserve"> Ductal carcinoma in situ (DCIS) involving nipple epidermis (Paget disease of the nipple) associated with </w:t>
      </w:r>
      <w:proofErr w:type="gramStart"/>
      <w:r w:rsidRPr="00F34111">
        <w:rPr>
          <w:rFonts w:ascii="Arial" w:hAnsi="Arial" w:cs="Arial"/>
          <w:sz w:val="20"/>
          <w:szCs w:val="20"/>
          <w:lang w:val="en"/>
        </w:rPr>
        <w:t>an invasive</w:t>
      </w:r>
      <w:proofErr w:type="gramEnd"/>
      <w:r w:rsidRPr="00F34111">
        <w:rPr>
          <w:rFonts w:ascii="Arial" w:hAnsi="Arial" w:cs="Arial"/>
          <w:sz w:val="20"/>
          <w:szCs w:val="20"/>
          <w:lang w:val="en"/>
        </w:rPr>
        <w:t xml:space="preserve"> carcinoma. DCIS can traverse the lactiferous sinuses into the epidermis without crossing a basement membrane. This finding does not change </w:t>
      </w:r>
      <w:proofErr w:type="gramStart"/>
      <w:r w:rsidRPr="00F34111">
        <w:rPr>
          <w:rFonts w:ascii="Arial" w:hAnsi="Arial" w:cs="Arial"/>
          <w:sz w:val="20"/>
          <w:szCs w:val="20"/>
          <w:lang w:val="en"/>
        </w:rPr>
        <w:t>the T</w:t>
      </w:r>
      <w:proofErr w:type="gramEnd"/>
      <w:r w:rsidRPr="00F34111">
        <w:rPr>
          <w:rFonts w:ascii="Arial" w:hAnsi="Arial" w:cs="Arial"/>
          <w:sz w:val="20"/>
          <w:szCs w:val="20"/>
          <w:lang w:val="en"/>
        </w:rPr>
        <w:t xml:space="preserve"> classification of an underlying invasive carcinoma. </w:t>
      </w:r>
      <w:r w:rsidRPr="00F34111">
        <w:rPr>
          <w:rFonts w:ascii="Arial" w:hAnsi="Arial" w:cs="Arial"/>
          <w:b/>
          <w:bCs/>
          <w:sz w:val="20"/>
          <w:szCs w:val="20"/>
          <w:lang w:val="en"/>
        </w:rPr>
        <w:t>B</w:t>
      </w:r>
      <w:r w:rsidRPr="00F34111">
        <w:rPr>
          <w:rFonts w:ascii="Arial" w:hAnsi="Arial" w:cs="Arial"/>
          <w:sz w:val="20"/>
          <w:szCs w:val="20"/>
          <w:lang w:val="en"/>
        </w:rPr>
        <w:t xml:space="preserve">. Invasive carcinoma invading into dermis or epidermis, without ulceration. This finding does not change the T classification of the invasive carcinoma. </w:t>
      </w:r>
      <w:r w:rsidRPr="00F34111">
        <w:rPr>
          <w:rFonts w:ascii="Arial" w:hAnsi="Arial" w:cs="Arial"/>
          <w:b/>
          <w:bCs/>
          <w:sz w:val="20"/>
          <w:szCs w:val="20"/>
          <w:lang w:val="en"/>
        </w:rPr>
        <w:t>C</w:t>
      </w:r>
      <w:r w:rsidRPr="00F34111">
        <w:rPr>
          <w:rFonts w:ascii="Arial" w:hAnsi="Arial" w:cs="Arial"/>
          <w:sz w:val="20"/>
          <w:szCs w:val="20"/>
          <w:lang w:val="en"/>
        </w:rPr>
        <w:t xml:space="preserve">. Invasive carcinoma </w:t>
      </w:r>
      <w:proofErr w:type="gramStart"/>
      <w:r w:rsidRPr="00F34111">
        <w:rPr>
          <w:rFonts w:ascii="Arial" w:hAnsi="Arial" w:cs="Arial"/>
          <w:sz w:val="20"/>
          <w:szCs w:val="20"/>
          <w:lang w:val="en"/>
        </w:rPr>
        <w:t>invading</w:t>
      </w:r>
      <w:proofErr w:type="gramEnd"/>
      <w:r w:rsidRPr="00F34111">
        <w:rPr>
          <w:rFonts w:ascii="Arial" w:hAnsi="Arial" w:cs="Arial"/>
          <w:sz w:val="20"/>
          <w:szCs w:val="20"/>
          <w:lang w:val="en"/>
        </w:rPr>
        <w:t xml:space="preserve"> into dermis and epidermis with gross skin ulceration. This carcinoma would be classified as T4b, unless additional features warrant classification as T4c (chest wall invasion) or T4d (inflammatory carcinoma). </w:t>
      </w:r>
      <w:r w:rsidRPr="00F34111">
        <w:rPr>
          <w:rFonts w:ascii="Arial" w:hAnsi="Arial" w:cs="Arial"/>
          <w:b/>
          <w:bCs/>
          <w:sz w:val="20"/>
          <w:szCs w:val="20"/>
          <w:lang w:val="en"/>
        </w:rPr>
        <w:t>D.</w:t>
      </w:r>
      <w:r w:rsidRPr="00F34111">
        <w:rPr>
          <w:rFonts w:ascii="Arial" w:hAnsi="Arial" w:cs="Arial"/>
          <w:sz w:val="20"/>
          <w:szCs w:val="20"/>
          <w:lang w:val="en"/>
        </w:rPr>
        <w:t xml:space="preserve"> Ipsilateral satellite skin nodules. An area of invasive carcinoma in the skin, separate from the main carcinoma, is usually associated with lymphovascular invasion. This finding is classified as T4b if the skin nodules are grossly/clinically apparent, unless additional features warrant classification as T4c (chest wall invasion) or T4d (inflammatory carcinoma). </w:t>
      </w:r>
      <w:r w:rsidRPr="00F34111">
        <w:rPr>
          <w:rFonts w:ascii="Arial" w:hAnsi="Arial" w:cs="Arial"/>
          <w:b/>
          <w:bCs/>
          <w:sz w:val="20"/>
          <w:szCs w:val="20"/>
          <w:lang w:val="en"/>
        </w:rPr>
        <w:t>E.</w:t>
      </w:r>
      <w:r w:rsidRPr="00F34111">
        <w:rPr>
          <w:rFonts w:ascii="Arial" w:hAnsi="Arial" w:cs="Arial"/>
          <w:sz w:val="20"/>
          <w:szCs w:val="20"/>
          <w:lang w:val="en"/>
        </w:rPr>
        <w:t xml:space="preserve"> Dermal lymphovascular invasion. If carcinoma within lymphatic spaces in the dermis is correlated with the clinical features of inflammatory carcinoma (diffuse erythema and edema involving one-third or more of the breast), the carcinoma is classified as T4d. If clinical signs are not present, this finding does not change the T </w:t>
      </w:r>
      <w:proofErr w:type="gramStart"/>
      <w:r w:rsidRPr="00F34111">
        <w:rPr>
          <w:rFonts w:ascii="Arial" w:hAnsi="Arial" w:cs="Arial"/>
          <w:sz w:val="20"/>
          <w:szCs w:val="20"/>
          <w:lang w:val="en"/>
        </w:rPr>
        <w:t>classification, but</w:t>
      </w:r>
      <w:proofErr w:type="gramEnd"/>
      <w:r w:rsidRPr="00F34111">
        <w:rPr>
          <w:rFonts w:ascii="Arial" w:hAnsi="Arial" w:cs="Arial"/>
          <w:sz w:val="20"/>
          <w:szCs w:val="20"/>
          <w:lang w:val="en"/>
        </w:rPr>
        <w:t xml:space="preserve"> is an indicator of a poor prognosis.</w:t>
      </w:r>
    </w:p>
    <w:p w14:paraId="1D7D2861" w14:textId="77777777" w:rsidR="00B861D9"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w:t>
      </w:r>
    </w:p>
    <w:p w14:paraId="2D20762A" w14:textId="77777777" w:rsidR="005102BA" w:rsidRDefault="005102BA" w:rsidP="005102BA">
      <w:pPr>
        <w:pStyle w:val="NormalWeb"/>
        <w:spacing w:before="0" w:beforeAutospacing="0" w:after="0" w:afterAutospacing="0" w:line="276" w:lineRule="auto"/>
        <w:jc w:val="both"/>
        <w:divId w:val="1752265792"/>
        <w:rPr>
          <w:rFonts w:ascii="Arial" w:hAnsi="Arial" w:cs="Arial"/>
          <w:sz w:val="20"/>
          <w:szCs w:val="20"/>
          <w:lang w:val="en"/>
        </w:rPr>
      </w:pPr>
    </w:p>
    <w:p w14:paraId="36D036C2" w14:textId="77777777" w:rsidR="005102BA" w:rsidRPr="00F34111" w:rsidRDefault="005102BA" w:rsidP="005102BA">
      <w:pPr>
        <w:pStyle w:val="NormalWeb"/>
        <w:spacing w:before="0" w:beforeAutospacing="0" w:after="0" w:afterAutospacing="0" w:line="276" w:lineRule="auto"/>
        <w:jc w:val="both"/>
        <w:divId w:val="1752265792"/>
        <w:rPr>
          <w:rFonts w:ascii="Arial" w:hAnsi="Arial" w:cs="Arial"/>
          <w:sz w:val="20"/>
          <w:szCs w:val="20"/>
          <w:lang w:val="en"/>
        </w:rPr>
      </w:pPr>
    </w:p>
    <w:p w14:paraId="6582C4A3"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b/>
          <w:bCs/>
          <w:sz w:val="20"/>
          <w:szCs w:val="20"/>
          <w:lang w:val="en"/>
        </w:rPr>
        <w:lastRenderedPageBreak/>
        <w:t>Muscle</w:t>
      </w:r>
    </w:p>
    <w:p w14:paraId="64BE9248"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Skeletal muscle may be present at the deep/posterior margin. The presence of muscle documents that the excision has extended to the deep fascia. Invasion into skeletal muscle should be reported, as this finding may be used as an indication for postmastectomy radiation therapy.</w:t>
      </w:r>
    </w:p>
    <w:p w14:paraId="7DFEB1AA"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w:t>
      </w:r>
    </w:p>
    <w:p w14:paraId="2EF2BAF9"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xml:space="preserve">The skeletal muscle present is generally pectoralis muscle. Invasion into this muscle is not included as T4a. Invasion must extend through this muscle into the chest wall (intercostal muscles or deeper) </w:t>
      </w:r>
      <w:proofErr w:type="gramStart"/>
      <w:r w:rsidRPr="00F34111">
        <w:rPr>
          <w:rFonts w:ascii="Arial" w:hAnsi="Arial" w:cs="Arial"/>
          <w:sz w:val="20"/>
          <w:szCs w:val="20"/>
          <w:lang w:val="en"/>
        </w:rPr>
        <w:t>in order to</w:t>
      </w:r>
      <w:proofErr w:type="gramEnd"/>
      <w:r w:rsidRPr="00F34111">
        <w:rPr>
          <w:rFonts w:ascii="Arial" w:hAnsi="Arial" w:cs="Arial"/>
          <w:sz w:val="20"/>
          <w:szCs w:val="20"/>
          <w:lang w:val="en"/>
        </w:rPr>
        <w:t xml:space="preserve"> be classified as T4a. However, chest wall muscles are rarely removed in mastectomy specimens. The T4a classification is generally established with imaging of locally advanced carcinomas.</w:t>
      </w:r>
    </w:p>
    <w:p w14:paraId="30FBB1CF" w14:textId="77777777" w:rsidR="00B861D9" w:rsidRPr="00F34111" w:rsidRDefault="00B861D9" w:rsidP="005102BA">
      <w:pPr>
        <w:pStyle w:val="NormalWeb"/>
        <w:spacing w:before="0" w:beforeAutospacing="0" w:after="0" w:afterAutospacing="0" w:line="276" w:lineRule="auto"/>
        <w:jc w:val="both"/>
        <w:divId w:val="1752265792"/>
        <w:rPr>
          <w:rFonts w:ascii="Arial" w:hAnsi="Arial" w:cs="Arial"/>
          <w:sz w:val="20"/>
          <w:szCs w:val="20"/>
          <w:lang w:val="en"/>
        </w:rPr>
      </w:pPr>
      <w:r w:rsidRPr="00F34111">
        <w:rPr>
          <w:rFonts w:ascii="Arial" w:hAnsi="Arial" w:cs="Arial"/>
          <w:sz w:val="20"/>
          <w:szCs w:val="20"/>
          <w:lang w:val="en"/>
        </w:rPr>
        <w:t> </w:t>
      </w:r>
    </w:p>
    <w:p w14:paraId="42E11363" w14:textId="77777777" w:rsidR="00B861D9" w:rsidRPr="00F34111" w:rsidRDefault="00B861D9" w:rsidP="005102BA">
      <w:pPr>
        <w:spacing w:after="0" w:line="276" w:lineRule="auto"/>
        <w:jc w:val="both"/>
        <w:divId w:val="1742025730"/>
        <w:rPr>
          <w:rFonts w:ascii="Arial" w:eastAsia="Times New Roman" w:hAnsi="Arial" w:cs="Arial"/>
          <w:b/>
          <w:bCs/>
          <w:sz w:val="20"/>
          <w:szCs w:val="20"/>
          <w:lang w:val="en"/>
        </w:rPr>
      </w:pPr>
      <w:bookmarkStart w:id="19" w:name="N14007"/>
      <w:r w:rsidRPr="00F34111">
        <w:rPr>
          <w:rFonts w:ascii="Arial" w:eastAsia="Times New Roman" w:hAnsi="Arial" w:cs="Arial"/>
          <w:b/>
          <w:bCs/>
          <w:sz w:val="20"/>
          <w:szCs w:val="20"/>
          <w:lang w:val="en"/>
        </w:rPr>
        <w:t>I. Lymphatic and/or Vascular Invasion</w:t>
      </w:r>
      <w:bookmarkEnd w:id="19"/>
    </w:p>
    <w:p w14:paraId="4FB197DA"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sz w:val="20"/>
          <w:szCs w:val="20"/>
          <w:lang w:val="en"/>
        </w:rPr>
        <w:t>Lymphatic and/or vascular invasion (LVI) is associated with local recurrence and reduced survival.</w:t>
      </w:r>
      <w:hyperlink w:anchor="R69883" w:tgtFrame="_top" w:tooltip="Gonzalez MA, Pinder SE. Invasive carcinoma: other histologic prognostic factors – size, vascular invasion and prognostic index. In: O’Malley FP, Pinder SE, eds. &amp;lt;em&amp;gt;Breast Pathology.&amp;lt;/em&amp;gt; Philadelphia, PA: Elsevier; 2006: 235-240." w:history="1">
        <w:r w:rsidRPr="00F34111">
          <w:rPr>
            <w:rStyle w:val="Hyperlink"/>
            <w:rFonts w:ascii="Arial" w:hAnsi="Arial" w:cs="Arial"/>
            <w:sz w:val="20"/>
            <w:szCs w:val="20"/>
            <w:vertAlign w:val="superscript"/>
            <w:lang w:val="en"/>
          </w:rPr>
          <w:t>1,</w:t>
        </w:r>
      </w:hyperlink>
      <w:hyperlink w:anchor="R69884" w:tgtFrame="_top" w:tooltip="Colleoni M, Rotmensz N, Maisonneuve P, et al. Prognostic role of the extent of peritumoral vascular invasion in operable breast cancer. &amp;lt;em&amp;gt;Ann Oncol.&amp;lt;/em&amp;gt; 2007; 18:1632-1640." w:history="1">
        <w:r w:rsidRPr="00F34111">
          <w:rPr>
            <w:rStyle w:val="Hyperlink"/>
            <w:rFonts w:ascii="Arial" w:hAnsi="Arial" w:cs="Arial"/>
            <w:sz w:val="20"/>
            <w:szCs w:val="20"/>
            <w:vertAlign w:val="superscript"/>
            <w:lang w:val="en"/>
          </w:rPr>
          <w:t>2,</w:t>
        </w:r>
      </w:hyperlink>
      <w:hyperlink w:anchor="R69885" w:tgtFrame="_top" w:tooltip="Mohammed RA, Martin SG, Mahmmod AM, et al. Objective assessment of lymphatic and blood vessel invasion in lymph node-negative breast carcinoma: findings from a large case series with long-term follow-up. &amp;lt;em&amp;gt;J Pathol.&amp;lt;/em&amp;gt; 2011; 223:358-365." w:history="1">
        <w:r w:rsidRPr="00F34111">
          <w:rPr>
            <w:rStyle w:val="Hyperlink"/>
            <w:rFonts w:ascii="Arial" w:hAnsi="Arial" w:cs="Arial"/>
            <w:sz w:val="20"/>
            <w:szCs w:val="20"/>
            <w:vertAlign w:val="superscript"/>
            <w:lang w:val="en"/>
          </w:rPr>
          <w:t>3</w:t>
        </w:r>
      </w:hyperlink>
      <w:r w:rsidRPr="00F34111">
        <w:rPr>
          <w:rFonts w:ascii="Arial" w:hAnsi="Arial" w:cs="Arial"/>
          <w:sz w:val="20"/>
          <w:szCs w:val="20"/>
          <w:lang w:val="en"/>
        </w:rPr>
        <w:t xml:space="preserve"> Distinguishing lymphatic channels from blood vessels is unnecessary. Documenting the presence of dermal lymphatic and/or vascular invasion is particularly important because of its strong association with the clinical findings of inflammatory breast carcinoma. Reporting the LVI status for stage IIA and IIB patients who have an axillary lymph node dissection (ALND) may influence the use of radiotherapy.</w:t>
      </w:r>
      <w:hyperlink w:anchor="R69886" w:tgtFrame="_top" w:tooltip="Recht A, Comen EA, Fine RE, et al. Postmastectomy Radiotherapy: An American Society of Clinical Oncology, American Society for Radiation Oncology, and Society of Surgical Oncology Focused Guideline Update. &amp;lt;em&amp;gt;Journal of Clinical Oncology.&amp;lt;/em&amp;gt; 201" w:history="1">
        <w:r w:rsidRPr="00F34111">
          <w:rPr>
            <w:rStyle w:val="Hyperlink"/>
            <w:rFonts w:ascii="Arial" w:hAnsi="Arial" w:cs="Arial"/>
            <w:sz w:val="20"/>
            <w:szCs w:val="20"/>
            <w:vertAlign w:val="superscript"/>
            <w:lang w:val="en"/>
          </w:rPr>
          <w:t>4</w:t>
        </w:r>
      </w:hyperlink>
    </w:p>
    <w:p w14:paraId="6B1B6CB2"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sz w:val="20"/>
          <w:szCs w:val="20"/>
          <w:lang w:val="en"/>
        </w:rPr>
        <w:t> </w:t>
      </w:r>
    </w:p>
    <w:p w14:paraId="1625D517"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sz w:val="20"/>
          <w:szCs w:val="20"/>
          <w:lang w:val="en"/>
        </w:rPr>
        <w:t>Strict criteria have been proposed for the diagnosis of LVI (Table 3).</w:t>
      </w:r>
      <w:hyperlink w:anchor="R69887" w:tgtFrame="_top" w:tooltip="Rosen PP. Tumor emboli in intramammary lymphatics in breast carcinoma: pathologic criteria for diagnosis and clinical significance. &amp;lt;em&amp;gt;Pathol Annu.&amp;lt;/em&amp;gt; 1983;18 Pt 2:215-232." w:history="1">
        <w:r w:rsidRPr="00F34111">
          <w:rPr>
            <w:rStyle w:val="Hyperlink"/>
            <w:rFonts w:ascii="Arial" w:hAnsi="Arial" w:cs="Arial"/>
            <w:sz w:val="20"/>
            <w:szCs w:val="20"/>
            <w:vertAlign w:val="superscript"/>
            <w:lang w:val="en"/>
          </w:rPr>
          <w:t>5</w:t>
        </w:r>
      </w:hyperlink>
      <w:r w:rsidRPr="00F34111">
        <w:rPr>
          <w:rFonts w:ascii="Arial" w:hAnsi="Arial" w:cs="Arial"/>
          <w:sz w:val="20"/>
          <w:szCs w:val="20"/>
          <w:lang w:val="en"/>
        </w:rPr>
        <w:t xml:space="preserve"> Lymphatic and/or vascular invasion may be seen in stroma between uninvolved lobules and can sometimes be mistaken for DCIS if the cells completely fill the lymphatic space.</w:t>
      </w:r>
    </w:p>
    <w:p w14:paraId="446C808A"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sz w:val="20"/>
          <w:szCs w:val="20"/>
          <w:lang w:val="en"/>
        </w:rPr>
        <w:t> </w:t>
      </w:r>
    </w:p>
    <w:p w14:paraId="118BF5EB"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sz w:val="20"/>
          <w:szCs w:val="20"/>
          <w:lang w:val="en"/>
        </w:rPr>
        <w:t>Guidelines issued by the St. Gallen International Expert Consensus Conference</w:t>
      </w:r>
      <w:hyperlink w:anchor="R69888" w:tgtFrame="_top" w:tooltip="Goldhirsch A, Wood WC, Coates AS, et al. Strategies for subtypes-dealing with the diversity of breast cancer: highlights of the St. Gallen International Expert Consensus on the primary therapy of early breast cancer 2011. &amp;lt;em&amp;gt;Ann Oncol. &amp;lt;/em&amp;gt;2011; " w:history="1">
        <w:r w:rsidRPr="00F34111">
          <w:rPr>
            <w:rStyle w:val="Hyperlink"/>
            <w:rFonts w:ascii="Arial" w:hAnsi="Arial" w:cs="Arial"/>
            <w:sz w:val="20"/>
            <w:szCs w:val="20"/>
            <w:vertAlign w:val="superscript"/>
            <w:lang w:val="en"/>
          </w:rPr>
          <w:t>6</w:t>
        </w:r>
      </w:hyperlink>
      <w:r w:rsidRPr="00F34111">
        <w:rPr>
          <w:rFonts w:ascii="Arial" w:hAnsi="Arial" w:cs="Arial"/>
          <w:sz w:val="20"/>
          <w:szCs w:val="20"/>
          <w:lang w:val="en"/>
        </w:rPr>
        <w:t> include recommendations based on the presence of “extensive” LVI but do not define the term “extensive”. There are conflicting results on the significance of the number of foci of LVI.</w:t>
      </w:r>
      <w:hyperlink w:anchor="R69884" w:tgtFrame="_top" w:tooltip="Colleoni M, Rotmensz N, Maisonneuve P, et al. Prognostic role of the extent of peritumoral vascular invasion in operable breast cancer. &amp;lt;em&amp;gt;Ann Oncol.&amp;lt;/em&amp;gt; 2007; 18:1632-1640." w:history="1">
        <w:r w:rsidRPr="00F34111">
          <w:rPr>
            <w:rStyle w:val="Hyperlink"/>
            <w:rFonts w:ascii="Arial" w:hAnsi="Arial" w:cs="Arial"/>
            <w:sz w:val="20"/>
            <w:szCs w:val="20"/>
            <w:vertAlign w:val="superscript"/>
            <w:lang w:val="en"/>
          </w:rPr>
          <w:t>2,</w:t>
        </w:r>
      </w:hyperlink>
      <w:hyperlink w:anchor="R69885" w:tgtFrame="_top" w:tooltip="Mohammed RA, Martin SG, Mahmmod AM, et al. Objective assessment of lymphatic and blood vessel invasion in lymph node-negative breast carcinoma: findings from a large case series with long-term follow-up. &amp;lt;em&amp;gt;J Pathol.&amp;lt;/em&amp;gt; 2011; 223:358-365." w:history="1">
        <w:r w:rsidRPr="00F34111">
          <w:rPr>
            <w:rStyle w:val="Hyperlink"/>
            <w:rFonts w:ascii="Arial" w:hAnsi="Arial" w:cs="Arial"/>
            <w:sz w:val="20"/>
            <w:szCs w:val="20"/>
            <w:vertAlign w:val="superscript"/>
            <w:lang w:val="en"/>
          </w:rPr>
          <w:t>3</w:t>
        </w:r>
      </w:hyperlink>
      <w:r w:rsidRPr="00F34111">
        <w:rPr>
          <w:rFonts w:ascii="Arial" w:hAnsi="Arial" w:cs="Arial"/>
          <w:sz w:val="20"/>
          <w:szCs w:val="20"/>
          <w:lang w:val="en"/>
        </w:rPr>
        <w:t xml:space="preserve"> There is no agreed definition of extensive LVI and sub categorization of LVI as extensive or focal is subjective. Pathologists may report the number of foci and/or the number of blocks with LVI as a measure of extent. 1-2 vessels involved in one block </w:t>
      </w:r>
      <w:proofErr w:type="gramStart"/>
      <w:r w:rsidRPr="00F34111">
        <w:rPr>
          <w:rFonts w:ascii="Arial" w:hAnsi="Arial" w:cs="Arial"/>
          <w:sz w:val="20"/>
          <w:szCs w:val="20"/>
          <w:lang w:val="en"/>
        </w:rPr>
        <w:t>maybe</w:t>
      </w:r>
      <w:proofErr w:type="gramEnd"/>
      <w:r w:rsidRPr="00F34111">
        <w:rPr>
          <w:rFonts w:ascii="Arial" w:hAnsi="Arial" w:cs="Arial"/>
          <w:sz w:val="20"/>
          <w:szCs w:val="20"/>
          <w:lang w:val="en"/>
        </w:rPr>
        <w:t xml:space="preserve"> considered focal and more than 2 vessels involved in two or more blocks may be considered extensive.</w:t>
      </w:r>
    </w:p>
    <w:p w14:paraId="4165EC4C"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sz w:val="20"/>
          <w:szCs w:val="20"/>
          <w:lang w:val="en"/>
        </w:rPr>
        <w:t> </w:t>
      </w:r>
    </w:p>
    <w:p w14:paraId="7E26F4B9"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b/>
          <w:bCs/>
          <w:sz w:val="20"/>
          <w:szCs w:val="20"/>
          <w:lang w:val="en"/>
        </w:rPr>
        <w:t>Table 3. Criteria for Lymphatic and/or Vascular Invasion (LVI)</w:t>
      </w:r>
    </w:p>
    <w:tbl>
      <w:tblPr>
        <w:tblW w:w="5000" w:type="pct"/>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firstRow="1" w:lastRow="0" w:firstColumn="1" w:lastColumn="0" w:noHBand="0" w:noVBand="1"/>
      </w:tblPr>
      <w:tblGrid>
        <w:gridCol w:w="623"/>
        <w:gridCol w:w="8727"/>
      </w:tblGrid>
      <w:tr w:rsidR="001425A4" w:rsidRPr="00F34111" w14:paraId="6DD615F1" w14:textId="77777777">
        <w:trPr>
          <w:divId w:val="209919950"/>
        </w:trPr>
        <w:tc>
          <w:tcPr>
            <w:tcW w:w="3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876A99" w14:textId="77777777" w:rsidR="00B861D9" w:rsidRPr="00F34111" w:rsidRDefault="00B861D9" w:rsidP="005102BA">
            <w:pPr>
              <w:pStyle w:val="NormalWeb"/>
              <w:spacing w:before="0" w:beforeAutospacing="0" w:after="0" w:afterAutospacing="0" w:line="276" w:lineRule="auto"/>
              <w:jc w:val="both"/>
              <w:rPr>
                <w:rFonts w:ascii="Arial" w:hAnsi="Arial" w:cs="Arial"/>
                <w:sz w:val="20"/>
                <w:szCs w:val="20"/>
              </w:rPr>
            </w:pPr>
            <w:r w:rsidRPr="00F34111">
              <w:rPr>
                <w:rFonts w:ascii="Arial" w:hAnsi="Arial" w:cs="Arial"/>
                <w:sz w:val="20"/>
                <w:szCs w:val="20"/>
              </w:rPr>
              <w:t>1.</w:t>
            </w:r>
          </w:p>
        </w:tc>
        <w:tc>
          <w:tcPr>
            <w:tcW w:w="466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114021" w14:textId="77777777" w:rsidR="00B861D9" w:rsidRPr="00F34111" w:rsidRDefault="00B861D9" w:rsidP="005102BA">
            <w:pPr>
              <w:pStyle w:val="NormalWeb"/>
              <w:spacing w:before="0" w:beforeAutospacing="0" w:after="0" w:afterAutospacing="0" w:line="276" w:lineRule="auto"/>
              <w:jc w:val="both"/>
              <w:rPr>
                <w:rFonts w:ascii="Arial" w:hAnsi="Arial" w:cs="Arial"/>
                <w:sz w:val="20"/>
                <w:szCs w:val="20"/>
              </w:rPr>
            </w:pPr>
            <w:r w:rsidRPr="00F34111">
              <w:rPr>
                <w:rFonts w:ascii="Arial" w:hAnsi="Arial" w:cs="Arial"/>
                <w:sz w:val="20"/>
                <w:szCs w:val="20"/>
              </w:rPr>
              <w:t>LVI must be diagnosed outside the border of the invasive carcinoma. The most common area to find LVI is within 1 mm of the edge of the carcinoma.</w:t>
            </w:r>
          </w:p>
        </w:tc>
      </w:tr>
      <w:tr w:rsidR="001425A4" w:rsidRPr="00F34111" w14:paraId="219641FD" w14:textId="77777777">
        <w:trPr>
          <w:divId w:val="209919950"/>
        </w:trPr>
        <w:tc>
          <w:tcPr>
            <w:tcW w:w="3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14A43A" w14:textId="77777777" w:rsidR="00B861D9" w:rsidRPr="00F34111" w:rsidRDefault="00B861D9" w:rsidP="005102BA">
            <w:pPr>
              <w:pStyle w:val="NormalWeb"/>
              <w:spacing w:before="0" w:beforeAutospacing="0" w:after="0" w:afterAutospacing="0" w:line="276" w:lineRule="auto"/>
              <w:jc w:val="both"/>
              <w:rPr>
                <w:rFonts w:ascii="Arial" w:hAnsi="Arial" w:cs="Arial"/>
                <w:sz w:val="20"/>
                <w:szCs w:val="20"/>
              </w:rPr>
            </w:pPr>
            <w:r w:rsidRPr="00F34111">
              <w:rPr>
                <w:rFonts w:ascii="Arial" w:hAnsi="Arial" w:cs="Arial"/>
                <w:sz w:val="20"/>
                <w:szCs w:val="20"/>
              </w:rPr>
              <w:t>2.</w:t>
            </w:r>
          </w:p>
        </w:tc>
        <w:tc>
          <w:tcPr>
            <w:tcW w:w="466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7ED31A4" w14:textId="77777777" w:rsidR="00B861D9" w:rsidRPr="00F34111" w:rsidRDefault="00B861D9" w:rsidP="005102BA">
            <w:pPr>
              <w:pStyle w:val="NormalWeb"/>
              <w:spacing w:before="0" w:beforeAutospacing="0" w:after="0" w:afterAutospacing="0" w:line="276" w:lineRule="auto"/>
              <w:jc w:val="both"/>
              <w:rPr>
                <w:rFonts w:ascii="Arial" w:hAnsi="Arial" w:cs="Arial"/>
                <w:sz w:val="20"/>
                <w:szCs w:val="20"/>
              </w:rPr>
            </w:pPr>
            <w:r w:rsidRPr="00F34111">
              <w:rPr>
                <w:rFonts w:ascii="Arial" w:hAnsi="Arial" w:cs="Arial"/>
                <w:sz w:val="20"/>
                <w:szCs w:val="20"/>
              </w:rPr>
              <w:t xml:space="preserve">The tumor emboli usually do not conform exactly to the contours of the space in which they are found. In contrast, invasive carcinoma with retraction artifact mimicking LVI will have </w:t>
            </w:r>
            <w:proofErr w:type="gramStart"/>
            <w:r w:rsidRPr="00F34111">
              <w:rPr>
                <w:rFonts w:ascii="Arial" w:hAnsi="Arial" w:cs="Arial"/>
                <w:sz w:val="20"/>
                <w:szCs w:val="20"/>
              </w:rPr>
              <w:t>exactly the same</w:t>
            </w:r>
            <w:proofErr w:type="gramEnd"/>
            <w:r w:rsidRPr="00F34111">
              <w:rPr>
                <w:rFonts w:ascii="Arial" w:hAnsi="Arial" w:cs="Arial"/>
                <w:sz w:val="20"/>
                <w:szCs w:val="20"/>
              </w:rPr>
              <w:t xml:space="preserve"> shape.</w:t>
            </w:r>
          </w:p>
        </w:tc>
      </w:tr>
      <w:tr w:rsidR="001425A4" w:rsidRPr="00F34111" w14:paraId="530C9C2B" w14:textId="77777777">
        <w:trPr>
          <w:divId w:val="209919950"/>
        </w:trPr>
        <w:tc>
          <w:tcPr>
            <w:tcW w:w="3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6E3F7C" w14:textId="77777777" w:rsidR="00B861D9" w:rsidRPr="00F34111" w:rsidRDefault="00B861D9" w:rsidP="005102BA">
            <w:pPr>
              <w:pStyle w:val="NormalWeb"/>
              <w:spacing w:before="0" w:beforeAutospacing="0" w:after="0" w:afterAutospacing="0" w:line="276" w:lineRule="auto"/>
              <w:jc w:val="both"/>
              <w:rPr>
                <w:rFonts w:ascii="Arial" w:hAnsi="Arial" w:cs="Arial"/>
                <w:sz w:val="20"/>
                <w:szCs w:val="20"/>
              </w:rPr>
            </w:pPr>
            <w:r w:rsidRPr="00F34111">
              <w:rPr>
                <w:rFonts w:ascii="Arial" w:hAnsi="Arial" w:cs="Arial"/>
                <w:sz w:val="20"/>
                <w:szCs w:val="20"/>
              </w:rPr>
              <w:t>3.</w:t>
            </w:r>
          </w:p>
        </w:tc>
        <w:tc>
          <w:tcPr>
            <w:tcW w:w="466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8630D8" w14:textId="77777777" w:rsidR="00B861D9" w:rsidRPr="00F34111" w:rsidRDefault="00B861D9" w:rsidP="005102BA">
            <w:pPr>
              <w:pStyle w:val="NormalWeb"/>
              <w:spacing w:before="0" w:beforeAutospacing="0" w:after="0" w:afterAutospacing="0" w:line="276" w:lineRule="auto"/>
              <w:jc w:val="both"/>
              <w:rPr>
                <w:rFonts w:ascii="Arial" w:hAnsi="Arial" w:cs="Arial"/>
                <w:sz w:val="20"/>
                <w:szCs w:val="20"/>
              </w:rPr>
            </w:pPr>
            <w:r w:rsidRPr="00F34111">
              <w:rPr>
                <w:rFonts w:ascii="Arial" w:hAnsi="Arial" w:cs="Arial"/>
                <w:sz w:val="20"/>
                <w:szCs w:val="20"/>
              </w:rPr>
              <w:t>Endothelial cell nuclei should be seen in the cells lining the space.</w:t>
            </w:r>
          </w:p>
        </w:tc>
      </w:tr>
      <w:tr w:rsidR="001425A4" w:rsidRPr="00F34111" w14:paraId="2FBC7C4C" w14:textId="77777777">
        <w:trPr>
          <w:divId w:val="209919950"/>
        </w:trPr>
        <w:tc>
          <w:tcPr>
            <w:tcW w:w="333"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D00553" w14:textId="77777777" w:rsidR="00B861D9" w:rsidRPr="00F34111" w:rsidRDefault="00B861D9" w:rsidP="005102BA">
            <w:pPr>
              <w:pStyle w:val="NormalWeb"/>
              <w:spacing w:before="0" w:beforeAutospacing="0" w:after="0" w:afterAutospacing="0" w:line="276" w:lineRule="auto"/>
              <w:jc w:val="both"/>
              <w:rPr>
                <w:rFonts w:ascii="Arial" w:hAnsi="Arial" w:cs="Arial"/>
                <w:sz w:val="20"/>
                <w:szCs w:val="20"/>
              </w:rPr>
            </w:pPr>
            <w:r w:rsidRPr="00F34111">
              <w:rPr>
                <w:rFonts w:ascii="Arial" w:hAnsi="Arial" w:cs="Arial"/>
                <w:sz w:val="20"/>
                <w:szCs w:val="20"/>
              </w:rPr>
              <w:t>4.</w:t>
            </w:r>
          </w:p>
        </w:tc>
        <w:tc>
          <w:tcPr>
            <w:tcW w:w="4667" w:type="pc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69039D" w14:textId="77777777" w:rsidR="00B861D9" w:rsidRPr="00F34111" w:rsidRDefault="00B861D9" w:rsidP="005102BA">
            <w:pPr>
              <w:pStyle w:val="NormalWeb"/>
              <w:spacing w:before="0" w:beforeAutospacing="0" w:after="0" w:afterAutospacing="0" w:line="276" w:lineRule="auto"/>
              <w:ind w:left="43" w:hanging="18"/>
              <w:jc w:val="both"/>
              <w:rPr>
                <w:rFonts w:ascii="Arial" w:hAnsi="Arial" w:cs="Arial"/>
                <w:sz w:val="20"/>
                <w:szCs w:val="20"/>
              </w:rPr>
            </w:pPr>
            <w:r w:rsidRPr="00F34111">
              <w:rPr>
                <w:rFonts w:ascii="Arial" w:hAnsi="Arial" w:cs="Arial"/>
                <w:sz w:val="20"/>
                <w:szCs w:val="20"/>
              </w:rPr>
              <w:t>Lymphatics are often found adjacent to blood vessels and often partially encircle a blood vessel.</w:t>
            </w:r>
          </w:p>
        </w:tc>
      </w:tr>
    </w:tbl>
    <w:p w14:paraId="6CF9366A" w14:textId="77777777" w:rsidR="00B861D9" w:rsidRPr="005102BA" w:rsidRDefault="00B861D9" w:rsidP="005102BA">
      <w:pPr>
        <w:pStyle w:val="NormalWeb"/>
        <w:spacing w:before="0" w:beforeAutospacing="0" w:after="0" w:afterAutospacing="0" w:line="276" w:lineRule="auto"/>
        <w:jc w:val="both"/>
        <w:divId w:val="209919950"/>
        <w:rPr>
          <w:rFonts w:ascii="Arial" w:hAnsi="Arial" w:cs="Arial"/>
          <w:i/>
          <w:iCs/>
          <w:sz w:val="16"/>
          <w:szCs w:val="16"/>
          <w:lang w:val="en"/>
        </w:rPr>
      </w:pPr>
      <w:r w:rsidRPr="005102BA">
        <w:rPr>
          <w:rFonts w:ascii="Arial" w:hAnsi="Arial" w:cs="Arial"/>
          <w:i/>
          <w:iCs/>
          <w:sz w:val="16"/>
          <w:szCs w:val="16"/>
          <w:lang w:val="en"/>
        </w:rPr>
        <w:t>Data derived from Rosen.</w:t>
      </w:r>
      <w:hyperlink w:anchor="R69887" w:tgtFrame="_top" w:tooltip="Rosen PP. Tumor emboli in intramammary lymphatics in breast carcinoma: pathologic criteria for diagnosis and clinical significance. &amp;lt;em&amp;gt;Pathol Annu.&amp;lt;/em&amp;gt; 1983;18 Pt 2:215-232." w:history="1">
        <w:r w:rsidRPr="005102BA">
          <w:rPr>
            <w:rStyle w:val="Hyperlink"/>
            <w:rFonts w:ascii="Arial" w:hAnsi="Arial" w:cs="Arial"/>
            <w:i/>
            <w:iCs/>
            <w:sz w:val="16"/>
            <w:szCs w:val="16"/>
            <w:vertAlign w:val="superscript"/>
            <w:lang w:val="en"/>
          </w:rPr>
          <w:t>5</w:t>
        </w:r>
      </w:hyperlink>
    </w:p>
    <w:p w14:paraId="2FA9734D" w14:textId="77777777" w:rsidR="00B861D9" w:rsidRPr="00F34111" w:rsidRDefault="00B861D9" w:rsidP="005102BA">
      <w:pPr>
        <w:pStyle w:val="NormalWeb"/>
        <w:spacing w:before="0" w:beforeAutospacing="0" w:after="0" w:afterAutospacing="0" w:line="276" w:lineRule="auto"/>
        <w:jc w:val="both"/>
        <w:divId w:val="209919950"/>
        <w:rPr>
          <w:rFonts w:ascii="Arial" w:hAnsi="Arial" w:cs="Arial"/>
          <w:sz w:val="20"/>
          <w:szCs w:val="20"/>
          <w:lang w:val="en"/>
        </w:rPr>
      </w:pPr>
      <w:r w:rsidRPr="00F34111">
        <w:rPr>
          <w:rFonts w:ascii="Arial" w:hAnsi="Arial" w:cs="Arial"/>
          <w:sz w:val="20"/>
          <w:szCs w:val="20"/>
          <w:lang w:val="en"/>
        </w:rPr>
        <w:t> </w:t>
      </w:r>
    </w:p>
    <w:p w14:paraId="12B90EF1" w14:textId="77777777" w:rsidR="00B861D9" w:rsidRPr="00F34111" w:rsidRDefault="00B861D9" w:rsidP="005102BA">
      <w:pPr>
        <w:spacing w:after="0" w:line="276" w:lineRule="auto"/>
        <w:jc w:val="both"/>
        <w:divId w:val="1163014063"/>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607EEF58" w14:textId="77777777" w:rsidR="00B861D9" w:rsidRPr="00F34111" w:rsidRDefault="00B861D9" w:rsidP="005102BA">
      <w:pPr>
        <w:numPr>
          <w:ilvl w:val="0"/>
          <w:numId w:val="17"/>
        </w:numPr>
        <w:spacing w:after="0" w:line="276" w:lineRule="auto"/>
        <w:jc w:val="both"/>
        <w:divId w:val="1700466767"/>
        <w:rPr>
          <w:rFonts w:ascii="Arial" w:eastAsia="Times New Roman" w:hAnsi="Arial" w:cs="Arial"/>
          <w:sz w:val="20"/>
          <w:szCs w:val="20"/>
          <w:lang w:val="en"/>
        </w:rPr>
      </w:pPr>
      <w:bookmarkStart w:id="20" w:name="R69883"/>
      <w:r w:rsidRPr="00F34111">
        <w:rPr>
          <w:rFonts w:ascii="Arial" w:eastAsia="Times New Roman" w:hAnsi="Arial" w:cs="Arial"/>
          <w:sz w:val="20"/>
          <w:szCs w:val="20"/>
          <w:lang w:val="en"/>
        </w:rPr>
        <w:t xml:space="preserve">Gonzalez MA, Pinder SE. Invasive carcinoma: other histologic prognostic factors – size, vascular invasion and prognostic index. In: O’Malley FP, Pinder SE, eds. </w:t>
      </w:r>
      <w:r w:rsidRPr="00F34111">
        <w:rPr>
          <w:rStyle w:val="Emphasis"/>
          <w:rFonts w:ascii="Arial" w:eastAsia="Times New Roman" w:hAnsi="Arial" w:cs="Arial"/>
          <w:sz w:val="20"/>
          <w:szCs w:val="20"/>
          <w:lang w:val="en"/>
        </w:rPr>
        <w:t>Breast Pathology.</w:t>
      </w:r>
      <w:r w:rsidRPr="00F34111">
        <w:rPr>
          <w:rFonts w:ascii="Arial" w:eastAsia="Times New Roman" w:hAnsi="Arial" w:cs="Arial"/>
          <w:sz w:val="20"/>
          <w:szCs w:val="20"/>
          <w:lang w:val="en"/>
        </w:rPr>
        <w:t xml:space="preserve"> Philadelphia, PA: Elsevier; 2006: 235-240.</w:t>
      </w:r>
      <w:bookmarkEnd w:id="20"/>
    </w:p>
    <w:p w14:paraId="00B0DADD" w14:textId="77777777" w:rsidR="00B861D9" w:rsidRPr="00F34111" w:rsidRDefault="00B861D9" w:rsidP="005102BA">
      <w:pPr>
        <w:numPr>
          <w:ilvl w:val="0"/>
          <w:numId w:val="17"/>
        </w:numPr>
        <w:spacing w:after="0" w:line="276" w:lineRule="auto"/>
        <w:jc w:val="both"/>
        <w:divId w:val="1700466767"/>
        <w:rPr>
          <w:rFonts w:ascii="Arial" w:eastAsia="Times New Roman" w:hAnsi="Arial" w:cs="Arial"/>
          <w:sz w:val="20"/>
          <w:szCs w:val="20"/>
          <w:lang w:val="en"/>
        </w:rPr>
      </w:pPr>
      <w:bookmarkStart w:id="21" w:name="R69884"/>
      <w:r w:rsidRPr="00F34111">
        <w:rPr>
          <w:rFonts w:ascii="Arial" w:eastAsia="Times New Roman" w:hAnsi="Arial" w:cs="Arial"/>
          <w:sz w:val="20"/>
          <w:szCs w:val="20"/>
          <w:lang w:val="en"/>
        </w:rPr>
        <w:t xml:space="preserve">Colleoni M, </w:t>
      </w:r>
      <w:proofErr w:type="spellStart"/>
      <w:r w:rsidRPr="00F34111">
        <w:rPr>
          <w:rFonts w:ascii="Arial" w:eastAsia="Times New Roman" w:hAnsi="Arial" w:cs="Arial"/>
          <w:sz w:val="20"/>
          <w:szCs w:val="20"/>
          <w:lang w:val="en"/>
        </w:rPr>
        <w:t>Rotmensz</w:t>
      </w:r>
      <w:proofErr w:type="spellEnd"/>
      <w:r w:rsidRPr="00F34111">
        <w:rPr>
          <w:rFonts w:ascii="Arial" w:eastAsia="Times New Roman" w:hAnsi="Arial" w:cs="Arial"/>
          <w:sz w:val="20"/>
          <w:szCs w:val="20"/>
          <w:lang w:val="en"/>
        </w:rPr>
        <w:t xml:space="preserve"> N, Maisonneuve P, et al. Prognostic role of the extent of peritumoral vascular invasion in operable breast cancer. </w:t>
      </w:r>
      <w:r w:rsidRPr="00F34111">
        <w:rPr>
          <w:rStyle w:val="Emphasis"/>
          <w:rFonts w:ascii="Arial" w:eastAsia="Times New Roman" w:hAnsi="Arial" w:cs="Arial"/>
          <w:sz w:val="20"/>
          <w:szCs w:val="20"/>
          <w:lang w:val="en"/>
        </w:rPr>
        <w:t>Ann Oncol.</w:t>
      </w:r>
      <w:r w:rsidRPr="00F34111">
        <w:rPr>
          <w:rFonts w:ascii="Arial" w:eastAsia="Times New Roman" w:hAnsi="Arial" w:cs="Arial"/>
          <w:sz w:val="20"/>
          <w:szCs w:val="20"/>
          <w:lang w:val="en"/>
        </w:rPr>
        <w:t xml:space="preserve"> 2007; 18:1632-1640.</w:t>
      </w:r>
      <w:bookmarkEnd w:id="21"/>
    </w:p>
    <w:p w14:paraId="1BC9063C" w14:textId="77777777" w:rsidR="00B861D9" w:rsidRPr="00F34111" w:rsidRDefault="00B861D9" w:rsidP="005102BA">
      <w:pPr>
        <w:numPr>
          <w:ilvl w:val="0"/>
          <w:numId w:val="17"/>
        </w:numPr>
        <w:spacing w:after="0" w:line="276" w:lineRule="auto"/>
        <w:jc w:val="both"/>
        <w:divId w:val="1700466767"/>
        <w:rPr>
          <w:rFonts w:ascii="Arial" w:eastAsia="Times New Roman" w:hAnsi="Arial" w:cs="Arial"/>
          <w:sz w:val="20"/>
          <w:szCs w:val="20"/>
          <w:lang w:val="en"/>
        </w:rPr>
      </w:pPr>
      <w:bookmarkStart w:id="22" w:name="R69885"/>
      <w:r w:rsidRPr="00F34111">
        <w:rPr>
          <w:rFonts w:ascii="Arial" w:eastAsia="Times New Roman" w:hAnsi="Arial" w:cs="Arial"/>
          <w:sz w:val="20"/>
          <w:szCs w:val="20"/>
          <w:lang w:val="en"/>
        </w:rPr>
        <w:lastRenderedPageBreak/>
        <w:t xml:space="preserve">Mohammed RA, Martin SG, </w:t>
      </w:r>
      <w:proofErr w:type="spellStart"/>
      <w:r w:rsidRPr="00F34111">
        <w:rPr>
          <w:rFonts w:ascii="Arial" w:eastAsia="Times New Roman" w:hAnsi="Arial" w:cs="Arial"/>
          <w:sz w:val="20"/>
          <w:szCs w:val="20"/>
          <w:lang w:val="en"/>
        </w:rPr>
        <w:t>Mahmmod</w:t>
      </w:r>
      <w:proofErr w:type="spellEnd"/>
      <w:r w:rsidRPr="00F34111">
        <w:rPr>
          <w:rFonts w:ascii="Arial" w:eastAsia="Times New Roman" w:hAnsi="Arial" w:cs="Arial"/>
          <w:sz w:val="20"/>
          <w:szCs w:val="20"/>
          <w:lang w:val="en"/>
        </w:rPr>
        <w:t xml:space="preserve"> AM, et al. Objective assessment of lymphatic and blood vessel invasion in lymph node-negative breast carcinoma: findings from a large case series with long-term follow-up. </w:t>
      </w:r>
      <w:r w:rsidRPr="00F34111">
        <w:rPr>
          <w:rStyle w:val="Emphasis"/>
          <w:rFonts w:ascii="Arial" w:eastAsia="Times New Roman" w:hAnsi="Arial" w:cs="Arial"/>
          <w:sz w:val="20"/>
          <w:szCs w:val="20"/>
          <w:lang w:val="en"/>
        </w:rPr>
        <w:t>J Pathol.</w:t>
      </w:r>
      <w:r w:rsidRPr="00F34111">
        <w:rPr>
          <w:rFonts w:ascii="Arial" w:eastAsia="Times New Roman" w:hAnsi="Arial" w:cs="Arial"/>
          <w:sz w:val="20"/>
          <w:szCs w:val="20"/>
          <w:lang w:val="en"/>
        </w:rPr>
        <w:t xml:space="preserve"> 2011; 223:358-365.</w:t>
      </w:r>
      <w:bookmarkEnd w:id="22"/>
    </w:p>
    <w:p w14:paraId="0A00FD40" w14:textId="77777777" w:rsidR="00B861D9" w:rsidRPr="00F34111" w:rsidRDefault="00B861D9" w:rsidP="005102BA">
      <w:pPr>
        <w:numPr>
          <w:ilvl w:val="0"/>
          <w:numId w:val="17"/>
        </w:numPr>
        <w:spacing w:after="0" w:line="276" w:lineRule="auto"/>
        <w:jc w:val="both"/>
        <w:divId w:val="1700466767"/>
        <w:rPr>
          <w:rFonts w:ascii="Arial" w:eastAsia="Times New Roman" w:hAnsi="Arial" w:cs="Arial"/>
          <w:sz w:val="20"/>
          <w:szCs w:val="20"/>
          <w:lang w:val="en"/>
        </w:rPr>
      </w:pPr>
      <w:bookmarkStart w:id="23" w:name="R69886"/>
      <w:r w:rsidRPr="00F34111">
        <w:rPr>
          <w:rFonts w:ascii="Arial" w:eastAsia="Times New Roman" w:hAnsi="Arial" w:cs="Arial"/>
          <w:sz w:val="20"/>
          <w:szCs w:val="20"/>
          <w:lang w:val="en"/>
        </w:rPr>
        <w:t xml:space="preserve">Recht A, Comen EA, Fine RE, et al. Postmastectomy Radiotherapy: An American Society of Clinical Oncology, American Society for Radiation Oncology, and Society of Surgical Oncology Focused Guideline Update. </w:t>
      </w:r>
      <w:r w:rsidRPr="00F34111">
        <w:rPr>
          <w:rStyle w:val="Emphasis"/>
          <w:rFonts w:ascii="Arial" w:eastAsia="Times New Roman" w:hAnsi="Arial" w:cs="Arial"/>
          <w:sz w:val="20"/>
          <w:szCs w:val="20"/>
          <w:lang w:val="en"/>
        </w:rPr>
        <w:t>Journal of Clinical Oncology.</w:t>
      </w:r>
      <w:r w:rsidRPr="00F34111">
        <w:rPr>
          <w:rFonts w:ascii="Arial" w:eastAsia="Times New Roman" w:hAnsi="Arial" w:cs="Arial"/>
          <w:sz w:val="20"/>
          <w:szCs w:val="20"/>
          <w:lang w:val="en"/>
        </w:rPr>
        <w:t xml:space="preserve"> 2016 34:36, 4437. DOI: 10.1200/JCO.2016.69.1188.</w:t>
      </w:r>
      <w:bookmarkEnd w:id="23"/>
    </w:p>
    <w:p w14:paraId="630029DF" w14:textId="77777777" w:rsidR="00B861D9" w:rsidRPr="00F34111" w:rsidRDefault="00B861D9" w:rsidP="005102BA">
      <w:pPr>
        <w:numPr>
          <w:ilvl w:val="0"/>
          <w:numId w:val="17"/>
        </w:numPr>
        <w:spacing w:after="0" w:line="276" w:lineRule="auto"/>
        <w:jc w:val="both"/>
        <w:divId w:val="1700466767"/>
        <w:rPr>
          <w:rFonts w:ascii="Arial" w:eastAsia="Times New Roman" w:hAnsi="Arial" w:cs="Arial"/>
          <w:sz w:val="20"/>
          <w:szCs w:val="20"/>
          <w:lang w:val="en"/>
        </w:rPr>
      </w:pPr>
      <w:bookmarkStart w:id="24" w:name="R69887"/>
      <w:r w:rsidRPr="00F34111">
        <w:rPr>
          <w:rFonts w:ascii="Arial" w:eastAsia="Times New Roman" w:hAnsi="Arial" w:cs="Arial"/>
          <w:sz w:val="20"/>
          <w:szCs w:val="20"/>
          <w:lang w:val="en"/>
        </w:rPr>
        <w:t xml:space="preserve">Rosen PP. Tumor emboli in intramammary lymphatics in breast carcinoma: pathologic criteria for diagnosis and clinical significance. </w:t>
      </w:r>
      <w:proofErr w:type="spellStart"/>
      <w:r w:rsidRPr="00F34111">
        <w:rPr>
          <w:rStyle w:val="Emphasis"/>
          <w:rFonts w:ascii="Arial" w:eastAsia="Times New Roman" w:hAnsi="Arial" w:cs="Arial"/>
          <w:sz w:val="20"/>
          <w:szCs w:val="20"/>
          <w:lang w:val="en"/>
        </w:rPr>
        <w:t>Pathol</w:t>
      </w:r>
      <w:proofErr w:type="spellEnd"/>
      <w:r w:rsidRPr="00F34111">
        <w:rPr>
          <w:rStyle w:val="Emphasis"/>
          <w:rFonts w:ascii="Arial" w:eastAsia="Times New Roman" w:hAnsi="Arial" w:cs="Arial"/>
          <w:sz w:val="20"/>
          <w:szCs w:val="20"/>
          <w:lang w:val="en"/>
        </w:rPr>
        <w:t xml:space="preserve"> Annu.</w:t>
      </w:r>
      <w:r w:rsidRPr="00F34111">
        <w:rPr>
          <w:rFonts w:ascii="Arial" w:eastAsia="Times New Roman" w:hAnsi="Arial" w:cs="Arial"/>
          <w:sz w:val="20"/>
          <w:szCs w:val="20"/>
          <w:lang w:val="en"/>
        </w:rPr>
        <w:t xml:space="preserve"> 1983;18 Pt 2:215-232.</w:t>
      </w:r>
      <w:bookmarkEnd w:id="24"/>
    </w:p>
    <w:p w14:paraId="18533940" w14:textId="77777777" w:rsidR="00B861D9" w:rsidRDefault="00B861D9" w:rsidP="005102BA">
      <w:pPr>
        <w:numPr>
          <w:ilvl w:val="0"/>
          <w:numId w:val="17"/>
        </w:numPr>
        <w:spacing w:after="0" w:line="276" w:lineRule="auto"/>
        <w:jc w:val="both"/>
        <w:divId w:val="1700466767"/>
        <w:rPr>
          <w:rFonts w:ascii="Arial" w:eastAsia="Times New Roman" w:hAnsi="Arial" w:cs="Arial"/>
          <w:sz w:val="20"/>
          <w:szCs w:val="20"/>
          <w:lang w:val="en"/>
        </w:rPr>
      </w:pPr>
      <w:bookmarkStart w:id="25" w:name="R69888"/>
      <w:r w:rsidRPr="00F34111">
        <w:rPr>
          <w:rFonts w:ascii="Arial" w:eastAsia="Times New Roman" w:hAnsi="Arial" w:cs="Arial"/>
          <w:sz w:val="20"/>
          <w:szCs w:val="20"/>
          <w:lang w:val="en"/>
        </w:rPr>
        <w:t xml:space="preserve">Goldhirsch A, Wood WC, Coates AS, et al. Strategies for subtypes-dealing with the diversity of breast cancer: highlights of the St. Gallen International Expert Consensus on the primary therapy of early breast cancer 2011. </w:t>
      </w:r>
      <w:r w:rsidRPr="00F34111">
        <w:rPr>
          <w:rStyle w:val="Emphasis"/>
          <w:rFonts w:ascii="Arial" w:eastAsia="Times New Roman" w:hAnsi="Arial" w:cs="Arial"/>
          <w:sz w:val="20"/>
          <w:szCs w:val="20"/>
          <w:lang w:val="en"/>
        </w:rPr>
        <w:t xml:space="preserve">Ann Oncol. </w:t>
      </w:r>
      <w:r w:rsidRPr="00F34111">
        <w:rPr>
          <w:rFonts w:ascii="Arial" w:eastAsia="Times New Roman" w:hAnsi="Arial" w:cs="Arial"/>
          <w:sz w:val="20"/>
          <w:szCs w:val="20"/>
          <w:lang w:val="en"/>
        </w:rPr>
        <w:t>2011; 22:1736-1747.</w:t>
      </w:r>
      <w:bookmarkEnd w:id="25"/>
    </w:p>
    <w:p w14:paraId="42935144"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4BC81754" w14:textId="77777777" w:rsidR="00B861D9" w:rsidRPr="00F34111" w:rsidRDefault="00B861D9" w:rsidP="005102BA">
      <w:pPr>
        <w:spacing w:after="0" w:line="276" w:lineRule="auto"/>
        <w:jc w:val="both"/>
        <w:divId w:val="145515247"/>
        <w:rPr>
          <w:rFonts w:ascii="Arial" w:eastAsia="Times New Roman" w:hAnsi="Arial" w:cs="Arial"/>
          <w:b/>
          <w:bCs/>
          <w:sz w:val="20"/>
          <w:szCs w:val="20"/>
          <w:lang w:val="en"/>
        </w:rPr>
      </w:pPr>
      <w:bookmarkStart w:id="26" w:name="N14010"/>
      <w:r w:rsidRPr="00F34111">
        <w:rPr>
          <w:rFonts w:ascii="Arial" w:eastAsia="Times New Roman" w:hAnsi="Arial" w:cs="Arial"/>
          <w:b/>
          <w:bCs/>
          <w:sz w:val="20"/>
          <w:szCs w:val="20"/>
          <w:lang w:val="en"/>
        </w:rPr>
        <w:t>J. Microcalcifications</w:t>
      </w:r>
      <w:bookmarkEnd w:id="26"/>
    </w:p>
    <w:p w14:paraId="5633CB81" w14:textId="77777777" w:rsidR="00B861D9" w:rsidRPr="00F34111" w:rsidRDefault="00B861D9" w:rsidP="005102BA">
      <w:pPr>
        <w:pStyle w:val="NormalWeb"/>
        <w:spacing w:before="0" w:beforeAutospacing="0" w:after="0" w:afterAutospacing="0" w:line="276" w:lineRule="auto"/>
        <w:jc w:val="both"/>
        <w:divId w:val="215969921"/>
        <w:rPr>
          <w:rFonts w:ascii="Arial" w:hAnsi="Arial" w:cs="Arial"/>
          <w:sz w:val="20"/>
          <w:szCs w:val="20"/>
          <w:lang w:val="en"/>
        </w:rPr>
      </w:pPr>
      <w:r w:rsidRPr="00F34111">
        <w:rPr>
          <w:rFonts w:ascii="Arial" w:hAnsi="Arial" w:cs="Arial"/>
          <w:sz w:val="20"/>
          <w:szCs w:val="20"/>
          <w:lang w:val="en"/>
        </w:rPr>
        <w:t xml:space="preserve">Cancer found in biopsies performed for microcalcifications will almost always be at the site of the calcifications or in </w:t>
      </w:r>
      <w:proofErr w:type="gramStart"/>
      <w:r w:rsidRPr="00F34111">
        <w:rPr>
          <w:rFonts w:ascii="Arial" w:hAnsi="Arial" w:cs="Arial"/>
          <w:sz w:val="20"/>
          <w:szCs w:val="20"/>
          <w:lang w:val="en"/>
        </w:rPr>
        <w:t>close proximity</w:t>
      </w:r>
      <w:proofErr w:type="gramEnd"/>
      <w:r w:rsidRPr="00F34111">
        <w:rPr>
          <w:rFonts w:ascii="Arial" w:hAnsi="Arial" w:cs="Arial"/>
          <w:sz w:val="20"/>
          <w:szCs w:val="20"/>
          <w:lang w:val="en"/>
        </w:rPr>
        <w:t>. The presence of the targeted calcifications in the specimen should be confirmed by specimen radiography. The pathologist must be satisfied that the specimen has been sampled in such a way that the lesion responsible for the calcifications has been examined microscopically. The relationship of the radiologic calcifications to the invasive carcinoma and the DCIS should be indicated.</w:t>
      </w:r>
    </w:p>
    <w:p w14:paraId="1C12F379" w14:textId="77777777" w:rsidR="00B861D9" w:rsidRPr="00F34111" w:rsidRDefault="00B861D9" w:rsidP="005102BA">
      <w:pPr>
        <w:pStyle w:val="NormalWeb"/>
        <w:spacing w:before="0" w:beforeAutospacing="0" w:after="0" w:afterAutospacing="0" w:line="276" w:lineRule="auto"/>
        <w:jc w:val="both"/>
        <w:divId w:val="215969921"/>
        <w:rPr>
          <w:rFonts w:ascii="Arial" w:hAnsi="Arial" w:cs="Arial"/>
          <w:sz w:val="20"/>
          <w:szCs w:val="20"/>
          <w:lang w:val="en"/>
        </w:rPr>
      </w:pPr>
      <w:r w:rsidRPr="00F34111">
        <w:rPr>
          <w:rFonts w:ascii="Arial" w:hAnsi="Arial" w:cs="Arial"/>
          <w:sz w:val="20"/>
          <w:szCs w:val="20"/>
          <w:lang w:val="en"/>
        </w:rPr>
        <w:t> </w:t>
      </w:r>
    </w:p>
    <w:p w14:paraId="1E133A1B" w14:textId="77777777" w:rsidR="00B861D9" w:rsidRPr="00F34111" w:rsidRDefault="00B861D9" w:rsidP="005102BA">
      <w:pPr>
        <w:pStyle w:val="NormalWeb"/>
        <w:spacing w:before="0" w:beforeAutospacing="0" w:after="0" w:afterAutospacing="0" w:line="276" w:lineRule="auto"/>
        <w:jc w:val="both"/>
        <w:divId w:val="215969921"/>
        <w:rPr>
          <w:rFonts w:ascii="Arial" w:hAnsi="Arial" w:cs="Arial"/>
          <w:sz w:val="20"/>
          <w:szCs w:val="20"/>
          <w:lang w:val="en"/>
        </w:rPr>
      </w:pPr>
      <w:r w:rsidRPr="00F34111">
        <w:rPr>
          <w:rFonts w:ascii="Arial" w:hAnsi="Arial" w:cs="Arial"/>
          <w:sz w:val="20"/>
          <w:szCs w:val="20"/>
          <w:lang w:val="en"/>
        </w:rPr>
        <w:t xml:space="preserve">If calcifications can be seen in the specimen radiograph but not in the initial histologic sections, deeper levels should be examined. If needed, radiographs of the paraffin block(s) may be obtained to detect calcifications remaining in the block(s). If microcalcifications cannot be confirmed by routine microscopic evaluation, polarized light may be helpful, since calcium oxalate crystals are refractile and </w:t>
      </w:r>
      <w:proofErr w:type="gramStart"/>
      <w:r w:rsidRPr="00F34111">
        <w:rPr>
          <w:rFonts w:ascii="Arial" w:hAnsi="Arial" w:cs="Arial"/>
          <w:sz w:val="20"/>
          <w:szCs w:val="20"/>
          <w:lang w:val="en"/>
        </w:rPr>
        <w:t>polarizable</w:t>
      </w:r>
      <w:proofErr w:type="gramEnd"/>
      <w:r w:rsidRPr="00F34111">
        <w:rPr>
          <w:rFonts w:ascii="Arial" w:hAnsi="Arial" w:cs="Arial"/>
          <w:sz w:val="20"/>
          <w:szCs w:val="20"/>
          <w:lang w:val="en"/>
        </w:rPr>
        <w:t xml:space="preserve"> but usually clear or tinged yellow in H&amp;E sections. On rare occasions, calcifications do not survive tissue processing or prolonged fixation in formalin. Foreign material can sometimes simulate calcifications (e.g., metallic fragments after surgery or trauma, ink from margin evaluation, and hemosiderin).</w:t>
      </w:r>
    </w:p>
    <w:p w14:paraId="62A8ECC8" w14:textId="77777777" w:rsidR="00B861D9" w:rsidRPr="00F34111" w:rsidRDefault="00B861D9" w:rsidP="005102BA">
      <w:pPr>
        <w:pStyle w:val="NormalWeb"/>
        <w:spacing w:before="0" w:beforeAutospacing="0" w:after="0" w:afterAutospacing="0" w:line="276" w:lineRule="auto"/>
        <w:jc w:val="both"/>
        <w:divId w:val="215969921"/>
        <w:rPr>
          <w:rFonts w:ascii="Arial" w:hAnsi="Arial" w:cs="Arial"/>
          <w:sz w:val="20"/>
          <w:szCs w:val="20"/>
          <w:lang w:val="en"/>
        </w:rPr>
      </w:pPr>
      <w:r w:rsidRPr="00F34111">
        <w:rPr>
          <w:rFonts w:ascii="Arial" w:hAnsi="Arial" w:cs="Arial"/>
          <w:sz w:val="20"/>
          <w:szCs w:val="20"/>
          <w:lang w:val="en"/>
        </w:rPr>
        <w:t> </w:t>
      </w:r>
    </w:p>
    <w:p w14:paraId="05909FBC" w14:textId="77777777" w:rsidR="00B861D9" w:rsidRPr="00F34111" w:rsidRDefault="00B861D9" w:rsidP="005102BA">
      <w:pPr>
        <w:spacing w:after="0" w:line="276" w:lineRule="auto"/>
        <w:jc w:val="both"/>
        <w:divId w:val="1069814764"/>
        <w:rPr>
          <w:rFonts w:ascii="Arial" w:eastAsia="Times New Roman" w:hAnsi="Arial" w:cs="Arial"/>
          <w:b/>
          <w:bCs/>
          <w:sz w:val="20"/>
          <w:szCs w:val="20"/>
          <w:lang w:val="en"/>
        </w:rPr>
      </w:pPr>
      <w:bookmarkStart w:id="27" w:name="N14006"/>
      <w:r w:rsidRPr="00F34111">
        <w:rPr>
          <w:rFonts w:ascii="Arial" w:eastAsia="Times New Roman" w:hAnsi="Arial" w:cs="Arial"/>
          <w:b/>
          <w:bCs/>
          <w:sz w:val="20"/>
          <w:szCs w:val="20"/>
          <w:lang w:val="en"/>
        </w:rPr>
        <w:t xml:space="preserve">K. Treatment Effect </w:t>
      </w:r>
      <w:bookmarkEnd w:id="27"/>
    </w:p>
    <w:p w14:paraId="184C9211"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Patients may be treated with endocrine therapy or chemotherapy before surgical excision (neoadjuvant therapy). A y prefix is added when assigning AJCC T and N categories after neoadjuvant treatment (</w:t>
      </w:r>
      <w:proofErr w:type="spellStart"/>
      <w:r w:rsidRPr="00F34111">
        <w:rPr>
          <w:rFonts w:ascii="Arial" w:hAnsi="Arial" w:cs="Arial"/>
          <w:sz w:val="20"/>
          <w:szCs w:val="20"/>
          <w:lang w:val="en"/>
        </w:rPr>
        <w:t>ypT</w:t>
      </w:r>
      <w:proofErr w:type="spellEnd"/>
      <w:r w:rsidRPr="00F34111">
        <w:rPr>
          <w:rFonts w:ascii="Arial" w:hAnsi="Arial" w:cs="Arial"/>
          <w:sz w:val="20"/>
          <w:szCs w:val="20"/>
          <w:lang w:val="en"/>
        </w:rPr>
        <w:t xml:space="preserve"> and </w:t>
      </w:r>
      <w:proofErr w:type="spellStart"/>
      <w:r w:rsidRPr="00F34111">
        <w:rPr>
          <w:rFonts w:ascii="Arial" w:hAnsi="Arial" w:cs="Arial"/>
          <w:sz w:val="20"/>
          <w:szCs w:val="20"/>
          <w:lang w:val="en"/>
        </w:rPr>
        <w:t>ypN</w:t>
      </w:r>
      <w:proofErr w:type="spellEnd"/>
      <w:r w:rsidRPr="00F34111">
        <w:rPr>
          <w:rFonts w:ascii="Arial" w:hAnsi="Arial" w:cs="Arial"/>
          <w:sz w:val="20"/>
          <w:szCs w:val="20"/>
          <w:lang w:val="en"/>
        </w:rPr>
        <w:t>). The y prefix does apply to neoadjuvant endocrine therapy if it was a formal, planned course of neoadjuvant systemic treatment done for several months. The y prefix should not be reported if endocrine treatment was just a short course (a few days or weeks). The response of the invasive carcinoma to neoadjuvant therapy is a strong predictor of disease-free and overall survival. Special attention to finding the tumor bed grossly so it can be sampled and examined microscopically is necessary for these specimens.</w:t>
      </w:r>
      <w:hyperlink w:anchor="R69889" w:tgtFrame="_top" w:tooltip="Sahoo S, Lester SC. Pathology of breast carcinomas after neoadjuvant chemotherapy: an overview with recommendations on specimen processing and reporting. &amp;lt;em&amp;gt;Arch Pathol Lab Med. &amp;lt;/em&amp;gt;2009; 133:633-642." w:history="1">
        <w:r w:rsidRPr="00F34111">
          <w:rPr>
            <w:rStyle w:val="Hyperlink"/>
            <w:rFonts w:ascii="Arial" w:hAnsi="Arial" w:cs="Arial"/>
            <w:sz w:val="20"/>
            <w:szCs w:val="20"/>
            <w:vertAlign w:val="superscript"/>
            <w:lang w:val="en"/>
          </w:rPr>
          <w:t>1,</w:t>
        </w:r>
      </w:hyperlink>
      <w:hyperlink w:anchor="R69890" w:tgtFrame="_top" w:tooltip="Provenzano E, Bossuyt V, Viale G, et al. Standardization of pathologic evaluation and reporting of postneoadjuvant specimens in clinical trials of breast cancer: recommendations from an international working group. &amp;lt;em&amp;gt;Mod Pathol&amp;lt;/em&amp;gt;. 2015;28,1185" w:history="1">
        <w:r w:rsidRPr="00F34111">
          <w:rPr>
            <w:rStyle w:val="Hyperlink"/>
            <w:rFonts w:ascii="Arial" w:hAnsi="Arial" w:cs="Arial"/>
            <w:sz w:val="20"/>
            <w:szCs w:val="20"/>
            <w:vertAlign w:val="superscript"/>
            <w:lang w:val="en"/>
          </w:rPr>
          <w:t>2,</w:t>
        </w:r>
      </w:hyperlink>
      <w:hyperlink w:anchor="R69891" w:tgtFrame="_top" w:tooltip="Peintinger F, Sinn B, Hatzis C. et al. Reproducibility of residual cancer burden for prognostic assessment of breast cancer after neoadjuvant chemotherapy. &amp;lt;em&amp;gt;Mod Pathol. &amp;lt;/em&amp;gt;2015;28, 913–920." w:history="1">
        <w:r w:rsidRPr="00F34111">
          <w:rPr>
            <w:rStyle w:val="Hyperlink"/>
            <w:rFonts w:ascii="Arial" w:hAnsi="Arial" w:cs="Arial"/>
            <w:sz w:val="20"/>
            <w:szCs w:val="20"/>
            <w:vertAlign w:val="superscript"/>
            <w:lang w:val="en"/>
          </w:rPr>
          <w:t>3,</w:t>
        </w:r>
      </w:hyperlink>
      <w:hyperlink w:anchor="R69892" w:tgtFrame="_top" w:tooltip="Symmans WF, Wei C, Gould R, et al. Long-term prognostic risk after neoadjuvant chemotherapy associated with residual cancer burden and breast cancer subtype. &amp;lt;em&amp;gt;J Clin Oncol.&amp;lt;/em&amp;gt; 2017;35(10):1049-1060." w:history="1">
        <w:r w:rsidRPr="00F34111">
          <w:rPr>
            <w:rStyle w:val="Hyperlink"/>
            <w:rFonts w:ascii="Arial" w:hAnsi="Arial" w:cs="Arial"/>
            <w:sz w:val="20"/>
            <w:szCs w:val="20"/>
            <w:vertAlign w:val="superscript"/>
            <w:lang w:val="en"/>
          </w:rPr>
          <w:t>4,</w:t>
        </w:r>
      </w:hyperlink>
      <w:hyperlink w:anchor="R69893" w:tgtFrame="_top" w:tooltip="Symmans WF, Peintinger F, Hatzis C, et al. Measurement of residual breast cancer burden to predict survival after neoadjuvant chemotherapy. &amp;lt;em&amp;gt;J Clin Oncol. &amp;lt;/em&amp;gt;2007;25(28):4414-4422." w:history="1">
        <w:r w:rsidRPr="00F34111">
          <w:rPr>
            <w:rStyle w:val="Hyperlink"/>
            <w:rFonts w:ascii="Arial" w:hAnsi="Arial" w:cs="Arial"/>
            <w:sz w:val="20"/>
            <w:szCs w:val="20"/>
            <w:vertAlign w:val="superscript"/>
            <w:lang w:val="en"/>
          </w:rPr>
          <w:t>5,</w:t>
        </w:r>
      </w:hyperlink>
      <w:hyperlink w:anchor="R70231" w:tgtFrame="_top" w:tooltip="Bossuyt V, Provenzano E, Symmans WF: A dedicated structured data set for reporting of invasive carcinoma of the breast in the setting of neoadjuvant therapy: recommendations from the International Collaboration on Cancer Reporting (ICCR).&amp;lt;em&amp;gt; Histopathol" w:history="1">
        <w:r w:rsidRPr="00F34111">
          <w:rPr>
            <w:rStyle w:val="Hyperlink"/>
            <w:rFonts w:ascii="Arial" w:hAnsi="Arial" w:cs="Arial"/>
            <w:sz w:val="20"/>
            <w:szCs w:val="20"/>
            <w:vertAlign w:val="superscript"/>
            <w:lang w:val="en"/>
          </w:rPr>
          <w:t>6</w:t>
        </w:r>
      </w:hyperlink>
    </w:p>
    <w:p w14:paraId="4C8C5471"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3E904AB8"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The NCCN recommends that post neoadjuvant chemotherapy treatment response be included in breast pathology reports using the Residual Cancer Burden (RCB) system (category 2B recommendation). The RCB protocol instructions and calculator can be found at the MD Anderson website: http://www3.mdanderson.org/app/medcalc/index.cfm?pagename=jsconvert3. This site also includes materials and guides that explain the system. Pathologists should be aware that, while the individual RCB parameters as well as the RCB Score and Class are each optional reporting elements, cancer registries can only collect the RCB Score and Class from the pathology report.</w:t>
      </w:r>
    </w:p>
    <w:p w14:paraId="408F3C40"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5207410F"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lastRenderedPageBreak/>
        <w:t>The RCB was not validated or designed for neoadjuvant endocrine treatment and an RCB Score and Class should not be reported. However, individual RCB parameters such as cellularity might be helpful in describing residual disease burden; reporting these parameters may be of interest but is optional.</w:t>
      </w:r>
    </w:p>
    <w:p w14:paraId="7B57C62B"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715A6B23"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b/>
          <w:bCs/>
          <w:sz w:val="20"/>
          <w:szCs w:val="20"/>
          <w:u w:val="single"/>
          <w:lang w:val="en"/>
        </w:rPr>
        <w:t>RCB Assessment of Primary Tumor Bed</w:t>
      </w:r>
    </w:p>
    <w:p w14:paraId="34CCFFF2"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xml:space="preserve">The size (area) of the primary tumor bed with residual viable invasive carcinoma and the cellularity of residual carcinoma in the tumor bed provide a reproducible estimate of the volume of residual invasive carcinoma. The “tumor bed” size for RCB parameters of a treated cancer is measured as the span of residual invasive carcinoma (contiguous or </w:t>
      </w:r>
      <w:proofErr w:type="spellStart"/>
      <w:r w:rsidRPr="00F34111">
        <w:rPr>
          <w:rFonts w:ascii="Arial" w:hAnsi="Arial" w:cs="Arial"/>
          <w:sz w:val="20"/>
          <w:szCs w:val="20"/>
          <w:lang w:val="en"/>
        </w:rPr>
        <w:t>discontiguous</w:t>
      </w:r>
      <w:proofErr w:type="spellEnd"/>
      <w:r w:rsidRPr="00F34111">
        <w:rPr>
          <w:rFonts w:ascii="Arial" w:hAnsi="Arial" w:cs="Arial"/>
          <w:sz w:val="20"/>
          <w:szCs w:val="20"/>
          <w:lang w:val="en"/>
        </w:rPr>
        <w:t xml:space="preserve"> foci) in two dimensions, which requires gross tissue sampling methods that can provide this information (see RCB website for protocol). See figure below for an example of the tumor bed parameter measurements.</w:t>
      </w:r>
    </w:p>
    <w:p w14:paraId="3783C5D9"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5549F4FD"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The residual invasive carcinoma cellularity is estimated by determining the overall cancer cellularity (invasive and in situ) and the percentage of residual in situ carcinoma. The RCB calculation subtracts the amount of in situ disease to obtain the estimate of residual invasive carcinoma cellularity used to determine the RCB. If only LVI remains after therapy, the area with LVI is used as the primary tumor bed area and the cellularity of the LVI is used as the residual cancer cellularity.</w:t>
      </w:r>
    </w:p>
    <w:p w14:paraId="114881FA"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br/>
      </w:r>
      <w:r w:rsidRPr="00F34111">
        <w:rPr>
          <w:rFonts w:ascii="Arial" w:hAnsi="Arial" w:cs="Arial"/>
          <w:noProof/>
          <w:sz w:val="20"/>
          <w:szCs w:val="20"/>
          <w:lang w:val="en"/>
        </w:rPr>
        <w:drawing>
          <wp:inline distT="0" distB="0" distL="0" distR="0" wp14:anchorId="6C2FC68A" wp14:editId="7FE09A62">
            <wp:extent cx="5105400" cy="2886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05400" cy="2886075"/>
                    </a:xfrm>
                    <a:prstGeom prst="rect">
                      <a:avLst/>
                    </a:prstGeom>
                    <a:noFill/>
                    <a:ln>
                      <a:noFill/>
                    </a:ln>
                  </pic:spPr>
                </pic:pic>
              </a:graphicData>
            </a:graphic>
          </wp:inline>
        </w:drawing>
      </w:r>
    </w:p>
    <w:p w14:paraId="25AF1529" w14:textId="77777777" w:rsidR="00B861D9" w:rsidRPr="00F34111" w:rsidRDefault="00B861D9" w:rsidP="005102BA">
      <w:pPr>
        <w:pStyle w:val="NormalWeb"/>
        <w:spacing w:before="0" w:beforeAutospacing="0" w:after="0" w:afterAutospacing="0" w:line="276" w:lineRule="auto"/>
        <w:divId w:val="1132400763"/>
        <w:rPr>
          <w:rFonts w:ascii="Arial" w:hAnsi="Arial" w:cs="Arial"/>
          <w:sz w:val="20"/>
          <w:szCs w:val="20"/>
          <w:lang w:val="en"/>
        </w:rPr>
      </w:pPr>
      <w:r w:rsidRPr="00F34111">
        <w:rPr>
          <w:rFonts w:ascii="Arial" w:hAnsi="Arial" w:cs="Arial"/>
          <w:b/>
          <w:bCs/>
          <w:sz w:val="20"/>
          <w:szCs w:val="20"/>
          <w:lang w:val="en"/>
        </w:rPr>
        <w:t>Figure K1. Tumor bed measurements for RCB parameters</w:t>
      </w:r>
      <w:r w:rsidRPr="00F34111">
        <w:rPr>
          <w:rFonts w:ascii="Arial" w:hAnsi="Arial" w:cs="Arial"/>
          <w:sz w:val="20"/>
          <w:szCs w:val="20"/>
          <w:lang w:val="en"/>
        </w:rPr>
        <w:br/>
        <w:t>If reporting RCB parameters, the “tumor bed” dimensions should be the largest two-dimensional span of residual invasive carcinoma confirmed on microscopic examination. The gross fibrous tumor bed (shown as grey area) is not always the same measurements as the span of residual invasion (shown as multiple smaller solid circles in this example). The two-dimensional span of residual invasion may include foci that are not contiguous and present across multiple slices/sections. Only the largest span of invasion (not DCIS) is included in the overall tumor bed measurements.</w:t>
      </w:r>
    </w:p>
    <w:p w14:paraId="48CB885B"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433AE952"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b/>
          <w:bCs/>
          <w:sz w:val="20"/>
          <w:szCs w:val="20"/>
          <w:u w:val="single"/>
          <w:lang w:val="en"/>
        </w:rPr>
        <w:t>RCB Assessment of Regional Lymph Nodes</w:t>
      </w:r>
    </w:p>
    <w:p w14:paraId="4615B599"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According to the AJCC 8</w:t>
      </w:r>
      <w:r w:rsidRPr="00F34111">
        <w:rPr>
          <w:rFonts w:ascii="Arial" w:hAnsi="Arial" w:cs="Arial"/>
          <w:sz w:val="20"/>
          <w:szCs w:val="20"/>
          <w:vertAlign w:val="superscript"/>
          <w:lang w:val="en"/>
        </w:rPr>
        <w:t>th</w:t>
      </w:r>
      <w:r w:rsidRPr="00F34111">
        <w:rPr>
          <w:rFonts w:ascii="Arial" w:hAnsi="Arial" w:cs="Arial"/>
          <w:sz w:val="20"/>
          <w:szCs w:val="20"/>
          <w:lang w:val="en"/>
        </w:rPr>
        <w:t xml:space="preserve"> edition staging system, the size of the largest contiguous focus of residual metastatic carcinoma present in the lymph nodes is used to assign the pN category; intervening therapy-</w:t>
      </w:r>
      <w:r w:rsidRPr="00F34111">
        <w:rPr>
          <w:rFonts w:ascii="Arial" w:hAnsi="Arial" w:cs="Arial"/>
          <w:sz w:val="20"/>
          <w:szCs w:val="20"/>
          <w:lang w:val="en"/>
        </w:rPr>
        <w:lastRenderedPageBreak/>
        <w:t>related fibrosis is not included in this measurement. However, when measuring the diameter of the largest lymph node metastasis for the RCB calculation, foci of residual metastatic carcinoma with intervening therapy-related fibrosis and any extracapsular extension are included in the measurement.</w:t>
      </w:r>
    </w:p>
    <w:p w14:paraId="49E47B02"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5D4FE00E"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xml:space="preserve">Lymph nodes containing only isolated tumor cells (ITCs) are not included in the number of positive lymph nodes when determining the AJCC pN category, but nodes containing only ITCs detected by routine stains are included in the RCB calculation. A size smaller than 0.2 mm (e.g., 0.05 mm) can be entered </w:t>
      </w:r>
      <w:proofErr w:type="gramStart"/>
      <w:r w:rsidRPr="00F34111">
        <w:rPr>
          <w:rFonts w:ascii="Arial" w:hAnsi="Arial" w:cs="Arial"/>
          <w:sz w:val="20"/>
          <w:szCs w:val="20"/>
          <w:lang w:val="en"/>
        </w:rPr>
        <w:t>in</w:t>
      </w:r>
      <w:proofErr w:type="gramEnd"/>
      <w:r w:rsidRPr="00F34111">
        <w:rPr>
          <w:rFonts w:ascii="Arial" w:hAnsi="Arial" w:cs="Arial"/>
          <w:sz w:val="20"/>
          <w:szCs w:val="20"/>
          <w:lang w:val="en"/>
        </w:rPr>
        <w:t xml:space="preserve"> the RCB calculator.</w:t>
      </w:r>
    </w:p>
    <w:p w14:paraId="5C535B3E"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04E0316B"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If there are separate metastases within the node with intervening normal nodal tissue, then these should be considered as separate foci and the largest single focus is used as the size of the largest metastatic deposit for both AJCC Staging and RCB calculation.</w:t>
      </w:r>
    </w:p>
    <w:p w14:paraId="27D48BD2"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2004C8BD"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b/>
          <w:bCs/>
          <w:sz w:val="20"/>
          <w:szCs w:val="20"/>
          <w:u w:val="single"/>
          <w:lang w:val="en"/>
        </w:rPr>
        <w:t>Post Neoadjuvant Treatment Staging, Grading and Biomarkers</w:t>
      </w:r>
    </w:p>
    <w:p w14:paraId="7295BF24"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Invasive carcinomas with a minor response may show little or no change in size. With greater degrees of response, the carcinoma shows decreased cellularity and may be present as multiple foci of invasion scattered over a larger tumor bed. The post-neoadjuvant therapy pathologic T-category (</w:t>
      </w:r>
      <w:proofErr w:type="spellStart"/>
      <w:r w:rsidRPr="00F34111">
        <w:rPr>
          <w:rFonts w:ascii="Arial" w:hAnsi="Arial" w:cs="Arial"/>
          <w:sz w:val="20"/>
          <w:szCs w:val="20"/>
          <w:lang w:val="en"/>
        </w:rPr>
        <w:t>ypT</w:t>
      </w:r>
      <w:proofErr w:type="spellEnd"/>
      <w:r w:rsidRPr="00F34111">
        <w:rPr>
          <w:rFonts w:ascii="Arial" w:hAnsi="Arial" w:cs="Arial"/>
          <w:sz w:val="20"/>
          <w:szCs w:val="20"/>
          <w:lang w:val="en"/>
        </w:rPr>
        <w:t xml:space="preserve">) is based on the largest single focus of residual tumor, if present. Treatment-related fibrosis adjacent to residual invasive carcinoma is not included in the </w:t>
      </w:r>
      <w:proofErr w:type="spellStart"/>
      <w:r w:rsidRPr="00F34111">
        <w:rPr>
          <w:rFonts w:ascii="Arial" w:hAnsi="Arial" w:cs="Arial"/>
          <w:sz w:val="20"/>
          <w:szCs w:val="20"/>
          <w:lang w:val="en"/>
        </w:rPr>
        <w:t>ypT</w:t>
      </w:r>
      <w:proofErr w:type="spellEnd"/>
      <w:r w:rsidRPr="00F34111">
        <w:rPr>
          <w:rFonts w:ascii="Arial" w:hAnsi="Arial" w:cs="Arial"/>
          <w:sz w:val="20"/>
          <w:szCs w:val="20"/>
          <w:lang w:val="en"/>
        </w:rPr>
        <w:t xml:space="preserve"> maximum dimension. The “m” modifier is used to indicate that multiple foci of invasive carcinoma are present. The inclusion of additional information, such as the distance over which invasive carcinoma is present, the number of foci of invasive carcinoma, or the number of slides or blocks with invasive carcinoma, may be helpful in estimating the extent of residual disease. If no residual invasive carcinoma is present in the breast, the case summary can be used to report residual DCIS and/or metastatic carcinoma in lymph nodes. If there is no residual carcinoma in the breast or in the lymph nodes, then a CAP protocol case summary need not be used for reporting. Cases with no residual invasive carcinoma after neoadjuvant therapy are categorized as </w:t>
      </w:r>
      <w:proofErr w:type="spellStart"/>
      <w:r w:rsidRPr="00F34111">
        <w:rPr>
          <w:rFonts w:ascii="Arial" w:hAnsi="Arial" w:cs="Arial"/>
          <w:sz w:val="20"/>
          <w:szCs w:val="20"/>
          <w:lang w:val="en"/>
        </w:rPr>
        <w:t>ypTis</w:t>
      </w:r>
      <w:proofErr w:type="spellEnd"/>
      <w:r w:rsidRPr="00F34111">
        <w:rPr>
          <w:rFonts w:ascii="Arial" w:hAnsi="Arial" w:cs="Arial"/>
          <w:sz w:val="20"/>
          <w:szCs w:val="20"/>
          <w:lang w:val="en"/>
        </w:rPr>
        <w:t xml:space="preserve"> if there is residual DCIS or ypT0 if there is no residual cancer (not </w:t>
      </w:r>
      <w:proofErr w:type="spellStart"/>
      <w:r w:rsidRPr="00F34111">
        <w:rPr>
          <w:rFonts w:ascii="Arial" w:hAnsi="Arial" w:cs="Arial"/>
          <w:sz w:val="20"/>
          <w:szCs w:val="20"/>
          <w:lang w:val="en"/>
        </w:rPr>
        <w:t>ypTX</w:t>
      </w:r>
      <w:proofErr w:type="spellEnd"/>
      <w:r w:rsidRPr="00F34111">
        <w:rPr>
          <w:rFonts w:ascii="Arial" w:hAnsi="Arial" w:cs="Arial"/>
          <w:sz w:val="20"/>
          <w:szCs w:val="20"/>
          <w:lang w:val="en"/>
        </w:rPr>
        <w:t xml:space="preserve">). It can be categorized as </w:t>
      </w:r>
      <w:proofErr w:type="spellStart"/>
      <w:r w:rsidRPr="00F34111">
        <w:rPr>
          <w:rFonts w:ascii="Arial" w:hAnsi="Arial" w:cs="Arial"/>
          <w:sz w:val="20"/>
          <w:szCs w:val="20"/>
          <w:lang w:val="en"/>
        </w:rPr>
        <w:t>ypTx</w:t>
      </w:r>
      <w:proofErr w:type="spellEnd"/>
      <w:r w:rsidRPr="00F34111">
        <w:rPr>
          <w:rFonts w:ascii="Arial" w:hAnsi="Arial" w:cs="Arial"/>
          <w:sz w:val="20"/>
          <w:szCs w:val="20"/>
          <w:lang w:val="en"/>
        </w:rPr>
        <w:t xml:space="preserve"> if there is only LVI in the breast resection specimen. Cases categorized as M1 before neoadjuvant therapy stay that way (i.e., they remain Stage IV even if there is complete pathologic response).</w:t>
      </w:r>
    </w:p>
    <w:p w14:paraId="75D2C907"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3277029C"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Most carcinomas are of the same grade after treatment. In a few cases, the grade will be higher because of marked nuclear pleomorphism. In very rare cases, the carcinoma will be of lower grade. The prognostic significance of a change in grade after treatment has not been determined.</w:t>
      </w:r>
    </w:p>
    <w:p w14:paraId="1AABF843"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525FD0CB"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If negative prior to treatment, it is recommended that ER, PgR, and HER2 be repeated on invasive carcinomas after treatment, as significant changes may occur in a subset of carcinomas, sometimes due to tumor heterogeneity and limited sampling prior to treatment.</w:t>
      </w:r>
    </w:p>
    <w:p w14:paraId="40D9ED43" w14:textId="77777777" w:rsidR="00B861D9" w:rsidRPr="00F34111" w:rsidRDefault="00B861D9" w:rsidP="005102BA">
      <w:pPr>
        <w:pStyle w:val="NormalWeb"/>
        <w:spacing w:before="0" w:beforeAutospacing="0" w:after="0" w:afterAutospacing="0" w:line="276" w:lineRule="auto"/>
        <w:jc w:val="both"/>
        <w:divId w:val="1132400763"/>
        <w:rPr>
          <w:rFonts w:ascii="Arial" w:hAnsi="Arial" w:cs="Arial"/>
          <w:sz w:val="20"/>
          <w:szCs w:val="20"/>
          <w:lang w:val="en"/>
        </w:rPr>
      </w:pPr>
      <w:r w:rsidRPr="00F34111">
        <w:rPr>
          <w:rFonts w:ascii="Arial" w:hAnsi="Arial" w:cs="Arial"/>
          <w:sz w:val="20"/>
          <w:szCs w:val="20"/>
          <w:lang w:val="en"/>
        </w:rPr>
        <w:t> </w:t>
      </w:r>
    </w:p>
    <w:p w14:paraId="0370044D" w14:textId="77777777" w:rsidR="00B861D9" w:rsidRPr="00F34111" w:rsidRDefault="00B861D9" w:rsidP="005102BA">
      <w:pPr>
        <w:spacing w:after="0" w:line="276" w:lineRule="auto"/>
        <w:jc w:val="both"/>
        <w:divId w:val="1436559297"/>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7B61B318" w14:textId="77777777" w:rsidR="00B861D9" w:rsidRPr="00F34111" w:rsidRDefault="00B861D9" w:rsidP="005102BA">
      <w:pPr>
        <w:numPr>
          <w:ilvl w:val="0"/>
          <w:numId w:val="18"/>
        </w:numPr>
        <w:spacing w:after="0" w:line="276" w:lineRule="auto"/>
        <w:jc w:val="both"/>
        <w:divId w:val="1700466767"/>
        <w:rPr>
          <w:rFonts w:ascii="Arial" w:eastAsia="Times New Roman" w:hAnsi="Arial" w:cs="Arial"/>
          <w:sz w:val="20"/>
          <w:szCs w:val="20"/>
          <w:lang w:val="en"/>
        </w:rPr>
      </w:pPr>
      <w:bookmarkStart w:id="28" w:name="R69889"/>
      <w:r w:rsidRPr="00F34111">
        <w:rPr>
          <w:rFonts w:ascii="Arial" w:eastAsia="Times New Roman" w:hAnsi="Arial" w:cs="Arial"/>
          <w:sz w:val="20"/>
          <w:szCs w:val="20"/>
          <w:lang w:val="en"/>
        </w:rPr>
        <w:t xml:space="preserve">Sahoo S, Lester SC. Pathology of breast carcinomas after neoadjuvant chemotherapy: an overview with recommendations on specimen processing and reporting. </w:t>
      </w:r>
      <w:r w:rsidRPr="00F34111">
        <w:rPr>
          <w:rStyle w:val="Emphasis"/>
          <w:rFonts w:ascii="Arial" w:eastAsia="Times New Roman" w:hAnsi="Arial" w:cs="Arial"/>
          <w:sz w:val="20"/>
          <w:szCs w:val="20"/>
          <w:lang w:val="en"/>
        </w:rPr>
        <w:t xml:space="preserve">Arch </w:t>
      </w:r>
      <w:proofErr w:type="spellStart"/>
      <w:proofErr w:type="gramStart"/>
      <w:r w:rsidRPr="00F34111">
        <w:rPr>
          <w:rStyle w:val="Emphasis"/>
          <w:rFonts w:ascii="Arial" w:eastAsia="Times New Roman" w:hAnsi="Arial" w:cs="Arial"/>
          <w:sz w:val="20"/>
          <w:szCs w:val="20"/>
          <w:lang w:val="en"/>
        </w:rPr>
        <w:t>Pathol</w:t>
      </w:r>
      <w:proofErr w:type="spellEnd"/>
      <w:r w:rsidRPr="00F34111">
        <w:rPr>
          <w:rStyle w:val="Emphasis"/>
          <w:rFonts w:ascii="Arial" w:eastAsia="Times New Roman" w:hAnsi="Arial" w:cs="Arial"/>
          <w:sz w:val="20"/>
          <w:szCs w:val="20"/>
          <w:lang w:val="en"/>
        </w:rPr>
        <w:t xml:space="preserve"> Lab</w:t>
      </w:r>
      <w:proofErr w:type="gramEnd"/>
      <w:r w:rsidRPr="00F34111">
        <w:rPr>
          <w:rStyle w:val="Emphasis"/>
          <w:rFonts w:ascii="Arial" w:eastAsia="Times New Roman" w:hAnsi="Arial" w:cs="Arial"/>
          <w:sz w:val="20"/>
          <w:szCs w:val="20"/>
          <w:lang w:val="en"/>
        </w:rPr>
        <w:t xml:space="preserve"> Med. </w:t>
      </w:r>
      <w:r w:rsidRPr="00F34111">
        <w:rPr>
          <w:rFonts w:ascii="Arial" w:eastAsia="Times New Roman" w:hAnsi="Arial" w:cs="Arial"/>
          <w:sz w:val="20"/>
          <w:szCs w:val="20"/>
          <w:lang w:val="en"/>
        </w:rPr>
        <w:t>2009; 133:633-642.</w:t>
      </w:r>
      <w:bookmarkEnd w:id="28"/>
    </w:p>
    <w:p w14:paraId="6E20979A" w14:textId="77777777" w:rsidR="00B861D9" w:rsidRPr="00F34111" w:rsidRDefault="00B861D9" w:rsidP="005102BA">
      <w:pPr>
        <w:numPr>
          <w:ilvl w:val="0"/>
          <w:numId w:val="18"/>
        </w:numPr>
        <w:spacing w:after="0" w:line="276" w:lineRule="auto"/>
        <w:jc w:val="both"/>
        <w:divId w:val="1700466767"/>
        <w:rPr>
          <w:rFonts w:ascii="Arial" w:eastAsia="Times New Roman" w:hAnsi="Arial" w:cs="Arial"/>
          <w:sz w:val="20"/>
          <w:szCs w:val="20"/>
          <w:lang w:val="en"/>
        </w:rPr>
      </w:pPr>
      <w:bookmarkStart w:id="29" w:name="R69890"/>
      <w:r w:rsidRPr="00F34111">
        <w:rPr>
          <w:rFonts w:ascii="Arial" w:eastAsia="Times New Roman" w:hAnsi="Arial" w:cs="Arial"/>
          <w:sz w:val="20"/>
          <w:szCs w:val="20"/>
          <w:lang w:val="en"/>
        </w:rPr>
        <w:t xml:space="preserve">Provenzano E, Bossuyt V, Viale G, et al. Standardization of pathologic evaluation and reporting of </w:t>
      </w:r>
      <w:proofErr w:type="spellStart"/>
      <w:r w:rsidRPr="00F34111">
        <w:rPr>
          <w:rFonts w:ascii="Arial" w:eastAsia="Times New Roman" w:hAnsi="Arial" w:cs="Arial"/>
          <w:sz w:val="20"/>
          <w:szCs w:val="20"/>
          <w:lang w:val="en"/>
        </w:rPr>
        <w:t>postneoadjuvant</w:t>
      </w:r>
      <w:proofErr w:type="spellEnd"/>
      <w:r w:rsidRPr="00F34111">
        <w:rPr>
          <w:rFonts w:ascii="Arial" w:eastAsia="Times New Roman" w:hAnsi="Arial" w:cs="Arial"/>
          <w:sz w:val="20"/>
          <w:szCs w:val="20"/>
          <w:lang w:val="en"/>
        </w:rPr>
        <w:t xml:space="preserve"> specimens in clinical trials of breast cancer: recommendations from an international working group. </w:t>
      </w:r>
      <w:r w:rsidRPr="00F34111">
        <w:rPr>
          <w:rStyle w:val="Emphasis"/>
          <w:rFonts w:ascii="Arial" w:eastAsia="Times New Roman" w:hAnsi="Arial" w:cs="Arial"/>
          <w:sz w:val="20"/>
          <w:szCs w:val="20"/>
          <w:lang w:val="en"/>
        </w:rPr>
        <w:t xml:space="preserve">Mod </w:t>
      </w:r>
      <w:proofErr w:type="spellStart"/>
      <w:r w:rsidRPr="00F34111">
        <w:rPr>
          <w:rStyle w:val="Emphasis"/>
          <w:rFonts w:ascii="Arial" w:eastAsia="Times New Roman" w:hAnsi="Arial" w:cs="Arial"/>
          <w:sz w:val="20"/>
          <w:szCs w:val="20"/>
          <w:lang w:val="en"/>
        </w:rPr>
        <w:t>Pathol</w:t>
      </w:r>
      <w:proofErr w:type="spellEnd"/>
      <w:r w:rsidRPr="00F34111">
        <w:rPr>
          <w:rFonts w:ascii="Arial" w:eastAsia="Times New Roman" w:hAnsi="Arial" w:cs="Arial"/>
          <w:sz w:val="20"/>
          <w:szCs w:val="20"/>
          <w:lang w:val="en"/>
        </w:rPr>
        <w:t>. 2015;28,1185–1201.</w:t>
      </w:r>
      <w:bookmarkEnd w:id="29"/>
    </w:p>
    <w:p w14:paraId="7364E0C2" w14:textId="77777777" w:rsidR="00B861D9" w:rsidRPr="00F34111" w:rsidRDefault="00B861D9" w:rsidP="005102BA">
      <w:pPr>
        <w:numPr>
          <w:ilvl w:val="0"/>
          <w:numId w:val="18"/>
        </w:numPr>
        <w:spacing w:after="0" w:line="276" w:lineRule="auto"/>
        <w:jc w:val="both"/>
        <w:divId w:val="1700466767"/>
        <w:rPr>
          <w:rFonts w:ascii="Arial" w:eastAsia="Times New Roman" w:hAnsi="Arial" w:cs="Arial"/>
          <w:sz w:val="20"/>
          <w:szCs w:val="20"/>
          <w:lang w:val="en"/>
        </w:rPr>
      </w:pPr>
      <w:bookmarkStart w:id="30" w:name="R69891"/>
      <w:proofErr w:type="spellStart"/>
      <w:r w:rsidRPr="00F34111">
        <w:rPr>
          <w:rFonts w:ascii="Arial" w:eastAsia="Times New Roman" w:hAnsi="Arial" w:cs="Arial"/>
          <w:sz w:val="20"/>
          <w:szCs w:val="20"/>
          <w:lang w:val="en"/>
        </w:rPr>
        <w:lastRenderedPageBreak/>
        <w:t>Peintinger</w:t>
      </w:r>
      <w:proofErr w:type="spellEnd"/>
      <w:r w:rsidRPr="00F34111">
        <w:rPr>
          <w:rFonts w:ascii="Arial" w:eastAsia="Times New Roman" w:hAnsi="Arial" w:cs="Arial"/>
          <w:sz w:val="20"/>
          <w:szCs w:val="20"/>
          <w:lang w:val="en"/>
        </w:rPr>
        <w:t xml:space="preserve"> F, Sinn B, Hatzis C. et al. Reproducibility of residual cancer burden for prognostic assessment of breast cancer after neoadjuvant chemotherapy. </w:t>
      </w:r>
      <w:r w:rsidRPr="00F34111">
        <w:rPr>
          <w:rStyle w:val="Emphasis"/>
          <w:rFonts w:ascii="Arial" w:eastAsia="Times New Roman" w:hAnsi="Arial" w:cs="Arial"/>
          <w:sz w:val="20"/>
          <w:szCs w:val="20"/>
          <w:lang w:val="en"/>
        </w:rPr>
        <w:t xml:space="preserve">Mod </w:t>
      </w:r>
      <w:proofErr w:type="spellStart"/>
      <w:r w:rsidRPr="00F34111">
        <w:rPr>
          <w:rStyle w:val="Emphasis"/>
          <w:rFonts w:ascii="Arial" w:eastAsia="Times New Roman" w:hAnsi="Arial" w:cs="Arial"/>
          <w:sz w:val="20"/>
          <w:szCs w:val="20"/>
          <w:lang w:val="en"/>
        </w:rPr>
        <w:t>Pathol</w:t>
      </w:r>
      <w:proofErr w:type="spellEnd"/>
      <w:r w:rsidRPr="00F34111">
        <w:rPr>
          <w:rStyle w:val="Emphasis"/>
          <w:rFonts w:ascii="Arial" w:eastAsia="Times New Roman" w:hAnsi="Arial" w:cs="Arial"/>
          <w:sz w:val="20"/>
          <w:szCs w:val="20"/>
          <w:lang w:val="en"/>
        </w:rPr>
        <w:t xml:space="preserve">. </w:t>
      </w:r>
      <w:r w:rsidRPr="00F34111">
        <w:rPr>
          <w:rFonts w:ascii="Arial" w:eastAsia="Times New Roman" w:hAnsi="Arial" w:cs="Arial"/>
          <w:sz w:val="20"/>
          <w:szCs w:val="20"/>
          <w:lang w:val="en"/>
        </w:rPr>
        <w:t>2015;28, 913–920.</w:t>
      </w:r>
      <w:bookmarkEnd w:id="30"/>
    </w:p>
    <w:p w14:paraId="000F6F63" w14:textId="77777777" w:rsidR="00B861D9" w:rsidRPr="00F34111" w:rsidRDefault="00B861D9" w:rsidP="005102BA">
      <w:pPr>
        <w:numPr>
          <w:ilvl w:val="0"/>
          <w:numId w:val="18"/>
        </w:numPr>
        <w:spacing w:after="0" w:line="276" w:lineRule="auto"/>
        <w:jc w:val="both"/>
        <w:divId w:val="1700466767"/>
        <w:rPr>
          <w:rFonts w:ascii="Arial" w:eastAsia="Times New Roman" w:hAnsi="Arial" w:cs="Arial"/>
          <w:sz w:val="20"/>
          <w:szCs w:val="20"/>
          <w:lang w:val="en"/>
        </w:rPr>
      </w:pPr>
      <w:bookmarkStart w:id="31" w:name="R69892"/>
      <w:proofErr w:type="spellStart"/>
      <w:r w:rsidRPr="00F34111">
        <w:rPr>
          <w:rFonts w:ascii="Arial" w:eastAsia="Times New Roman" w:hAnsi="Arial" w:cs="Arial"/>
          <w:sz w:val="20"/>
          <w:szCs w:val="20"/>
          <w:lang w:val="en"/>
        </w:rPr>
        <w:t>Symmans</w:t>
      </w:r>
      <w:proofErr w:type="spellEnd"/>
      <w:r w:rsidRPr="00F34111">
        <w:rPr>
          <w:rFonts w:ascii="Arial" w:eastAsia="Times New Roman" w:hAnsi="Arial" w:cs="Arial"/>
          <w:sz w:val="20"/>
          <w:szCs w:val="20"/>
          <w:lang w:val="en"/>
        </w:rPr>
        <w:t xml:space="preserve"> WF, Wei C, Gould R, et al. Long-term prognostic risk after neoadjuvant chemotherapy associated with residual cancer burden and breast cancer subtype. </w:t>
      </w:r>
      <w:r w:rsidRPr="00F34111">
        <w:rPr>
          <w:rStyle w:val="Emphasis"/>
          <w:rFonts w:ascii="Arial" w:eastAsia="Times New Roman" w:hAnsi="Arial" w:cs="Arial"/>
          <w:sz w:val="20"/>
          <w:szCs w:val="20"/>
          <w:lang w:val="en"/>
        </w:rPr>
        <w:t>J Clin Oncol.</w:t>
      </w:r>
      <w:r w:rsidRPr="00F34111">
        <w:rPr>
          <w:rFonts w:ascii="Arial" w:eastAsia="Times New Roman" w:hAnsi="Arial" w:cs="Arial"/>
          <w:sz w:val="20"/>
          <w:szCs w:val="20"/>
          <w:lang w:val="en"/>
        </w:rPr>
        <w:t xml:space="preserve"> 2017;35(10):1049-1060.</w:t>
      </w:r>
      <w:bookmarkEnd w:id="31"/>
    </w:p>
    <w:p w14:paraId="6B30D4A5" w14:textId="77777777" w:rsidR="00B861D9" w:rsidRPr="00F34111" w:rsidRDefault="00B861D9" w:rsidP="005102BA">
      <w:pPr>
        <w:numPr>
          <w:ilvl w:val="0"/>
          <w:numId w:val="18"/>
        </w:numPr>
        <w:spacing w:after="0" w:line="276" w:lineRule="auto"/>
        <w:jc w:val="both"/>
        <w:divId w:val="1700466767"/>
        <w:rPr>
          <w:rFonts w:ascii="Arial" w:eastAsia="Times New Roman" w:hAnsi="Arial" w:cs="Arial"/>
          <w:sz w:val="20"/>
          <w:szCs w:val="20"/>
          <w:lang w:val="en"/>
        </w:rPr>
      </w:pPr>
      <w:bookmarkStart w:id="32" w:name="R69893"/>
      <w:proofErr w:type="spellStart"/>
      <w:r w:rsidRPr="00F34111">
        <w:rPr>
          <w:rFonts w:ascii="Arial" w:eastAsia="Times New Roman" w:hAnsi="Arial" w:cs="Arial"/>
          <w:sz w:val="20"/>
          <w:szCs w:val="20"/>
          <w:lang w:val="en"/>
        </w:rPr>
        <w:t>Symmans</w:t>
      </w:r>
      <w:proofErr w:type="spellEnd"/>
      <w:r w:rsidRPr="00F34111">
        <w:rPr>
          <w:rFonts w:ascii="Arial" w:eastAsia="Times New Roman" w:hAnsi="Arial" w:cs="Arial"/>
          <w:sz w:val="20"/>
          <w:szCs w:val="20"/>
          <w:lang w:val="en"/>
        </w:rPr>
        <w:t xml:space="preserve"> WF, </w:t>
      </w:r>
      <w:proofErr w:type="spellStart"/>
      <w:r w:rsidRPr="00F34111">
        <w:rPr>
          <w:rFonts w:ascii="Arial" w:eastAsia="Times New Roman" w:hAnsi="Arial" w:cs="Arial"/>
          <w:sz w:val="20"/>
          <w:szCs w:val="20"/>
          <w:lang w:val="en"/>
        </w:rPr>
        <w:t>Peintinger</w:t>
      </w:r>
      <w:proofErr w:type="spellEnd"/>
      <w:r w:rsidRPr="00F34111">
        <w:rPr>
          <w:rFonts w:ascii="Arial" w:eastAsia="Times New Roman" w:hAnsi="Arial" w:cs="Arial"/>
          <w:sz w:val="20"/>
          <w:szCs w:val="20"/>
          <w:lang w:val="en"/>
        </w:rPr>
        <w:t xml:space="preserve"> F, Hatzis C, et al. Measurement of residual breast cancer burden to predict survival after neoadjuvant chemotherapy. </w:t>
      </w:r>
      <w:r w:rsidRPr="00F34111">
        <w:rPr>
          <w:rStyle w:val="Emphasis"/>
          <w:rFonts w:ascii="Arial" w:eastAsia="Times New Roman" w:hAnsi="Arial" w:cs="Arial"/>
          <w:sz w:val="20"/>
          <w:szCs w:val="20"/>
          <w:lang w:val="en"/>
        </w:rPr>
        <w:t xml:space="preserve">J Clin Oncol. </w:t>
      </w:r>
      <w:r w:rsidRPr="00F34111">
        <w:rPr>
          <w:rFonts w:ascii="Arial" w:eastAsia="Times New Roman" w:hAnsi="Arial" w:cs="Arial"/>
          <w:sz w:val="20"/>
          <w:szCs w:val="20"/>
          <w:lang w:val="en"/>
        </w:rPr>
        <w:t>2007;25(28):4414-4422.</w:t>
      </w:r>
      <w:bookmarkEnd w:id="32"/>
    </w:p>
    <w:p w14:paraId="4B5ABA2C" w14:textId="77777777" w:rsidR="00B861D9" w:rsidRDefault="00B861D9" w:rsidP="005102BA">
      <w:pPr>
        <w:numPr>
          <w:ilvl w:val="0"/>
          <w:numId w:val="18"/>
        </w:numPr>
        <w:spacing w:after="0" w:line="276" w:lineRule="auto"/>
        <w:jc w:val="both"/>
        <w:divId w:val="1700466767"/>
        <w:rPr>
          <w:rFonts w:ascii="Arial" w:eastAsia="Times New Roman" w:hAnsi="Arial" w:cs="Arial"/>
          <w:sz w:val="20"/>
          <w:szCs w:val="20"/>
          <w:lang w:val="en"/>
        </w:rPr>
      </w:pPr>
      <w:bookmarkStart w:id="33" w:name="R70231"/>
      <w:r w:rsidRPr="00F34111">
        <w:rPr>
          <w:rFonts w:ascii="Arial" w:eastAsia="Times New Roman" w:hAnsi="Arial" w:cs="Arial"/>
          <w:sz w:val="20"/>
          <w:szCs w:val="20"/>
          <w:lang w:val="en"/>
        </w:rPr>
        <w:t xml:space="preserve">Bossuyt V, Provenzano E, </w:t>
      </w:r>
      <w:proofErr w:type="spellStart"/>
      <w:r w:rsidRPr="00F34111">
        <w:rPr>
          <w:rFonts w:ascii="Arial" w:eastAsia="Times New Roman" w:hAnsi="Arial" w:cs="Arial"/>
          <w:sz w:val="20"/>
          <w:szCs w:val="20"/>
          <w:lang w:val="en"/>
        </w:rPr>
        <w:t>Symmans</w:t>
      </w:r>
      <w:proofErr w:type="spellEnd"/>
      <w:r w:rsidRPr="00F34111">
        <w:rPr>
          <w:rFonts w:ascii="Arial" w:eastAsia="Times New Roman" w:hAnsi="Arial" w:cs="Arial"/>
          <w:sz w:val="20"/>
          <w:szCs w:val="20"/>
          <w:lang w:val="en"/>
        </w:rPr>
        <w:t xml:space="preserve"> WF: A dedicated structured data set for reporting of invasive carcinoma of the breast in the setting of neoadjuvant therapy: recommendations from the International Collaboration on Cancer Reporting (ICCR).</w:t>
      </w:r>
      <w:r w:rsidRPr="00F34111">
        <w:rPr>
          <w:rStyle w:val="Emphasis"/>
          <w:rFonts w:ascii="Arial" w:eastAsia="Times New Roman" w:hAnsi="Arial" w:cs="Arial"/>
          <w:sz w:val="20"/>
          <w:szCs w:val="20"/>
          <w:lang w:val="en"/>
        </w:rPr>
        <w:t xml:space="preserve"> Histopathology</w:t>
      </w:r>
      <w:r w:rsidRPr="00F34111">
        <w:rPr>
          <w:rFonts w:ascii="Arial" w:eastAsia="Times New Roman" w:hAnsi="Arial" w:cs="Arial"/>
          <w:sz w:val="20"/>
          <w:szCs w:val="20"/>
          <w:lang w:val="en"/>
        </w:rPr>
        <w:t xml:space="preserve"> 2024;84(7):1111-1129; </w:t>
      </w:r>
      <w:proofErr w:type="spellStart"/>
      <w:r w:rsidRPr="00F34111">
        <w:rPr>
          <w:rFonts w:ascii="Arial" w:eastAsia="Times New Roman" w:hAnsi="Arial" w:cs="Arial"/>
          <w:sz w:val="20"/>
          <w:szCs w:val="20"/>
          <w:lang w:val="en"/>
        </w:rPr>
        <w:t>doi</w:t>
      </w:r>
      <w:proofErr w:type="spellEnd"/>
      <w:r w:rsidRPr="00F34111">
        <w:rPr>
          <w:rFonts w:ascii="Arial" w:eastAsia="Times New Roman" w:hAnsi="Arial" w:cs="Arial"/>
          <w:sz w:val="20"/>
          <w:szCs w:val="20"/>
          <w:lang w:val="en"/>
        </w:rPr>
        <w:t>: 10.1111/his.15165.</w:t>
      </w:r>
      <w:bookmarkEnd w:id="33"/>
    </w:p>
    <w:p w14:paraId="2DED622C"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72A517C0" w14:textId="77777777" w:rsidR="00B861D9" w:rsidRPr="00F34111" w:rsidRDefault="00B861D9" w:rsidP="005102BA">
      <w:pPr>
        <w:spacing w:after="0" w:line="276" w:lineRule="auto"/>
        <w:jc w:val="both"/>
        <w:divId w:val="826019180"/>
        <w:rPr>
          <w:rFonts w:ascii="Arial" w:eastAsia="Times New Roman" w:hAnsi="Arial" w:cs="Arial"/>
          <w:b/>
          <w:bCs/>
          <w:sz w:val="20"/>
          <w:szCs w:val="20"/>
          <w:lang w:val="en"/>
        </w:rPr>
      </w:pPr>
      <w:bookmarkStart w:id="34" w:name="N14004"/>
      <w:r w:rsidRPr="00F34111">
        <w:rPr>
          <w:rFonts w:ascii="Arial" w:eastAsia="Times New Roman" w:hAnsi="Arial" w:cs="Arial"/>
          <w:b/>
          <w:bCs/>
          <w:sz w:val="20"/>
          <w:szCs w:val="20"/>
          <w:lang w:val="en"/>
        </w:rPr>
        <w:t>L. Margins</w:t>
      </w:r>
      <w:bookmarkEnd w:id="34"/>
    </w:p>
    <w:p w14:paraId="428D24EC"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xml:space="preserve">Whenever feasible, the specimen should be oriented </w:t>
      </w:r>
      <w:proofErr w:type="gramStart"/>
      <w:r w:rsidRPr="00F34111">
        <w:rPr>
          <w:rFonts w:ascii="Arial" w:hAnsi="Arial" w:cs="Arial"/>
          <w:sz w:val="20"/>
          <w:szCs w:val="20"/>
          <w:lang w:val="en"/>
        </w:rPr>
        <w:t>in order for</w:t>
      </w:r>
      <w:proofErr w:type="gramEnd"/>
      <w:r w:rsidRPr="00F34111">
        <w:rPr>
          <w:rFonts w:ascii="Arial" w:hAnsi="Arial" w:cs="Arial"/>
          <w:sz w:val="20"/>
          <w:szCs w:val="20"/>
          <w:lang w:val="en"/>
        </w:rPr>
        <w:t xml:space="preserve"> the pathologist to identify specific margins. This is particularly important for excisions less than total mastectomy, where it may be necessary for the surgeon to excise residual </w:t>
      </w:r>
      <w:proofErr w:type="gramStart"/>
      <w:r w:rsidRPr="00F34111">
        <w:rPr>
          <w:rFonts w:ascii="Arial" w:hAnsi="Arial" w:cs="Arial"/>
          <w:sz w:val="20"/>
          <w:szCs w:val="20"/>
          <w:lang w:val="en"/>
        </w:rPr>
        <w:t>tumor</w:t>
      </w:r>
      <w:proofErr w:type="gramEnd"/>
      <w:r w:rsidRPr="00F34111">
        <w:rPr>
          <w:rFonts w:ascii="Arial" w:hAnsi="Arial" w:cs="Arial"/>
          <w:sz w:val="20"/>
          <w:szCs w:val="20"/>
          <w:lang w:val="en"/>
        </w:rPr>
        <w:t xml:space="preserve"> at a specific margin (e.g., superior, inferior, medial, lateral, anterior, or deep). Identification of surgical margins also allows measurement of the distance between the carcinoma and specific margins. All identifiable margins should be evaluated for involvement by carcinoma both grossly and microscopically. Final margin status should be based on additional separately submitted margins as well as those that are considered final in the main resection specimen.</w:t>
      </w:r>
      <w:hyperlink w:anchor="R70232" w:tgtFrame="_top" w:tooltip="Morrow M, Van Zee KJ, Solin LJ, et al. Society of Surgical Oncology-American Society for Radiation Oncology-American Society of Clinical Oncology consensus guideline on margins for breast-conserving surgery with whole-breast irradiation in ductal carcinoma in " w:history="1">
        <w:r w:rsidRPr="00F34111">
          <w:rPr>
            <w:rStyle w:val="Hyperlink"/>
            <w:rFonts w:ascii="Arial" w:hAnsi="Arial" w:cs="Arial"/>
            <w:sz w:val="20"/>
            <w:szCs w:val="20"/>
            <w:vertAlign w:val="superscript"/>
            <w:lang w:val="en"/>
          </w:rPr>
          <w:t>1</w:t>
        </w:r>
      </w:hyperlink>
    </w:p>
    <w:p w14:paraId="3BCE5B75"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w:t>
      </w:r>
    </w:p>
    <w:p w14:paraId="76977CA7"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xml:space="preserve">Orientation may be done by sutures or clips placed on the specimen surface or by other means of communication between </w:t>
      </w:r>
      <w:proofErr w:type="gramStart"/>
      <w:r w:rsidRPr="00F34111">
        <w:rPr>
          <w:rFonts w:ascii="Arial" w:hAnsi="Arial" w:cs="Arial"/>
          <w:sz w:val="20"/>
          <w:szCs w:val="20"/>
          <w:lang w:val="en"/>
        </w:rPr>
        <w:t>surgeon</w:t>
      </w:r>
      <w:proofErr w:type="gramEnd"/>
      <w:r w:rsidRPr="00F34111">
        <w:rPr>
          <w:rFonts w:ascii="Arial" w:hAnsi="Arial" w:cs="Arial"/>
          <w:sz w:val="20"/>
          <w:szCs w:val="20"/>
          <w:lang w:val="en"/>
        </w:rPr>
        <w:t xml:space="preserve"> and </w:t>
      </w:r>
      <w:proofErr w:type="gramStart"/>
      <w:r w:rsidRPr="00F34111">
        <w:rPr>
          <w:rFonts w:ascii="Arial" w:hAnsi="Arial" w:cs="Arial"/>
          <w:sz w:val="20"/>
          <w:szCs w:val="20"/>
          <w:lang w:val="en"/>
        </w:rPr>
        <w:t>pathologist</w:t>
      </w:r>
      <w:proofErr w:type="gramEnd"/>
      <w:r w:rsidRPr="00F34111">
        <w:rPr>
          <w:rFonts w:ascii="Arial" w:hAnsi="Arial" w:cs="Arial"/>
          <w:sz w:val="20"/>
          <w:szCs w:val="20"/>
          <w:lang w:val="en"/>
        </w:rPr>
        <w:t xml:space="preserve"> and should be documented in the pathology report. Margins can be identified in several ways, including the use of multiple-colored inks, by submitting the margins in specific cassettes, or by the surgeon submitting each margin as a separately excised specimen. Inks should be applied carefully to avoid penetration deep into the specimen.</w:t>
      </w:r>
    </w:p>
    <w:p w14:paraId="2C961B1D"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w:t>
      </w:r>
    </w:p>
    <w:p w14:paraId="159AF889"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xml:space="preserve">The final margin status should be reported for both invasive carcinoma and </w:t>
      </w:r>
      <w:proofErr w:type="gramStart"/>
      <w:r w:rsidRPr="00F34111">
        <w:rPr>
          <w:rFonts w:ascii="Arial" w:hAnsi="Arial" w:cs="Arial"/>
          <w:sz w:val="20"/>
          <w:szCs w:val="20"/>
          <w:lang w:val="en"/>
        </w:rPr>
        <w:t>the DCIS</w:t>
      </w:r>
      <w:proofErr w:type="gramEnd"/>
      <w:r w:rsidRPr="00F34111">
        <w:rPr>
          <w:rFonts w:ascii="Arial" w:hAnsi="Arial" w:cs="Arial"/>
          <w:sz w:val="20"/>
          <w:szCs w:val="20"/>
          <w:lang w:val="en"/>
        </w:rPr>
        <w:t xml:space="preserve"> when present (cancer in angiolymphatic spaces is not included in the final margin status). Margin status is considered Involved if the final margins have invasive cancer or DCIS at ink (</w:t>
      </w:r>
      <w:proofErr w:type="gramStart"/>
      <w:r w:rsidRPr="00F34111">
        <w:rPr>
          <w:rFonts w:ascii="Arial" w:hAnsi="Arial" w:cs="Arial"/>
          <w:sz w:val="20"/>
          <w:szCs w:val="20"/>
          <w:lang w:val="en"/>
        </w:rPr>
        <w:t>inclusive of</w:t>
      </w:r>
      <w:proofErr w:type="gramEnd"/>
      <w:r w:rsidRPr="00F34111">
        <w:rPr>
          <w:rFonts w:ascii="Arial" w:hAnsi="Arial" w:cs="Arial"/>
          <w:sz w:val="20"/>
          <w:szCs w:val="20"/>
          <w:lang w:val="en"/>
        </w:rPr>
        <w:t xml:space="preserve"> any additional margins removed). If the specimen is oriented, the specific site(s) of involvement should also be reported. Additionally, margins less than 1 mm to cancer (but not at ink), margins 1-2 mm from cancer and margins greater than 2 mm from cancer can be specified if considered relevant. For ease of reporting, an option for “all final margins greater than 2 mm” is also available in the protocol. “Other” can be used for complex scenarios (such as description of the margin status of multiple specimens that require surgical correlation) and “Cannot be determined” for other uncommon scenarios with explanation. The Margin comment section can be used to clarify any additional margin details.</w:t>
      </w:r>
    </w:p>
    <w:p w14:paraId="753D60CE"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w:t>
      </w:r>
    </w:p>
    <w:p w14:paraId="4EB7B226"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The deep margin may be at muscle fascia. If so, the likelihood of additional breast tissue beyond this margin (and therefore possible involvement by DCIS) is extremely small. A deep muscle fascial margin (e.g., on a mastectomy specimen) positive for DCIS is unlikely to have clinical significance. However, invasive carcinoma at the deep margin, especially if associated with muscle invasion, is often an indication for postmastectomy radiation.</w:t>
      </w:r>
    </w:p>
    <w:p w14:paraId="783A4A9F"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w:t>
      </w:r>
    </w:p>
    <w:p w14:paraId="6F4DA866"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lastRenderedPageBreak/>
        <w:t>A superficial (generally anterior) margin may be immediately below the skin, and there may not be additional breast tissue beyond this margin. However, some breast tissue can be left in skin flaps, and the likelihood of residual breast tissue is related to the thickness of the flap.</w:t>
      </w:r>
      <w:hyperlink w:anchor="R70233" w:tgtFrame="_top" w:tooltip="Torresan RZ, dos Santos CC, Okamura H, Alvarenga M. Evaluation of residual glandular tissue after skin-sparing mastectomies. &amp;lt;em&amp;gt;Ann Surg Oncol. &amp;lt;/em&amp;gt;2005;12(12):1037-1044." w:history="1">
        <w:r w:rsidRPr="00F34111">
          <w:rPr>
            <w:rStyle w:val="Hyperlink"/>
            <w:rFonts w:ascii="Arial" w:hAnsi="Arial" w:cs="Arial"/>
            <w:sz w:val="20"/>
            <w:szCs w:val="20"/>
            <w:vertAlign w:val="superscript"/>
            <w:lang w:val="en"/>
          </w:rPr>
          <w:t>2</w:t>
        </w:r>
      </w:hyperlink>
    </w:p>
    <w:p w14:paraId="11424DF7"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w:t>
      </w:r>
    </w:p>
    <w:p w14:paraId="37B5A86A"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Specimen radiography is important to assess the adequacy of excision. Compression of the specimen should be minimized, as it can severely compromise the ability to assess the distance of the DCIS from the surgical margin. Mechanical compression devices should be used with caution and preferably reserved for nonpalpable lesions that require this technique for imaging (e.g., microcalcifications).</w:t>
      </w:r>
    </w:p>
    <w:p w14:paraId="4F0AC060"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 </w:t>
      </w:r>
    </w:p>
    <w:p w14:paraId="6A8302DB" w14:textId="77777777" w:rsidR="00B861D9" w:rsidRPr="00F34111" w:rsidRDefault="00B861D9" w:rsidP="005102BA">
      <w:pPr>
        <w:pStyle w:val="NormalWeb"/>
        <w:spacing w:before="0" w:beforeAutospacing="0" w:after="0" w:afterAutospacing="0" w:line="276" w:lineRule="auto"/>
        <w:jc w:val="both"/>
        <w:divId w:val="1672876222"/>
        <w:rPr>
          <w:rFonts w:ascii="Arial" w:hAnsi="Arial" w:cs="Arial"/>
          <w:sz w:val="20"/>
          <w:szCs w:val="20"/>
          <w:lang w:val="en"/>
        </w:rPr>
      </w:pPr>
      <w:r w:rsidRPr="00F34111">
        <w:rPr>
          <w:rFonts w:ascii="Arial" w:hAnsi="Arial" w:cs="Arial"/>
          <w:sz w:val="20"/>
          <w:szCs w:val="20"/>
          <w:lang w:val="en"/>
        </w:rPr>
        <w:t>It is helpful to report the approximate extent of margin involvement (e.g. linear extent of invasion at margin and/or number of foci/blocks involved).</w:t>
      </w:r>
    </w:p>
    <w:p w14:paraId="51DEFD15" w14:textId="795E4CA5" w:rsidR="00777594" w:rsidRPr="005102BA" w:rsidRDefault="00777594" w:rsidP="005102BA">
      <w:pPr>
        <w:pStyle w:val="NormalWeb"/>
        <w:spacing w:before="0" w:beforeAutospacing="0" w:after="0" w:afterAutospacing="0" w:line="276" w:lineRule="auto"/>
        <w:jc w:val="both"/>
        <w:divId w:val="1672876222"/>
        <w:rPr>
          <w:rFonts w:ascii="Arial" w:hAnsi="Arial" w:cs="Arial"/>
          <w:sz w:val="20"/>
          <w:szCs w:val="20"/>
          <w:lang w:val="en"/>
        </w:rPr>
      </w:pPr>
    </w:p>
    <w:p w14:paraId="1D56FE98" w14:textId="39515ADF" w:rsidR="00B861D9" w:rsidRPr="00F34111" w:rsidRDefault="00B861D9" w:rsidP="005102BA">
      <w:pPr>
        <w:spacing w:after="0" w:line="276" w:lineRule="auto"/>
        <w:jc w:val="both"/>
        <w:divId w:val="1300961764"/>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2D71D3CD" w14:textId="77777777" w:rsidR="00B861D9" w:rsidRPr="00F34111" w:rsidRDefault="00B861D9" w:rsidP="005102BA">
      <w:pPr>
        <w:numPr>
          <w:ilvl w:val="0"/>
          <w:numId w:val="19"/>
        </w:numPr>
        <w:spacing w:after="0" w:line="276" w:lineRule="auto"/>
        <w:jc w:val="both"/>
        <w:divId w:val="1700466767"/>
        <w:rPr>
          <w:rFonts w:ascii="Arial" w:eastAsia="Times New Roman" w:hAnsi="Arial" w:cs="Arial"/>
          <w:sz w:val="20"/>
          <w:szCs w:val="20"/>
          <w:lang w:val="en"/>
        </w:rPr>
      </w:pPr>
      <w:bookmarkStart w:id="35" w:name="R70232"/>
      <w:r w:rsidRPr="00F34111">
        <w:rPr>
          <w:rFonts w:ascii="Arial" w:eastAsia="Times New Roman" w:hAnsi="Arial" w:cs="Arial"/>
          <w:sz w:val="20"/>
          <w:szCs w:val="20"/>
          <w:lang w:val="en"/>
        </w:rPr>
        <w:t xml:space="preserve">Morrow M, Van Zee KJ, Solin LJ, et al. Society of Surgical Oncology-American Society for Radiation Oncology-American Society of Clinical Oncology consensus guideline on margins for breast-conserving surgery with whole-breast irradiation in ductal carcinoma in situ. </w:t>
      </w:r>
      <w:proofErr w:type="spellStart"/>
      <w:r w:rsidRPr="00F34111">
        <w:rPr>
          <w:rStyle w:val="Emphasis"/>
          <w:rFonts w:ascii="Arial" w:eastAsia="Times New Roman" w:hAnsi="Arial" w:cs="Arial"/>
          <w:sz w:val="20"/>
          <w:szCs w:val="20"/>
          <w:lang w:val="en"/>
        </w:rPr>
        <w:t>Pract</w:t>
      </w:r>
      <w:proofErr w:type="spellEnd"/>
      <w:r w:rsidRPr="00F34111">
        <w:rPr>
          <w:rStyle w:val="Emphasis"/>
          <w:rFonts w:ascii="Arial" w:eastAsia="Times New Roman" w:hAnsi="Arial" w:cs="Arial"/>
          <w:sz w:val="20"/>
          <w:szCs w:val="20"/>
          <w:lang w:val="en"/>
        </w:rPr>
        <w:t xml:space="preserve"> </w:t>
      </w:r>
      <w:proofErr w:type="spellStart"/>
      <w:r w:rsidRPr="00F34111">
        <w:rPr>
          <w:rStyle w:val="Emphasis"/>
          <w:rFonts w:ascii="Arial" w:eastAsia="Times New Roman" w:hAnsi="Arial" w:cs="Arial"/>
          <w:sz w:val="20"/>
          <w:szCs w:val="20"/>
          <w:lang w:val="en"/>
        </w:rPr>
        <w:t>Radiat</w:t>
      </w:r>
      <w:proofErr w:type="spellEnd"/>
      <w:r w:rsidRPr="00F34111">
        <w:rPr>
          <w:rStyle w:val="Emphasis"/>
          <w:rFonts w:ascii="Arial" w:eastAsia="Times New Roman" w:hAnsi="Arial" w:cs="Arial"/>
          <w:sz w:val="20"/>
          <w:szCs w:val="20"/>
          <w:lang w:val="en"/>
        </w:rPr>
        <w:t xml:space="preserve"> Oncol.</w:t>
      </w:r>
      <w:r w:rsidRPr="00F34111">
        <w:rPr>
          <w:rFonts w:ascii="Arial" w:eastAsia="Times New Roman" w:hAnsi="Arial" w:cs="Arial"/>
          <w:sz w:val="20"/>
          <w:szCs w:val="20"/>
          <w:lang w:val="en"/>
        </w:rPr>
        <w:t xml:space="preserve"> 2016;6(5):287-295.</w:t>
      </w:r>
      <w:bookmarkEnd w:id="35"/>
    </w:p>
    <w:p w14:paraId="02D73D5D" w14:textId="77777777" w:rsidR="00B861D9" w:rsidRDefault="00B861D9" w:rsidP="005102BA">
      <w:pPr>
        <w:numPr>
          <w:ilvl w:val="0"/>
          <w:numId w:val="19"/>
        </w:numPr>
        <w:spacing w:after="0" w:line="276" w:lineRule="auto"/>
        <w:jc w:val="both"/>
        <w:divId w:val="1700466767"/>
        <w:rPr>
          <w:rFonts w:ascii="Arial" w:eastAsia="Times New Roman" w:hAnsi="Arial" w:cs="Arial"/>
          <w:sz w:val="20"/>
          <w:szCs w:val="20"/>
          <w:lang w:val="en"/>
        </w:rPr>
      </w:pPr>
      <w:bookmarkStart w:id="36" w:name="R70233"/>
      <w:r w:rsidRPr="00F34111">
        <w:rPr>
          <w:rFonts w:ascii="Arial" w:eastAsia="Times New Roman" w:hAnsi="Arial" w:cs="Arial"/>
          <w:sz w:val="20"/>
          <w:szCs w:val="20"/>
          <w:lang w:val="en"/>
        </w:rPr>
        <w:t xml:space="preserve">Torresan RZ, dos Santos CC, Okamura H, Alvarenga M. Evaluation of residual glandular tissue after skin-sparing mastectomies. </w:t>
      </w:r>
      <w:r w:rsidRPr="00F34111">
        <w:rPr>
          <w:rStyle w:val="Emphasis"/>
          <w:rFonts w:ascii="Arial" w:eastAsia="Times New Roman" w:hAnsi="Arial" w:cs="Arial"/>
          <w:sz w:val="20"/>
          <w:szCs w:val="20"/>
          <w:lang w:val="en"/>
        </w:rPr>
        <w:t xml:space="preserve">Ann Surg Oncol. </w:t>
      </w:r>
      <w:r w:rsidRPr="00F34111">
        <w:rPr>
          <w:rFonts w:ascii="Arial" w:eastAsia="Times New Roman" w:hAnsi="Arial" w:cs="Arial"/>
          <w:sz w:val="20"/>
          <w:szCs w:val="20"/>
          <w:lang w:val="en"/>
        </w:rPr>
        <w:t>2005;12(12):1037-1044.</w:t>
      </w:r>
      <w:bookmarkEnd w:id="36"/>
    </w:p>
    <w:p w14:paraId="4C48FC3C"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1659BCC1" w14:textId="77777777" w:rsidR="00B861D9" w:rsidRPr="00F34111" w:rsidRDefault="00B861D9" w:rsidP="005102BA">
      <w:pPr>
        <w:spacing w:after="0" w:line="276" w:lineRule="auto"/>
        <w:jc w:val="both"/>
        <w:divId w:val="1599219538"/>
        <w:rPr>
          <w:rFonts w:ascii="Arial" w:eastAsia="Times New Roman" w:hAnsi="Arial" w:cs="Arial"/>
          <w:b/>
          <w:bCs/>
          <w:sz w:val="20"/>
          <w:szCs w:val="20"/>
          <w:lang w:val="en"/>
        </w:rPr>
      </w:pPr>
      <w:bookmarkStart w:id="37" w:name="N14005"/>
      <w:r w:rsidRPr="00F34111">
        <w:rPr>
          <w:rFonts w:ascii="Arial" w:eastAsia="Times New Roman" w:hAnsi="Arial" w:cs="Arial"/>
          <w:b/>
          <w:bCs/>
          <w:sz w:val="20"/>
          <w:szCs w:val="20"/>
          <w:lang w:val="en"/>
        </w:rPr>
        <w:t>M. Lymph Node Sampling and Reporting</w:t>
      </w:r>
      <w:bookmarkEnd w:id="37"/>
    </w:p>
    <w:p w14:paraId="0BAAF2CA"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Most patients with invasive carcinoma will have lymph nodes sampled.</w:t>
      </w:r>
    </w:p>
    <w:p w14:paraId="3830DC1E"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w:t>
      </w:r>
    </w:p>
    <w:p w14:paraId="45792F3C"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u w:val="single"/>
          <w:lang w:val="en"/>
        </w:rPr>
        <w:t>Types of lymph nodes:</w:t>
      </w:r>
    </w:p>
    <w:p w14:paraId="5515DD73" w14:textId="77777777" w:rsidR="00B861D9" w:rsidRPr="00F34111" w:rsidRDefault="00B861D9" w:rsidP="005102BA">
      <w:pPr>
        <w:pStyle w:val="NormalWeb"/>
        <w:numPr>
          <w:ilvl w:val="0"/>
          <w:numId w:val="20"/>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Sentinel lymph nodes</w:t>
      </w:r>
      <w:r w:rsidRPr="00F34111">
        <w:rPr>
          <w:rFonts w:ascii="Arial" w:hAnsi="Arial" w:cs="Arial"/>
          <w:sz w:val="20"/>
          <w:szCs w:val="20"/>
          <w:lang w:val="en"/>
        </w:rPr>
        <w:t xml:space="preserve"> are identified by the surgeon by uptake of radiotracer or dye or both. They are considered sentinel lymph nodes if less than six nodes are removed. Adjacent palpable non-sentinel nodes may also be removed.</w:t>
      </w:r>
    </w:p>
    <w:p w14:paraId="42DD57A6" w14:textId="77777777" w:rsidR="00B861D9" w:rsidRPr="00F34111" w:rsidRDefault="00B861D9" w:rsidP="005102BA">
      <w:pPr>
        <w:pStyle w:val="NormalWeb"/>
        <w:numPr>
          <w:ilvl w:val="0"/>
          <w:numId w:val="20"/>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Axillary lymph nodes</w:t>
      </w:r>
      <w:r w:rsidRPr="00F34111">
        <w:rPr>
          <w:rFonts w:ascii="Arial" w:hAnsi="Arial" w:cs="Arial"/>
          <w:sz w:val="20"/>
          <w:szCs w:val="20"/>
          <w:lang w:val="en"/>
        </w:rPr>
        <w:t xml:space="preserve"> are removed by </w:t>
      </w:r>
      <w:proofErr w:type="spellStart"/>
      <w:r w:rsidRPr="00F34111">
        <w:rPr>
          <w:rFonts w:ascii="Arial" w:hAnsi="Arial" w:cs="Arial"/>
          <w:sz w:val="20"/>
          <w:szCs w:val="20"/>
          <w:lang w:val="en"/>
        </w:rPr>
        <w:t>en</w:t>
      </w:r>
      <w:proofErr w:type="spellEnd"/>
      <w:r w:rsidRPr="00F34111">
        <w:rPr>
          <w:rFonts w:ascii="Arial" w:hAnsi="Arial" w:cs="Arial"/>
          <w:sz w:val="20"/>
          <w:szCs w:val="20"/>
          <w:lang w:val="en"/>
        </w:rPr>
        <w:t xml:space="preserve"> bloc resection of axillary tissue. The nodes are divided into levels: I (low-axilla: lateral to the lateral border of the pectoralis minor muscle); II (mid-axilla: between the medial and lateral borders of the pectoralis minor muscle and the interpectoral [Rotter’s] lymph nodes); and III (apical axilla or infraclavicular nodes: medial to the medial margin of the pectoralis minor muscle and inferior to the clavicle). A surgeon may choose to remove 1 or more of these levels. Levels I and II are typically removed in the axillary dissection, with level III nodes only removed if considered suspicious by the surgeon intraoperatively. Level III nodes must be specifically identified, as there are additional AJCC N categories for these nodes.</w:t>
      </w:r>
    </w:p>
    <w:p w14:paraId="40785119" w14:textId="77777777" w:rsidR="00B861D9" w:rsidRPr="00F34111" w:rsidRDefault="00B861D9" w:rsidP="005102BA">
      <w:pPr>
        <w:pStyle w:val="NormalWeb"/>
        <w:numPr>
          <w:ilvl w:val="0"/>
          <w:numId w:val="20"/>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Intramammary nodes</w:t>
      </w:r>
      <w:r w:rsidRPr="00F34111">
        <w:rPr>
          <w:rFonts w:ascii="Arial" w:hAnsi="Arial" w:cs="Arial"/>
          <w:sz w:val="20"/>
          <w:szCs w:val="20"/>
          <w:lang w:val="en"/>
        </w:rPr>
        <w:t xml:space="preserve"> are present within breast tissue and are </w:t>
      </w:r>
      <w:proofErr w:type="gramStart"/>
      <w:r w:rsidRPr="00F34111">
        <w:rPr>
          <w:rFonts w:ascii="Arial" w:hAnsi="Arial" w:cs="Arial"/>
          <w:sz w:val="20"/>
          <w:szCs w:val="20"/>
          <w:lang w:val="en"/>
        </w:rPr>
        <w:t>most commonly found</w:t>
      </w:r>
      <w:proofErr w:type="gramEnd"/>
      <w:r w:rsidRPr="00F34111">
        <w:rPr>
          <w:rFonts w:ascii="Arial" w:hAnsi="Arial" w:cs="Arial"/>
          <w:sz w:val="20"/>
          <w:szCs w:val="20"/>
          <w:lang w:val="en"/>
        </w:rPr>
        <w:t xml:space="preserve"> in the upper outer quadrant. Intramammary nodes may rarely be sentinel lymph nodes. These nodes are included with axillary nodes for AJCC N classification.</w:t>
      </w:r>
    </w:p>
    <w:p w14:paraId="62CC0518" w14:textId="77777777" w:rsidR="00B861D9" w:rsidRPr="00F34111" w:rsidRDefault="00B861D9" w:rsidP="005102BA">
      <w:pPr>
        <w:pStyle w:val="NormalWeb"/>
        <w:numPr>
          <w:ilvl w:val="0"/>
          <w:numId w:val="20"/>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Internal mammary nodes, supraclavicular nodes, and infraclavicular nodes</w:t>
      </w:r>
      <w:r w:rsidRPr="00F34111">
        <w:rPr>
          <w:rFonts w:ascii="Arial" w:hAnsi="Arial" w:cs="Arial"/>
          <w:sz w:val="20"/>
          <w:szCs w:val="20"/>
          <w:lang w:val="en"/>
        </w:rPr>
        <w:t xml:space="preserve"> are rarely removed for breast cancer staging. If metastases are present in these nodes, there are specific AJCC N categories (see </w:t>
      </w:r>
      <w:r w:rsidRPr="00F34111">
        <w:rPr>
          <w:rFonts w:ascii="Arial" w:hAnsi="Arial" w:cs="Arial"/>
          <w:i/>
          <w:iCs/>
          <w:sz w:val="20"/>
          <w:szCs w:val="20"/>
          <w:lang w:val="en"/>
        </w:rPr>
        <w:t>AJCC Cancer Staging Manual</w:t>
      </w:r>
      <w:r w:rsidRPr="00F34111">
        <w:rPr>
          <w:rFonts w:ascii="Arial" w:hAnsi="Arial" w:cs="Arial"/>
          <w:sz w:val="20"/>
          <w:szCs w:val="20"/>
          <w:lang w:val="en"/>
        </w:rPr>
        <w:t>).</w:t>
      </w:r>
      <w:hyperlink w:anchor="R69895" w:tgtFrame="_top" w:tooltip="Amin MB, Edge SB, Greene FL, et al, eds. &amp;lt;em&amp;gt;AJCC Cancer Staging Manual.&amp;lt;/em&amp;gt; 8th ed. New York, NY: Springer; 2017." w:history="1">
        <w:r w:rsidRPr="00F34111">
          <w:rPr>
            <w:rStyle w:val="Hyperlink"/>
            <w:rFonts w:ascii="Arial" w:hAnsi="Arial" w:cs="Arial"/>
            <w:sz w:val="20"/>
            <w:szCs w:val="20"/>
            <w:vertAlign w:val="superscript"/>
            <w:lang w:val="en"/>
          </w:rPr>
          <w:t>1</w:t>
        </w:r>
      </w:hyperlink>
    </w:p>
    <w:p w14:paraId="47EC61D4"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w:t>
      </w:r>
    </w:p>
    <w:p w14:paraId="5271E25F"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u w:val="single"/>
          <w:lang w:val="en"/>
        </w:rPr>
        <w:t>Lymph node sampling:</w:t>
      </w:r>
    </w:p>
    <w:p w14:paraId="760646FA" w14:textId="77777777" w:rsidR="00B861D9" w:rsidRPr="00F34111" w:rsidRDefault="00B861D9" w:rsidP="005102BA">
      <w:pPr>
        <w:pStyle w:val="NormalWeb"/>
        <w:numPr>
          <w:ilvl w:val="0"/>
          <w:numId w:val="21"/>
        </w:numPr>
        <w:spacing w:before="0" w:beforeAutospacing="0" w:after="0" w:afterAutospacing="0" w:line="276" w:lineRule="auto"/>
        <w:jc w:val="both"/>
        <w:divId w:val="1194612669"/>
        <w:rPr>
          <w:rFonts w:ascii="Arial" w:hAnsi="Arial" w:cs="Arial"/>
          <w:color w:val="000000"/>
          <w:sz w:val="20"/>
          <w:szCs w:val="20"/>
          <w:lang w:val="en"/>
        </w:rPr>
      </w:pPr>
      <w:r w:rsidRPr="00F34111">
        <w:rPr>
          <w:rFonts w:ascii="Arial" w:hAnsi="Arial" w:cs="Arial"/>
          <w:b/>
          <w:bCs/>
          <w:color w:val="000000"/>
          <w:sz w:val="20"/>
          <w:szCs w:val="20"/>
          <w:lang w:val="en"/>
        </w:rPr>
        <w:t>Grossly positive nodes:</w:t>
      </w:r>
      <w:r w:rsidRPr="00F34111">
        <w:rPr>
          <w:rFonts w:ascii="Arial" w:hAnsi="Arial" w:cs="Arial"/>
          <w:color w:val="000000"/>
          <w:sz w:val="20"/>
          <w:szCs w:val="20"/>
          <w:lang w:val="en"/>
        </w:rPr>
        <w:t xml:space="preserve"> The size of grossly positive nodes should be recorded. One section to include any areas suggestive of extranodal invasion is sufficient. Cancerous nodules in the axillary </w:t>
      </w:r>
      <w:r w:rsidRPr="00F34111">
        <w:rPr>
          <w:rFonts w:ascii="Arial" w:hAnsi="Arial" w:cs="Arial"/>
          <w:color w:val="000000"/>
          <w:sz w:val="20"/>
          <w:szCs w:val="20"/>
          <w:lang w:val="en"/>
        </w:rPr>
        <w:lastRenderedPageBreak/>
        <w:t xml:space="preserve">fat adjacent to the breast, without histologic evidence of residual lymph node tissue or </w:t>
      </w:r>
      <w:r w:rsidRPr="00F34111">
        <w:rPr>
          <w:rFonts w:ascii="Arial" w:hAnsi="Arial" w:cs="Arial"/>
          <w:color w:val="000000"/>
          <w:sz w:val="20"/>
          <w:szCs w:val="20"/>
          <w:u w:val="single"/>
          <w:lang w:val="en"/>
        </w:rPr>
        <w:t xml:space="preserve">surrounding breast tissue or ductal carcinoma in situ, </w:t>
      </w:r>
      <w:r w:rsidRPr="00F34111">
        <w:rPr>
          <w:rFonts w:ascii="Arial" w:hAnsi="Arial" w:cs="Arial"/>
          <w:color w:val="000000"/>
          <w:sz w:val="20"/>
          <w:szCs w:val="20"/>
          <w:lang w:val="en"/>
        </w:rPr>
        <w:t>are classified as regional lymph node metastasis.</w:t>
      </w:r>
    </w:p>
    <w:p w14:paraId="69DDD74F" w14:textId="77777777" w:rsidR="00B861D9" w:rsidRPr="00F34111" w:rsidRDefault="00B861D9" w:rsidP="005102BA">
      <w:pPr>
        <w:pStyle w:val="NormalWeb"/>
        <w:numPr>
          <w:ilvl w:val="0"/>
          <w:numId w:val="21"/>
        </w:numPr>
        <w:spacing w:before="0" w:beforeAutospacing="0" w:after="0" w:afterAutospacing="0" w:line="276" w:lineRule="auto"/>
        <w:jc w:val="both"/>
        <w:divId w:val="1194612669"/>
        <w:rPr>
          <w:rFonts w:ascii="Arial" w:hAnsi="Arial" w:cs="Arial"/>
          <w:color w:val="000000"/>
          <w:sz w:val="20"/>
          <w:szCs w:val="20"/>
          <w:lang w:val="en"/>
        </w:rPr>
      </w:pPr>
      <w:r w:rsidRPr="00F34111">
        <w:rPr>
          <w:rFonts w:ascii="Arial" w:hAnsi="Arial" w:cs="Arial"/>
          <w:b/>
          <w:bCs/>
          <w:color w:val="000000"/>
          <w:sz w:val="20"/>
          <w:szCs w:val="20"/>
          <w:lang w:val="en"/>
        </w:rPr>
        <w:t>Grossly negative nodes:</w:t>
      </w:r>
      <w:r w:rsidRPr="00F34111">
        <w:rPr>
          <w:rFonts w:ascii="Arial" w:hAnsi="Arial" w:cs="Arial"/>
          <w:color w:val="000000"/>
          <w:sz w:val="20"/>
          <w:szCs w:val="20"/>
          <w:lang w:val="en"/>
        </w:rPr>
        <w:t xml:space="preserve"> Sampling must be adequate to detect all </w:t>
      </w:r>
      <w:proofErr w:type="spellStart"/>
      <w:r w:rsidRPr="00F34111">
        <w:rPr>
          <w:rFonts w:ascii="Arial" w:hAnsi="Arial" w:cs="Arial"/>
          <w:color w:val="000000"/>
          <w:sz w:val="20"/>
          <w:szCs w:val="20"/>
          <w:lang w:val="en"/>
        </w:rPr>
        <w:t>macrometastases</w:t>
      </w:r>
      <w:proofErr w:type="spellEnd"/>
      <w:r w:rsidRPr="00F34111">
        <w:rPr>
          <w:rFonts w:ascii="Arial" w:hAnsi="Arial" w:cs="Arial"/>
          <w:color w:val="000000"/>
          <w:sz w:val="20"/>
          <w:szCs w:val="20"/>
          <w:lang w:val="en"/>
        </w:rPr>
        <w:t xml:space="preserve">, as they are known to have prognostic importance (i.e., all metastatic deposits &gt;2 mm). Thus, each node should be thinly sliced along the long axis of the node at 2 mm, and all slices should be submitted for microscopic examination. At least 1 representative hematoxylin-and-eosin (H&amp;E) level must be examined. Additional methods of sampling, such as additional H&amp;E levels or immunohistochemical studies, may detect isolated tumor cells or </w:t>
      </w:r>
      <w:proofErr w:type="spellStart"/>
      <w:r w:rsidRPr="00F34111">
        <w:rPr>
          <w:rFonts w:ascii="Arial" w:hAnsi="Arial" w:cs="Arial"/>
          <w:color w:val="000000"/>
          <w:sz w:val="20"/>
          <w:szCs w:val="20"/>
          <w:lang w:val="en"/>
        </w:rPr>
        <w:t>micrometastases</w:t>
      </w:r>
      <w:proofErr w:type="spellEnd"/>
      <w:r w:rsidRPr="00F34111">
        <w:rPr>
          <w:rFonts w:ascii="Arial" w:hAnsi="Arial" w:cs="Arial"/>
          <w:color w:val="000000"/>
          <w:sz w:val="20"/>
          <w:szCs w:val="20"/>
          <w:lang w:val="en"/>
        </w:rPr>
        <w:t>. However, the clinical impact on outcome of these small metastases is minimal.</w:t>
      </w:r>
      <w:hyperlink w:anchor="R69896" w:tgtFrame="_top" w:tooltip="Weaver DL, Ashikaga T, Krag DN, et al, Effect of occult metastases on survival in node-negative breast cancer. &amp;lt;em&amp;gt;N Engl J Med.&amp;lt;/em&amp;gt; 2011; 364:412-421." w:history="1">
        <w:r w:rsidRPr="00F34111">
          <w:rPr>
            <w:rStyle w:val="Hyperlink"/>
            <w:rFonts w:ascii="Arial" w:hAnsi="Arial" w:cs="Arial"/>
            <w:sz w:val="20"/>
            <w:szCs w:val="20"/>
            <w:vertAlign w:val="superscript"/>
            <w:lang w:val="en"/>
          </w:rPr>
          <w:t>2</w:t>
        </w:r>
      </w:hyperlink>
    </w:p>
    <w:p w14:paraId="7E99E084"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color w:val="000000"/>
          <w:sz w:val="20"/>
          <w:szCs w:val="20"/>
          <w:lang w:val="en"/>
        </w:rPr>
        <w:t>The nodes must be submitted in such a way that every node can be evaluated and counted separately.</w:t>
      </w:r>
    </w:p>
    <w:p w14:paraId="70471A97"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Reverse transcriptase polymerase chain reaction has been developed as an alternative method for examining lymph nodes.</w:t>
      </w:r>
      <w:hyperlink w:anchor="R69897" w:tgtFrame="_top" w:tooltip="Viale G, Dell’Orto P, Biasi MO, et al, Comparative evaluation of an extensive histopathologic examination and a real-time reverse-transcription-polymerase chain reaction assay for mammaglobin and cytokeratin 19 on axillary sentinel lymph nodes of breast carcin" w:history="1">
        <w:r w:rsidRPr="00F34111">
          <w:rPr>
            <w:rStyle w:val="Hyperlink"/>
            <w:rFonts w:ascii="Arial" w:hAnsi="Arial" w:cs="Arial"/>
            <w:sz w:val="20"/>
            <w:szCs w:val="20"/>
            <w:vertAlign w:val="superscript"/>
            <w:lang w:val="en"/>
          </w:rPr>
          <w:t>3,</w:t>
        </w:r>
      </w:hyperlink>
      <w:hyperlink w:anchor="R69898" w:tgtFrame="_top" w:tooltip="Julian TB, Blumencranz P, Deck K, et al. Novel intraoperative molecular test for sentinel lymph node metastases in patients with early-stage breast cancer. &amp;lt;em&amp;gt;J Clin Oncol.&amp;lt;/em&amp;gt; 2008; 26:3338-3345." w:history="1">
        <w:r w:rsidRPr="00F34111">
          <w:rPr>
            <w:rStyle w:val="Hyperlink"/>
            <w:rFonts w:ascii="Arial" w:hAnsi="Arial" w:cs="Arial"/>
            <w:sz w:val="20"/>
            <w:szCs w:val="20"/>
            <w:vertAlign w:val="superscript"/>
            <w:lang w:val="en"/>
          </w:rPr>
          <w:t>4</w:t>
        </w:r>
      </w:hyperlink>
      <w:r w:rsidRPr="00F34111">
        <w:rPr>
          <w:rFonts w:ascii="Arial" w:hAnsi="Arial" w:cs="Arial"/>
          <w:sz w:val="20"/>
          <w:szCs w:val="20"/>
          <w:lang w:val="en"/>
        </w:rPr>
        <w:t xml:space="preserve"> The tissue used for this assay cannot be examined microscopically. All </w:t>
      </w:r>
      <w:proofErr w:type="spellStart"/>
      <w:r w:rsidRPr="00F34111">
        <w:rPr>
          <w:rFonts w:ascii="Arial" w:hAnsi="Arial" w:cs="Arial"/>
          <w:sz w:val="20"/>
          <w:szCs w:val="20"/>
          <w:lang w:val="en"/>
        </w:rPr>
        <w:t>macrometastases</w:t>
      </w:r>
      <w:proofErr w:type="spellEnd"/>
      <w:r w:rsidRPr="00F34111">
        <w:rPr>
          <w:rFonts w:ascii="Arial" w:hAnsi="Arial" w:cs="Arial"/>
          <w:sz w:val="20"/>
          <w:szCs w:val="20"/>
          <w:lang w:val="en"/>
        </w:rPr>
        <w:t xml:space="preserve"> must be identified histologically. Therefore, nodal tissue can only be used for other assays if all </w:t>
      </w:r>
      <w:proofErr w:type="spellStart"/>
      <w:r w:rsidRPr="00F34111">
        <w:rPr>
          <w:rFonts w:ascii="Arial" w:hAnsi="Arial" w:cs="Arial"/>
          <w:sz w:val="20"/>
          <w:szCs w:val="20"/>
          <w:lang w:val="en"/>
        </w:rPr>
        <w:t>macrometastases</w:t>
      </w:r>
      <w:proofErr w:type="spellEnd"/>
      <w:r w:rsidRPr="00F34111">
        <w:rPr>
          <w:rFonts w:ascii="Arial" w:hAnsi="Arial" w:cs="Arial"/>
          <w:sz w:val="20"/>
          <w:szCs w:val="20"/>
          <w:lang w:val="en"/>
        </w:rPr>
        <w:t xml:space="preserve"> can be identified by H&amp;E examination. False-positive and false-negative results can occur with RT-PCR. The significance of a positive RT-PCR result for a histologically negative lymph node is unknown.</w:t>
      </w:r>
    </w:p>
    <w:p w14:paraId="72D40FC2"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w:t>
      </w:r>
    </w:p>
    <w:p w14:paraId="4C6D7DE3" w14:textId="1CB55C36"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u w:val="single"/>
          <w:lang w:val="en"/>
        </w:rPr>
        <w:t>Reporting lymph nodes:</w:t>
      </w:r>
    </w:p>
    <w:p w14:paraId="1F834369" w14:textId="77777777" w:rsidR="00B861D9" w:rsidRPr="00F34111" w:rsidRDefault="00B861D9" w:rsidP="005102BA">
      <w:pPr>
        <w:pStyle w:val="NormalWeb"/>
        <w:numPr>
          <w:ilvl w:val="0"/>
          <w:numId w:val="22"/>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Number of nodes examined:</w:t>
      </w:r>
      <w:r w:rsidRPr="00F34111">
        <w:rPr>
          <w:rFonts w:ascii="Arial" w:hAnsi="Arial" w:cs="Arial"/>
          <w:sz w:val="20"/>
          <w:szCs w:val="20"/>
          <w:lang w:val="en"/>
        </w:rPr>
        <w:t xml:space="preserve"> The total number of nodes includes sentinel nodes, </w:t>
      </w:r>
      <w:proofErr w:type="spellStart"/>
      <w:r w:rsidRPr="00F34111">
        <w:rPr>
          <w:rFonts w:ascii="Arial" w:hAnsi="Arial" w:cs="Arial"/>
          <w:sz w:val="20"/>
          <w:szCs w:val="20"/>
          <w:lang w:val="en"/>
        </w:rPr>
        <w:t>nonsentinel</w:t>
      </w:r>
      <w:proofErr w:type="spellEnd"/>
      <w:r w:rsidRPr="00F34111">
        <w:rPr>
          <w:rFonts w:ascii="Arial" w:hAnsi="Arial" w:cs="Arial"/>
          <w:sz w:val="20"/>
          <w:szCs w:val="20"/>
          <w:lang w:val="en"/>
        </w:rPr>
        <w:t xml:space="preserve"> nodes, nodes from axillary dissections, and intramammary nodes. When the number of sentinel and </w:t>
      </w:r>
      <w:proofErr w:type="spellStart"/>
      <w:r w:rsidRPr="00F34111">
        <w:rPr>
          <w:rFonts w:ascii="Arial" w:hAnsi="Arial" w:cs="Arial"/>
          <w:sz w:val="20"/>
          <w:szCs w:val="20"/>
          <w:lang w:val="en"/>
        </w:rPr>
        <w:t>nonsentinel</w:t>
      </w:r>
      <w:proofErr w:type="spellEnd"/>
      <w:r w:rsidRPr="00F34111">
        <w:rPr>
          <w:rFonts w:ascii="Arial" w:hAnsi="Arial" w:cs="Arial"/>
          <w:sz w:val="20"/>
          <w:szCs w:val="20"/>
          <w:lang w:val="en"/>
        </w:rPr>
        <w:t xml:space="preserve"> nodes removed is less than 6 nodes, the AJCC “sn” modifier is used.</w:t>
      </w:r>
    </w:p>
    <w:p w14:paraId="09BDD3BD" w14:textId="77777777" w:rsidR="00B861D9" w:rsidRPr="00F34111" w:rsidRDefault="00B861D9" w:rsidP="005102BA">
      <w:pPr>
        <w:pStyle w:val="NormalWeb"/>
        <w:numPr>
          <w:ilvl w:val="0"/>
          <w:numId w:val="22"/>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Size of metastases:</w:t>
      </w:r>
      <w:r w:rsidRPr="00F34111">
        <w:rPr>
          <w:rFonts w:ascii="Arial" w:hAnsi="Arial" w:cs="Arial"/>
          <w:sz w:val="20"/>
          <w:szCs w:val="20"/>
          <w:lang w:val="en"/>
        </w:rPr>
        <w:t xml:space="preserve"> The size of a tumor deposit is determined by measuring the largest dimension of any group of cells that are touching one another (confluent or contiguous tumor cells), regardless of whether the deposit is confined to the lymph node, extends outside the node (extranodal extension), is totally present outside the lymph node and invading adipose tissue, or is present within a lymphatic channel adjacent to the node or in the capsule.</w:t>
      </w:r>
    </w:p>
    <w:p w14:paraId="52709CCD" w14:textId="77777777" w:rsidR="00B861D9" w:rsidRPr="00F34111" w:rsidRDefault="00B861D9" w:rsidP="005102BA">
      <w:pPr>
        <w:pStyle w:val="NormalWeb"/>
        <w:numPr>
          <w:ilvl w:val="0"/>
          <w:numId w:val="22"/>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Metastases are classified into 3 groups:</w:t>
      </w:r>
    </w:p>
    <w:p w14:paraId="453C4594" w14:textId="77777777" w:rsidR="00B861D9" w:rsidRPr="00F34111" w:rsidRDefault="00B861D9" w:rsidP="005102BA">
      <w:pPr>
        <w:pStyle w:val="NormalWeb"/>
        <w:numPr>
          <w:ilvl w:val="1"/>
          <w:numId w:val="22"/>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u w:val="single"/>
          <w:lang w:val="en"/>
        </w:rPr>
        <w:t>Isolated tumor cell clusters (ITCs)</w:t>
      </w:r>
      <w:r w:rsidRPr="00F34111">
        <w:rPr>
          <w:rFonts w:ascii="Arial" w:hAnsi="Arial" w:cs="Arial"/>
          <w:sz w:val="20"/>
          <w:szCs w:val="20"/>
          <w:lang w:val="en"/>
        </w:rPr>
        <w:t xml:space="preserve"> are defined as small clusters of cells not larger than 0.2 mm, or single cells, or fewer than 200 cells in a single cross-section. ITCs may be detected by routine histology or by immunohistochemical (IHC) methods. Nodes containing only ITCs are not included in the total number of positive nodes when determining the N category.</w:t>
      </w:r>
    </w:p>
    <w:p w14:paraId="34462831" w14:textId="77777777" w:rsidR="00B861D9" w:rsidRPr="00F34111" w:rsidRDefault="00B861D9" w:rsidP="005102BA">
      <w:pPr>
        <w:pStyle w:val="NormalWeb"/>
        <w:numPr>
          <w:ilvl w:val="1"/>
          <w:numId w:val="22"/>
        </w:numPr>
        <w:spacing w:before="0" w:beforeAutospacing="0" w:after="0" w:afterAutospacing="0" w:line="276" w:lineRule="auto"/>
        <w:jc w:val="both"/>
        <w:divId w:val="1194612669"/>
        <w:rPr>
          <w:rFonts w:ascii="Arial" w:hAnsi="Arial" w:cs="Arial"/>
          <w:sz w:val="20"/>
          <w:szCs w:val="20"/>
          <w:lang w:val="en"/>
        </w:rPr>
      </w:pPr>
      <w:proofErr w:type="spellStart"/>
      <w:r w:rsidRPr="00F34111">
        <w:rPr>
          <w:rFonts w:ascii="Arial" w:hAnsi="Arial" w:cs="Arial"/>
          <w:sz w:val="20"/>
          <w:szCs w:val="20"/>
          <w:u w:val="single"/>
          <w:lang w:val="en"/>
        </w:rPr>
        <w:t>Micrometastases</w:t>
      </w:r>
      <w:proofErr w:type="spellEnd"/>
      <w:r w:rsidRPr="00F34111">
        <w:rPr>
          <w:rFonts w:ascii="Arial" w:hAnsi="Arial" w:cs="Arial"/>
          <w:sz w:val="20"/>
          <w:szCs w:val="20"/>
          <w:lang w:val="en"/>
        </w:rPr>
        <w:t xml:space="preserve"> measure more than 0.2 mm, but not more than 2 mm, and/or comprise more than 200 cells in a single cross-section. If only </w:t>
      </w:r>
      <w:proofErr w:type="spellStart"/>
      <w:r w:rsidRPr="00F34111">
        <w:rPr>
          <w:rFonts w:ascii="Arial" w:hAnsi="Arial" w:cs="Arial"/>
          <w:sz w:val="20"/>
          <w:szCs w:val="20"/>
          <w:lang w:val="en"/>
        </w:rPr>
        <w:t>micrometastases</w:t>
      </w:r>
      <w:proofErr w:type="spellEnd"/>
      <w:r w:rsidRPr="00F34111">
        <w:rPr>
          <w:rFonts w:ascii="Arial" w:hAnsi="Arial" w:cs="Arial"/>
          <w:sz w:val="20"/>
          <w:szCs w:val="20"/>
          <w:lang w:val="en"/>
        </w:rPr>
        <w:t xml:space="preserve"> are present, the N category is pN1mi. If at least 1 </w:t>
      </w:r>
      <w:proofErr w:type="spellStart"/>
      <w:r w:rsidRPr="00F34111">
        <w:rPr>
          <w:rFonts w:ascii="Arial" w:hAnsi="Arial" w:cs="Arial"/>
          <w:sz w:val="20"/>
          <w:szCs w:val="20"/>
          <w:lang w:val="en"/>
        </w:rPr>
        <w:t>macrometastasis</w:t>
      </w:r>
      <w:proofErr w:type="spellEnd"/>
      <w:r w:rsidRPr="00F34111">
        <w:rPr>
          <w:rFonts w:ascii="Arial" w:hAnsi="Arial" w:cs="Arial"/>
          <w:sz w:val="20"/>
          <w:szCs w:val="20"/>
          <w:lang w:val="en"/>
        </w:rPr>
        <w:t xml:space="preserve"> is present, nodes with </w:t>
      </w:r>
      <w:proofErr w:type="spellStart"/>
      <w:r w:rsidRPr="00F34111">
        <w:rPr>
          <w:rFonts w:ascii="Arial" w:hAnsi="Arial" w:cs="Arial"/>
          <w:sz w:val="20"/>
          <w:szCs w:val="20"/>
          <w:lang w:val="en"/>
        </w:rPr>
        <w:t>micrometastases</w:t>
      </w:r>
      <w:proofErr w:type="spellEnd"/>
      <w:r w:rsidRPr="00F34111">
        <w:rPr>
          <w:rFonts w:ascii="Arial" w:hAnsi="Arial" w:cs="Arial"/>
          <w:sz w:val="20"/>
          <w:szCs w:val="20"/>
          <w:lang w:val="en"/>
        </w:rPr>
        <w:t xml:space="preserve"> are included in the total number of positive nodes when determining the N category.</w:t>
      </w:r>
    </w:p>
    <w:p w14:paraId="0280A916" w14:textId="77777777" w:rsidR="00B861D9" w:rsidRDefault="00B861D9" w:rsidP="005102BA">
      <w:pPr>
        <w:pStyle w:val="NormalWeb"/>
        <w:numPr>
          <w:ilvl w:val="1"/>
          <w:numId w:val="22"/>
        </w:numPr>
        <w:spacing w:before="0" w:beforeAutospacing="0" w:after="0" w:afterAutospacing="0" w:line="276" w:lineRule="auto"/>
        <w:jc w:val="both"/>
        <w:divId w:val="1194612669"/>
        <w:rPr>
          <w:rFonts w:ascii="Arial" w:hAnsi="Arial" w:cs="Arial"/>
          <w:sz w:val="20"/>
          <w:szCs w:val="20"/>
          <w:lang w:val="en"/>
        </w:rPr>
      </w:pPr>
      <w:proofErr w:type="spellStart"/>
      <w:r w:rsidRPr="00F34111">
        <w:rPr>
          <w:rFonts w:ascii="Arial" w:hAnsi="Arial" w:cs="Arial"/>
          <w:sz w:val="20"/>
          <w:szCs w:val="20"/>
          <w:u w:val="single"/>
          <w:lang w:val="en"/>
        </w:rPr>
        <w:t>Macrometastases</w:t>
      </w:r>
      <w:proofErr w:type="spellEnd"/>
      <w:r w:rsidRPr="00F34111">
        <w:rPr>
          <w:rFonts w:ascii="Arial" w:hAnsi="Arial" w:cs="Arial"/>
          <w:sz w:val="20"/>
          <w:szCs w:val="20"/>
          <w:lang w:val="en"/>
        </w:rPr>
        <w:t xml:space="preserve"> measure more than 2 mm.</w:t>
      </w:r>
    </w:p>
    <w:p w14:paraId="26DED7C9" w14:textId="77777777" w:rsidR="005102BA" w:rsidRPr="00F34111" w:rsidRDefault="005102BA" w:rsidP="005102BA">
      <w:pPr>
        <w:pStyle w:val="NormalWeb"/>
        <w:spacing w:before="0" w:beforeAutospacing="0" w:after="0" w:afterAutospacing="0" w:line="276" w:lineRule="auto"/>
        <w:ind w:left="1440"/>
        <w:jc w:val="both"/>
        <w:divId w:val="1194612669"/>
        <w:rPr>
          <w:rFonts w:ascii="Arial" w:hAnsi="Arial" w:cs="Arial"/>
          <w:sz w:val="20"/>
          <w:szCs w:val="20"/>
          <w:lang w:val="en"/>
        </w:rPr>
      </w:pPr>
    </w:p>
    <w:p w14:paraId="1CE356D5"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xml:space="preserve">In most cases, if metastases are present, the sentinel node will be involved. In rare cases, only </w:t>
      </w:r>
      <w:proofErr w:type="spellStart"/>
      <w:r w:rsidRPr="00F34111">
        <w:rPr>
          <w:rFonts w:ascii="Arial" w:hAnsi="Arial" w:cs="Arial"/>
          <w:sz w:val="20"/>
          <w:szCs w:val="20"/>
          <w:lang w:val="en"/>
        </w:rPr>
        <w:t>nonsentinel</w:t>
      </w:r>
      <w:proofErr w:type="spellEnd"/>
      <w:r w:rsidRPr="00F34111">
        <w:rPr>
          <w:rFonts w:ascii="Arial" w:hAnsi="Arial" w:cs="Arial"/>
          <w:sz w:val="20"/>
          <w:szCs w:val="20"/>
          <w:lang w:val="en"/>
        </w:rPr>
        <w:t xml:space="preserve"> nodes contain metastases. These cases can occur if the true sentinel node is completely replaced by tumor (and therefore is not detected by radioactive tracer or dye), if there is unusual lymphatic drainage, or if there is failure of the technique to identify the node. This finding should be included in the report.</w:t>
      </w:r>
    </w:p>
    <w:p w14:paraId="5886F8CE"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w:t>
      </w:r>
    </w:p>
    <w:p w14:paraId="4D03D5FF"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Details of Lymph node metastases from one or more biologically distinct tumors may be added in the comment section of the Regional Lymph node section.</w:t>
      </w:r>
    </w:p>
    <w:p w14:paraId="27356557"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w:t>
      </w:r>
    </w:p>
    <w:p w14:paraId="467D7BF1"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lastRenderedPageBreak/>
        <w:t>In some cases, the best N category can be difficult to determine (Figure M1).</w:t>
      </w:r>
    </w:p>
    <w:p w14:paraId="5708B560"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w:t>
      </w:r>
    </w:p>
    <w:p w14:paraId="04230224"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noProof/>
          <w:sz w:val="20"/>
          <w:szCs w:val="20"/>
          <w:lang w:val="en"/>
        </w:rPr>
        <w:drawing>
          <wp:inline distT="0" distB="0" distL="0" distR="0" wp14:anchorId="668FA459" wp14:editId="2FA0E930">
            <wp:extent cx="2105025" cy="3657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05025" cy="3657600"/>
                    </a:xfrm>
                    <a:prstGeom prst="rect">
                      <a:avLst/>
                    </a:prstGeom>
                    <a:noFill/>
                    <a:ln>
                      <a:noFill/>
                    </a:ln>
                  </pic:spPr>
                </pic:pic>
              </a:graphicData>
            </a:graphic>
          </wp:inline>
        </w:drawing>
      </w:r>
    </w:p>
    <w:p w14:paraId="4E15BF86"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t> </w:t>
      </w:r>
    </w:p>
    <w:p w14:paraId="3361441C"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Figure M1. Classification of Lymph Node Metastases.</w:t>
      </w:r>
      <w:r w:rsidRPr="00F34111">
        <w:rPr>
          <w:rFonts w:ascii="Arial" w:hAnsi="Arial" w:cs="Arial"/>
          <w:sz w:val="20"/>
          <w:szCs w:val="20"/>
          <w:lang w:val="en"/>
        </w:rPr>
        <w:t xml:space="preserve"> </w:t>
      </w:r>
      <w:r w:rsidRPr="00F34111">
        <w:rPr>
          <w:rFonts w:ascii="Arial" w:hAnsi="Arial" w:cs="Arial"/>
          <w:b/>
          <w:bCs/>
          <w:sz w:val="20"/>
          <w:szCs w:val="20"/>
          <w:lang w:val="en"/>
        </w:rPr>
        <w:t>A.</w:t>
      </w:r>
      <w:r w:rsidRPr="00F34111">
        <w:rPr>
          <w:rFonts w:ascii="Arial" w:hAnsi="Arial" w:cs="Arial"/>
          <w:sz w:val="20"/>
          <w:szCs w:val="20"/>
          <w:lang w:val="en"/>
        </w:rPr>
        <w:t xml:space="preserve"> Multiple clusters of tumor cells. Classification is based on the size of the largest contiguous cluster of tumor cells. The distance between clusters should not be included in the size measurement. However, if the overall volume of tumor is </w:t>
      </w:r>
      <w:proofErr w:type="gramStart"/>
      <w:r w:rsidRPr="00F34111">
        <w:rPr>
          <w:rFonts w:ascii="Arial" w:hAnsi="Arial" w:cs="Arial"/>
          <w:sz w:val="20"/>
          <w:szCs w:val="20"/>
          <w:lang w:val="en"/>
        </w:rPr>
        <w:t>similar to</w:t>
      </w:r>
      <w:proofErr w:type="gramEnd"/>
      <w:r w:rsidRPr="00F34111">
        <w:rPr>
          <w:rFonts w:ascii="Arial" w:hAnsi="Arial" w:cs="Arial"/>
          <w:sz w:val="20"/>
          <w:szCs w:val="20"/>
          <w:lang w:val="en"/>
        </w:rPr>
        <w:t xml:space="preserve"> the next highest nodal category, it is recommended that the pathologist use his or her judgment to assign the best N category and to include the reasoning in a note. </w:t>
      </w:r>
      <w:r w:rsidRPr="00F34111">
        <w:rPr>
          <w:rFonts w:ascii="Arial" w:hAnsi="Arial" w:cs="Arial"/>
          <w:b/>
          <w:bCs/>
          <w:sz w:val="20"/>
          <w:szCs w:val="20"/>
          <w:lang w:val="en"/>
        </w:rPr>
        <w:t>B</w:t>
      </w:r>
      <w:r w:rsidRPr="00F34111">
        <w:rPr>
          <w:rFonts w:ascii="Arial" w:hAnsi="Arial" w:cs="Arial"/>
          <w:sz w:val="20"/>
          <w:szCs w:val="20"/>
          <w:lang w:val="en"/>
        </w:rPr>
        <w:t xml:space="preserve">. Dispersed pattern of lymph node metastasis. Some carcinomas, in particular lobular carcinomas, metastasize as single cells and do not form cohesive clusters. In such cases, the “size” of the metastasis is difficult to determine. If more than 200 tumor cells are present in 1 cross-section of the node, then the category of isolated tumor cells should not be used. If there is difficulty in assigning the N category, it is recommended that the reason be provided in a note. </w:t>
      </w:r>
      <w:r w:rsidRPr="00F34111">
        <w:rPr>
          <w:rFonts w:ascii="Arial" w:hAnsi="Arial" w:cs="Arial"/>
          <w:b/>
          <w:bCs/>
          <w:sz w:val="20"/>
          <w:szCs w:val="20"/>
          <w:lang w:val="en"/>
        </w:rPr>
        <w:t>C</w:t>
      </w:r>
      <w:r w:rsidRPr="00F34111">
        <w:rPr>
          <w:rFonts w:ascii="Arial" w:hAnsi="Arial" w:cs="Arial"/>
          <w:sz w:val="20"/>
          <w:szCs w:val="20"/>
          <w:lang w:val="en"/>
        </w:rPr>
        <w:t xml:space="preserve">. Extranodal invasion. The area of invasion outside the lymph node capsule is included in the overall size of the lymph node metastasis. The size of the metastasis includes the tumor cells and the desmoplastic response (i.e., the cells do not need to be contiguous, but the cells plus fibrosis should be contiguous). The finding of extranodal invasion is also reported. </w:t>
      </w:r>
      <w:r w:rsidRPr="00F34111">
        <w:rPr>
          <w:rFonts w:ascii="Arial" w:hAnsi="Arial" w:cs="Arial"/>
          <w:b/>
          <w:bCs/>
          <w:sz w:val="20"/>
          <w:szCs w:val="20"/>
          <w:lang w:val="en"/>
        </w:rPr>
        <w:t>D.</w:t>
      </w:r>
      <w:r w:rsidRPr="00F34111">
        <w:rPr>
          <w:rFonts w:ascii="Arial" w:hAnsi="Arial" w:cs="Arial"/>
          <w:sz w:val="20"/>
          <w:szCs w:val="20"/>
          <w:lang w:val="en"/>
        </w:rPr>
        <w:t xml:space="preserve"> Cancerous nodules in axillary fat. Areas of carcinoma invading into the stroma in axillary adipose tissue, without residual nodal tissue, </w:t>
      </w:r>
      <w:proofErr w:type="gramStart"/>
      <w:r w:rsidRPr="00F34111">
        <w:rPr>
          <w:rFonts w:ascii="Arial" w:hAnsi="Arial" w:cs="Arial"/>
          <w:sz w:val="20"/>
          <w:szCs w:val="20"/>
          <w:lang w:val="en"/>
        </w:rPr>
        <w:t>are considered to be</w:t>
      </w:r>
      <w:proofErr w:type="gramEnd"/>
      <w:r w:rsidRPr="00F34111">
        <w:rPr>
          <w:rFonts w:ascii="Arial" w:hAnsi="Arial" w:cs="Arial"/>
          <w:sz w:val="20"/>
          <w:szCs w:val="20"/>
          <w:lang w:val="en"/>
        </w:rPr>
        <w:t xml:space="preserve"> positive lymph nodes. However, if there is surrounding breast tissue or ductal carcinoma in situ, then the invasive carcinoma should be classified as an invasive carcinoma and not as a lymph node metastasis. </w:t>
      </w:r>
    </w:p>
    <w:p w14:paraId="357EA423" w14:textId="77777777" w:rsidR="00B861D9" w:rsidRPr="00F34111" w:rsidRDefault="00B861D9" w:rsidP="005102BA">
      <w:pPr>
        <w:pStyle w:val="NormalWeb"/>
        <w:numPr>
          <w:ilvl w:val="0"/>
          <w:numId w:val="23"/>
        </w:numPr>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b/>
          <w:bCs/>
          <w:sz w:val="20"/>
          <w:szCs w:val="20"/>
          <w:lang w:val="en"/>
        </w:rPr>
        <w:t>Nodes after neoadjuvant therapy:</w:t>
      </w:r>
      <w:r w:rsidRPr="00F34111">
        <w:rPr>
          <w:rFonts w:ascii="Arial" w:hAnsi="Arial" w:cs="Arial"/>
          <w:sz w:val="20"/>
          <w:szCs w:val="20"/>
          <w:lang w:val="en"/>
        </w:rPr>
        <w:t xml:space="preserve"> The response of metastatic carcinoma in lymph nodes after treatment is an important prognostic factor. In addition to the information described above, evidence of treatment response (e.g., small tumor deposits within an area of fibrosis) should also be reported (see Note K). Only the largest contiguous focus of residual tumor in the node evaluation is used for classification; any treatment-associated fibrosis is not included.</w:t>
      </w:r>
    </w:p>
    <w:p w14:paraId="566BB4DF" w14:textId="77777777" w:rsidR="00B861D9" w:rsidRPr="00F34111" w:rsidRDefault="00B861D9" w:rsidP="005102BA">
      <w:pPr>
        <w:pStyle w:val="NormalWeb"/>
        <w:spacing w:before="0" w:beforeAutospacing="0" w:after="0" w:afterAutospacing="0" w:line="276" w:lineRule="auto"/>
        <w:jc w:val="both"/>
        <w:divId w:val="1194612669"/>
        <w:rPr>
          <w:rFonts w:ascii="Arial" w:hAnsi="Arial" w:cs="Arial"/>
          <w:sz w:val="20"/>
          <w:szCs w:val="20"/>
          <w:lang w:val="en"/>
        </w:rPr>
      </w:pPr>
      <w:r w:rsidRPr="00F34111">
        <w:rPr>
          <w:rFonts w:ascii="Arial" w:hAnsi="Arial" w:cs="Arial"/>
          <w:sz w:val="20"/>
          <w:szCs w:val="20"/>
          <w:lang w:val="en"/>
        </w:rPr>
        <w:lastRenderedPageBreak/>
        <w:t> </w:t>
      </w:r>
    </w:p>
    <w:p w14:paraId="61AD2C82" w14:textId="77777777" w:rsidR="00777594" w:rsidRPr="00F34111" w:rsidRDefault="00777594" w:rsidP="005102BA">
      <w:pPr>
        <w:spacing w:after="0" w:line="276" w:lineRule="auto"/>
        <w:jc w:val="both"/>
        <w:divId w:val="146674956"/>
        <w:rPr>
          <w:rFonts w:ascii="Arial" w:eastAsia="Times New Roman" w:hAnsi="Arial" w:cs="Arial"/>
          <w:sz w:val="20"/>
          <w:szCs w:val="20"/>
          <w:lang w:val="en"/>
        </w:rPr>
      </w:pPr>
    </w:p>
    <w:p w14:paraId="7D06A6E6" w14:textId="2CCA22FE" w:rsidR="00B861D9" w:rsidRPr="00F34111" w:rsidRDefault="00B861D9" w:rsidP="005102BA">
      <w:pPr>
        <w:spacing w:after="0" w:line="276" w:lineRule="auto"/>
        <w:jc w:val="both"/>
        <w:divId w:val="146674956"/>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033DC83C" w14:textId="77777777" w:rsidR="00B861D9" w:rsidRPr="00F34111" w:rsidRDefault="00B861D9" w:rsidP="005102BA">
      <w:pPr>
        <w:numPr>
          <w:ilvl w:val="0"/>
          <w:numId w:val="24"/>
        </w:numPr>
        <w:spacing w:after="0" w:line="276" w:lineRule="auto"/>
        <w:jc w:val="both"/>
        <w:divId w:val="1700466767"/>
        <w:rPr>
          <w:rFonts w:ascii="Arial" w:eastAsia="Times New Roman" w:hAnsi="Arial" w:cs="Arial"/>
          <w:sz w:val="20"/>
          <w:szCs w:val="20"/>
          <w:lang w:val="en"/>
        </w:rPr>
      </w:pPr>
      <w:bookmarkStart w:id="38" w:name="R69895"/>
      <w:r w:rsidRPr="00F34111">
        <w:rPr>
          <w:rFonts w:ascii="Arial" w:eastAsia="Times New Roman" w:hAnsi="Arial" w:cs="Arial"/>
          <w:sz w:val="20"/>
          <w:szCs w:val="20"/>
          <w:lang w:val="en"/>
        </w:rPr>
        <w:t xml:space="preserve">Amin MB, Edge SB, Greene FL, et al, eds. </w:t>
      </w:r>
      <w:r w:rsidRPr="00F34111">
        <w:rPr>
          <w:rStyle w:val="Emphasis"/>
          <w:rFonts w:ascii="Arial" w:eastAsia="Times New Roman" w:hAnsi="Arial" w:cs="Arial"/>
          <w:sz w:val="20"/>
          <w:szCs w:val="20"/>
          <w:lang w:val="en"/>
        </w:rPr>
        <w:t>AJCC Cancer Staging Manual.</w:t>
      </w:r>
      <w:r w:rsidRPr="00F34111">
        <w:rPr>
          <w:rFonts w:ascii="Arial" w:eastAsia="Times New Roman" w:hAnsi="Arial" w:cs="Arial"/>
          <w:sz w:val="20"/>
          <w:szCs w:val="20"/>
          <w:lang w:val="en"/>
        </w:rPr>
        <w:t xml:space="preserve"> 8th ed. New York, NY: Springer; 2017.</w:t>
      </w:r>
      <w:bookmarkEnd w:id="38"/>
    </w:p>
    <w:p w14:paraId="743750E1" w14:textId="77777777" w:rsidR="00B861D9" w:rsidRPr="00F34111" w:rsidRDefault="00B861D9" w:rsidP="005102BA">
      <w:pPr>
        <w:numPr>
          <w:ilvl w:val="0"/>
          <w:numId w:val="24"/>
        </w:numPr>
        <w:spacing w:after="0" w:line="276" w:lineRule="auto"/>
        <w:jc w:val="both"/>
        <w:divId w:val="1700466767"/>
        <w:rPr>
          <w:rFonts w:ascii="Arial" w:eastAsia="Times New Roman" w:hAnsi="Arial" w:cs="Arial"/>
          <w:sz w:val="20"/>
          <w:szCs w:val="20"/>
          <w:lang w:val="en"/>
        </w:rPr>
      </w:pPr>
      <w:bookmarkStart w:id="39" w:name="R69896"/>
      <w:r w:rsidRPr="00F34111">
        <w:rPr>
          <w:rFonts w:ascii="Arial" w:eastAsia="Times New Roman" w:hAnsi="Arial" w:cs="Arial"/>
          <w:sz w:val="20"/>
          <w:szCs w:val="20"/>
          <w:lang w:val="en"/>
        </w:rPr>
        <w:t xml:space="preserve">Weaver DL, Ashikaga T, Krag DN, et al, Effect of occult metastases on survival in node-negative breast cancer. </w:t>
      </w:r>
      <w:r w:rsidRPr="00F34111">
        <w:rPr>
          <w:rStyle w:val="Emphasis"/>
          <w:rFonts w:ascii="Arial" w:eastAsia="Times New Roman" w:hAnsi="Arial" w:cs="Arial"/>
          <w:sz w:val="20"/>
          <w:szCs w:val="20"/>
          <w:lang w:val="en"/>
        </w:rPr>
        <w:t>N Engl J Med.</w:t>
      </w:r>
      <w:r w:rsidRPr="00F34111">
        <w:rPr>
          <w:rFonts w:ascii="Arial" w:eastAsia="Times New Roman" w:hAnsi="Arial" w:cs="Arial"/>
          <w:sz w:val="20"/>
          <w:szCs w:val="20"/>
          <w:lang w:val="en"/>
        </w:rPr>
        <w:t xml:space="preserve"> 2011; 364:412-421.</w:t>
      </w:r>
      <w:bookmarkEnd w:id="39"/>
    </w:p>
    <w:p w14:paraId="0926B298" w14:textId="77777777" w:rsidR="00B861D9" w:rsidRPr="00F34111" w:rsidRDefault="00B861D9" w:rsidP="005102BA">
      <w:pPr>
        <w:numPr>
          <w:ilvl w:val="0"/>
          <w:numId w:val="24"/>
        </w:numPr>
        <w:spacing w:after="0" w:line="276" w:lineRule="auto"/>
        <w:jc w:val="both"/>
        <w:divId w:val="1700466767"/>
        <w:rPr>
          <w:rFonts w:ascii="Arial" w:eastAsia="Times New Roman" w:hAnsi="Arial" w:cs="Arial"/>
          <w:sz w:val="20"/>
          <w:szCs w:val="20"/>
          <w:lang w:val="en"/>
        </w:rPr>
      </w:pPr>
      <w:bookmarkStart w:id="40" w:name="R69897"/>
      <w:r w:rsidRPr="00F34111">
        <w:rPr>
          <w:rFonts w:ascii="Arial" w:eastAsia="Times New Roman" w:hAnsi="Arial" w:cs="Arial"/>
          <w:sz w:val="20"/>
          <w:szCs w:val="20"/>
          <w:lang w:val="en"/>
        </w:rPr>
        <w:t xml:space="preserve">Viale G, </w:t>
      </w:r>
      <w:proofErr w:type="spellStart"/>
      <w:r w:rsidRPr="00F34111">
        <w:rPr>
          <w:rFonts w:ascii="Arial" w:eastAsia="Times New Roman" w:hAnsi="Arial" w:cs="Arial"/>
          <w:sz w:val="20"/>
          <w:szCs w:val="20"/>
          <w:lang w:val="en"/>
        </w:rPr>
        <w:t>Dell’Orto</w:t>
      </w:r>
      <w:proofErr w:type="spellEnd"/>
      <w:r w:rsidRPr="00F34111">
        <w:rPr>
          <w:rFonts w:ascii="Arial" w:eastAsia="Times New Roman" w:hAnsi="Arial" w:cs="Arial"/>
          <w:sz w:val="20"/>
          <w:szCs w:val="20"/>
          <w:lang w:val="en"/>
        </w:rPr>
        <w:t xml:space="preserve"> P, Biasi MO, et al, Comparative evaluation of an extensive histopathologic examination and a real-time reverse-transcription-polymerase chain reaction assay for mammaglobin and cytokeratin 19 on axillary sentinel lymph nodes of breast carcinoma patients. </w:t>
      </w:r>
      <w:r w:rsidRPr="00F34111">
        <w:rPr>
          <w:rStyle w:val="Emphasis"/>
          <w:rFonts w:ascii="Arial" w:eastAsia="Times New Roman" w:hAnsi="Arial" w:cs="Arial"/>
          <w:sz w:val="20"/>
          <w:szCs w:val="20"/>
          <w:lang w:val="en"/>
        </w:rPr>
        <w:t>Ann Surg.</w:t>
      </w:r>
      <w:r w:rsidRPr="00F34111">
        <w:rPr>
          <w:rFonts w:ascii="Arial" w:eastAsia="Times New Roman" w:hAnsi="Arial" w:cs="Arial"/>
          <w:sz w:val="20"/>
          <w:szCs w:val="20"/>
          <w:lang w:val="en"/>
        </w:rPr>
        <w:t xml:space="preserve"> 2008; 247:136-142.</w:t>
      </w:r>
      <w:bookmarkEnd w:id="40"/>
    </w:p>
    <w:p w14:paraId="2C9E1629" w14:textId="77777777" w:rsidR="00B861D9" w:rsidRDefault="00B861D9" w:rsidP="005102BA">
      <w:pPr>
        <w:numPr>
          <w:ilvl w:val="0"/>
          <w:numId w:val="24"/>
        </w:numPr>
        <w:spacing w:after="0" w:line="276" w:lineRule="auto"/>
        <w:jc w:val="both"/>
        <w:divId w:val="1700466767"/>
        <w:rPr>
          <w:rFonts w:ascii="Arial" w:eastAsia="Times New Roman" w:hAnsi="Arial" w:cs="Arial"/>
          <w:sz w:val="20"/>
          <w:szCs w:val="20"/>
          <w:lang w:val="en"/>
        </w:rPr>
      </w:pPr>
      <w:bookmarkStart w:id="41" w:name="R69898"/>
      <w:r w:rsidRPr="00F34111">
        <w:rPr>
          <w:rFonts w:ascii="Arial" w:eastAsia="Times New Roman" w:hAnsi="Arial" w:cs="Arial"/>
          <w:sz w:val="20"/>
          <w:szCs w:val="20"/>
          <w:lang w:val="en"/>
        </w:rPr>
        <w:t xml:space="preserve">Julian TB, </w:t>
      </w:r>
      <w:proofErr w:type="spellStart"/>
      <w:r w:rsidRPr="00F34111">
        <w:rPr>
          <w:rFonts w:ascii="Arial" w:eastAsia="Times New Roman" w:hAnsi="Arial" w:cs="Arial"/>
          <w:sz w:val="20"/>
          <w:szCs w:val="20"/>
          <w:lang w:val="en"/>
        </w:rPr>
        <w:t>Blumencranz</w:t>
      </w:r>
      <w:proofErr w:type="spellEnd"/>
      <w:r w:rsidRPr="00F34111">
        <w:rPr>
          <w:rFonts w:ascii="Arial" w:eastAsia="Times New Roman" w:hAnsi="Arial" w:cs="Arial"/>
          <w:sz w:val="20"/>
          <w:szCs w:val="20"/>
          <w:lang w:val="en"/>
        </w:rPr>
        <w:t xml:space="preserve"> P, Deck K, et al. Novel intraoperative molecular test for sentinel lymph node metastases in patients with early-stage breast cancer. </w:t>
      </w:r>
      <w:r w:rsidRPr="00F34111">
        <w:rPr>
          <w:rStyle w:val="Emphasis"/>
          <w:rFonts w:ascii="Arial" w:eastAsia="Times New Roman" w:hAnsi="Arial" w:cs="Arial"/>
          <w:sz w:val="20"/>
          <w:szCs w:val="20"/>
          <w:lang w:val="en"/>
        </w:rPr>
        <w:t>J Clin Oncol.</w:t>
      </w:r>
      <w:r w:rsidRPr="00F34111">
        <w:rPr>
          <w:rFonts w:ascii="Arial" w:eastAsia="Times New Roman" w:hAnsi="Arial" w:cs="Arial"/>
          <w:sz w:val="20"/>
          <w:szCs w:val="20"/>
          <w:lang w:val="en"/>
        </w:rPr>
        <w:t xml:space="preserve"> 2008; 26:3338-3345.</w:t>
      </w:r>
      <w:bookmarkEnd w:id="41"/>
    </w:p>
    <w:p w14:paraId="103C4251"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47C4EB6D" w14:textId="77777777" w:rsidR="00B861D9" w:rsidRPr="00F34111" w:rsidRDefault="00B861D9" w:rsidP="005102BA">
      <w:pPr>
        <w:spacing w:after="0" w:line="276" w:lineRule="auto"/>
        <w:jc w:val="both"/>
        <w:divId w:val="2023358944"/>
        <w:rPr>
          <w:rFonts w:ascii="Arial" w:eastAsia="Times New Roman" w:hAnsi="Arial" w:cs="Arial"/>
          <w:b/>
          <w:bCs/>
          <w:sz w:val="20"/>
          <w:szCs w:val="20"/>
          <w:lang w:val="en"/>
        </w:rPr>
      </w:pPr>
      <w:bookmarkStart w:id="42" w:name="N14008"/>
      <w:r w:rsidRPr="00F34111">
        <w:rPr>
          <w:rFonts w:ascii="Arial" w:eastAsia="Times New Roman" w:hAnsi="Arial" w:cs="Arial"/>
          <w:b/>
          <w:bCs/>
          <w:sz w:val="20"/>
          <w:szCs w:val="20"/>
          <w:lang w:val="en"/>
        </w:rPr>
        <w:t xml:space="preserve">N. pTNM Classification </w:t>
      </w:r>
      <w:bookmarkEnd w:id="42"/>
    </w:p>
    <w:p w14:paraId="688887D7"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The tumor-node-metastasis (TNM) staging system maintained collaboratively by the American Joint Committee on Cancer (AJCC) and the International Union Against Cancer (UICC) is recommended.</w:t>
      </w:r>
      <w:hyperlink w:anchor="R69899" w:tgtFrame="_top" w:tooltip="Amin MB, Edge SB, Greene FL, et al, eds. &amp;lt;em&amp;gt;AJCC Cancer Staging Manual.&amp;lt;/em&amp;gt; 8th ed. New York, NY: Springer; 2017." w:history="1">
        <w:r w:rsidRPr="00F34111">
          <w:rPr>
            <w:rStyle w:val="Hyperlink"/>
            <w:rFonts w:ascii="Arial" w:hAnsi="Arial" w:cs="Arial"/>
            <w:sz w:val="20"/>
            <w:szCs w:val="20"/>
            <w:vertAlign w:val="superscript"/>
            <w:lang w:val="en"/>
          </w:rPr>
          <w:t>1</w:t>
        </w:r>
      </w:hyperlink>
      <w:r w:rsidRPr="00F34111">
        <w:rPr>
          <w:rFonts w:ascii="Arial" w:hAnsi="Arial" w:cs="Arial"/>
          <w:sz w:val="20"/>
          <w:szCs w:val="20"/>
          <w:lang w:val="en"/>
        </w:rPr>
        <w:t xml:space="preserve"> Assignment of Pathologic Prognostic Stage Group is the responsibility of the managing physician and not the pathologist.</w:t>
      </w:r>
      <w:hyperlink w:anchor="R69899" w:tgtFrame="_top" w:tooltip="Amin MB, Edge SB, Greene FL, et al, eds. &amp;lt;em&amp;gt;AJCC Cancer Staging Manual.&amp;lt;/em&amp;gt; 8th ed. New York, NY: Springer; 2017." w:history="1">
        <w:r w:rsidRPr="00F34111">
          <w:rPr>
            <w:rStyle w:val="Hyperlink"/>
            <w:rFonts w:ascii="Arial" w:hAnsi="Arial" w:cs="Arial"/>
            <w:sz w:val="20"/>
            <w:szCs w:val="20"/>
            <w:vertAlign w:val="superscript"/>
            <w:lang w:val="en"/>
          </w:rPr>
          <w:t>1</w:t>
        </w:r>
      </w:hyperlink>
    </w:p>
    <w:p w14:paraId="58D03BBD"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4790AC6F"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b/>
          <w:bCs/>
          <w:sz w:val="20"/>
          <w:szCs w:val="20"/>
          <w:lang w:val="en"/>
        </w:rPr>
        <w:t>Pathologic Classification</w:t>
      </w:r>
    </w:p>
    <w:p w14:paraId="1433F1F2"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The pathologic classification of a cancer is based on information acquired before treatment supplemented and modified by the additional evidence acquired during and from surgery, particularly from pathologic examination of resected tissues. The pathologic classification provides additional precise and objective data. Classification of T, N, and M by pathologic means is denoted by use of a lower case “p” prefix (pT, pN, pM).</w:t>
      </w:r>
    </w:p>
    <w:p w14:paraId="27D59FAA"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495B12ED"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Pathologic T (pT)</w:t>
      </w:r>
      <w:r w:rsidRPr="00F34111">
        <w:rPr>
          <w:rFonts w:ascii="Arial" w:hAnsi="Arial" w:cs="Arial"/>
          <w:sz w:val="20"/>
          <w:szCs w:val="20"/>
          <w:lang w:val="en"/>
        </w:rPr>
        <w:t>: The pathologic assessment of the primary tumor (pT) generally is based on resection of the primary tumor generally from a single specimen. Resection of the tumor with several partial removals at the same or separate operations necessitates an effort at reasonable estimates of the size and extension of the tumor to assign the correct or highest pT category. In this situation, imaging findings can be used for determination of the pathologic size (pT). On rare occasions, the tumor size is obtained from a previous core needle biopsy specimen, as the tumor in the core may be larger than the tumor in the excision specimen.</w:t>
      </w:r>
    </w:p>
    <w:p w14:paraId="45F1E397"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6BB4FB5C"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color w:val="000000"/>
          <w:sz w:val="20"/>
          <w:szCs w:val="20"/>
          <w:u w:val="single"/>
          <w:lang w:val="en"/>
        </w:rPr>
        <w:t>AJCC/UICC definition of inflammatory carcinoma (T4d)</w:t>
      </w:r>
      <w:r w:rsidRPr="00F34111">
        <w:rPr>
          <w:rFonts w:ascii="Arial" w:hAnsi="Arial" w:cs="Arial"/>
          <w:color w:val="000000"/>
          <w:sz w:val="20"/>
          <w:szCs w:val="20"/>
          <w:lang w:val="en"/>
        </w:rPr>
        <w:t>: Inflammatory carcinoma is a clinical-pathologic entity characterized by diffuse erythema and edema (</w:t>
      </w:r>
      <w:proofErr w:type="spellStart"/>
      <w:r w:rsidRPr="00F34111">
        <w:rPr>
          <w:rFonts w:ascii="Arial" w:hAnsi="Arial" w:cs="Arial"/>
          <w:color w:val="000000"/>
          <w:sz w:val="20"/>
          <w:szCs w:val="20"/>
          <w:lang w:val="en"/>
        </w:rPr>
        <w:t>peau</w:t>
      </w:r>
      <w:proofErr w:type="spellEnd"/>
      <w:r w:rsidRPr="00F34111">
        <w:rPr>
          <w:rFonts w:ascii="Arial" w:hAnsi="Arial" w:cs="Arial"/>
          <w:color w:val="000000"/>
          <w:sz w:val="20"/>
          <w:szCs w:val="20"/>
          <w:lang w:val="en"/>
        </w:rPr>
        <w:t xml:space="preserve"> </w:t>
      </w:r>
      <w:proofErr w:type="spellStart"/>
      <w:r w:rsidRPr="00F34111">
        <w:rPr>
          <w:rFonts w:ascii="Arial" w:hAnsi="Arial" w:cs="Arial"/>
          <w:color w:val="000000"/>
          <w:sz w:val="20"/>
          <w:szCs w:val="20"/>
          <w:lang w:val="en"/>
        </w:rPr>
        <w:t>d’orange</w:t>
      </w:r>
      <w:proofErr w:type="spellEnd"/>
      <w:r w:rsidRPr="00F34111">
        <w:rPr>
          <w:rFonts w:ascii="Arial" w:hAnsi="Arial" w:cs="Arial"/>
          <w:color w:val="000000"/>
          <w:sz w:val="20"/>
          <w:szCs w:val="20"/>
          <w:lang w:val="en"/>
        </w:rPr>
        <w:t xml:space="preserve">) involving one-third or more of the skin of the breast. The skin changes are due to lymphedema caused by tumor emboli within dermal lymphatics, which may or may not be obvious in a small skin biopsy. However, a tissue diagnosis is still necessary to demonstrate an invasive carcinoma in the underlying breast parenchyma or at least in the dermal lymphatics, as well as to determine biological markers, such as ER, PgR, and HER2 status. Tumor emboli in dermal lymphatics without the clinical skin changes described above do not qualify as inflammatory carcinoma. Locally advanced breast cancers directly invading the dermis or ulcerating the skin without the clinical skin changes also do not qualify as inflammatory carcinoma. Thus, the term inflammatory carcinoma should not be applied to neglected locally advanced cancer of the breast presenting late </w:t>
      </w:r>
      <w:proofErr w:type="gramStart"/>
      <w:r w:rsidRPr="00F34111">
        <w:rPr>
          <w:rFonts w:ascii="Arial" w:hAnsi="Arial" w:cs="Arial"/>
          <w:color w:val="000000"/>
          <w:sz w:val="20"/>
          <w:szCs w:val="20"/>
          <w:lang w:val="en"/>
        </w:rPr>
        <w:t>in the course of</w:t>
      </w:r>
      <w:proofErr w:type="gramEnd"/>
      <w:r w:rsidRPr="00F34111">
        <w:rPr>
          <w:rFonts w:ascii="Arial" w:hAnsi="Arial" w:cs="Arial"/>
          <w:color w:val="000000"/>
          <w:sz w:val="20"/>
          <w:szCs w:val="20"/>
          <w:lang w:val="en"/>
        </w:rPr>
        <w:t xml:space="preserve"> a patient’s disease. The rare case that exhibits all the features of inflammatory carcinoma, but in which skin </w:t>
      </w:r>
      <w:r w:rsidRPr="00F34111">
        <w:rPr>
          <w:rFonts w:ascii="Arial" w:hAnsi="Arial" w:cs="Arial"/>
          <w:color w:val="000000"/>
          <w:sz w:val="20"/>
          <w:szCs w:val="20"/>
          <w:lang w:val="en"/>
        </w:rPr>
        <w:lastRenderedPageBreak/>
        <w:t>changes involve less than one-third of the skin, should be classified by the size and extent of the underlying carcinoma.</w:t>
      </w:r>
    </w:p>
    <w:p w14:paraId="191BDAA8"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5CA0179A"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Pathologic N (pN)</w:t>
      </w:r>
      <w:r w:rsidRPr="00F34111">
        <w:rPr>
          <w:rFonts w:ascii="Arial" w:hAnsi="Arial" w:cs="Arial"/>
          <w:sz w:val="20"/>
          <w:szCs w:val="20"/>
          <w:lang w:val="en"/>
        </w:rPr>
        <w:t xml:space="preserve">: The pathologic assessment of regional lymph nodes (pN) ideally requires resection of a minimum number of lymph nodes to assure that there is sufficient sampling to identify positive nodes if present. The recommended number generally does not apply in cases where sentinel node has been accepted as accurate for defining regional node involvement and a sentinel node procedure has been performed. At least 1 node with </w:t>
      </w:r>
      <w:r w:rsidRPr="00F34111">
        <w:rPr>
          <w:rFonts w:ascii="Arial" w:hAnsi="Arial" w:cs="Arial"/>
          <w:i/>
          <w:iCs/>
          <w:sz w:val="20"/>
          <w:szCs w:val="20"/>
          <w:lang w:val="en"/>
        </w:rPr>
        <w:t>presence or absence</w:t>
      </w:r>
      <w:r w:rsidRPr="00F34111">
        <w:rPr>
          <w:rFonts w:ascii="Arial" w:hAnsi="Arial" w:cs="Arial"/>
          <w:sz w:val="20"/>
          <w:szCs w:val="20"/>
          <w:lang w:val="en"/>
        </w:rPr>
        <w:t xml:space="preserve"> of cancer documented by pathologic examination is required for pathologic N classification.</w:t>
      </w:r>
    </w:p>
    <w:p w14:paraId="04B64E1C"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60DF2F82"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Direct extension of primary tumor into a regional node is classified as node positive. A tumor nodule in a regional node area is classified as a positive node. The size of the metastasis, not the size of the node, is used for the criterion for the N category.</w:t>
      </w:r>
    </w:p>
    <w:p w14:paraId="6D2E75ED"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2A6EEDED"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xml:space="preserve">Specialized pathologic techniques such as immunohistochemistry or molecular techniques may identify limited metastases in lymph nodes that may not have been identified without the use of the special diagnostic techniques. Single tumor cells or small clusters of cells are classified as isolated tumor cells (ITCs). The standard definition for ITCs is a cluster of cells not more than 0.2 mm in greatest diameter. Cases with ITCs only in lymph nodes are classified as pN0. This rule also generally applies to cases with findings of tumor cells or their components by </w:t>
      </w:r>
      <w:proofErr w:type="spellStart"/>
      <w:r w:rsidRPr="00F34111">
        <w:rPr>
          <w:rFonts w:ascii="Arial" w:hAnsi="Arial" w:cs="Arial"/>
          <w:sz w:val="20"/>
          <w:szCs w:val="20"/>
          <w:lang w:val="en"/>
        </w:rPr>
        <w:t>nonmorphologic</w:t>
      </w:r>
      <w:proofErr w:type="spellEnd"/>
      <w:r w:rsidRPr="00F34111">
        <w:rPr>
          <w:rFonts w:ascii="Arial" w:hAnsi="Arial" w:cs="Arial"/>
          <w:sz w:val="20"/>
          <w:szCs w:val="20"/>
          <w:lang w:val="en"/>
        </w:rPr>
        <w:t xml:space="preserve"> techniques such as flow cytometry or DNA analysis.</w:t>
      </w:r>
    </w:p>
    <w:p w14:paraId="7CAA5511"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2D8E6151"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AJCC/UICC definition of isolated tumor cells</w:t>
      </w:r>
      <w:r w:rsidRPr="00F34111">
        <w:rPr>
          <w:rFonts w:ascii="Arial" w:hAnsi="Arial" w:cs="Arial"/>
          <w:sz w:val="20"/>
          <w:szCs w:val="20"/>
          <w:lang w:val="en"/>
        </w:rPr>
        <w:t>: Isolated tumor cell clusters (ITC) are defined as small clusters of cells not greater than 0.2 mm or single tumor cells, or fewer than 200 cells in a single histologic cross-section. ITCs may be detected by routine histology or by immunohistochemical (IHC) methods. Nodes containing only ITCs are excluded from the total positive node count for purposes of N classification but should be included in the total number of nodes evaluated.</w:t>
      </w:r>
    </w:p>
    <w:p w14:paraId="4A3828E2"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67853260"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color w:val="000000"/>
          <w:sz w:val="20"/>
          <w:szCs w:val="20"/>
          <w:lang w:val="en"/>
        </w:rPr>
        <w:t>Approximately 1000 tumor cells are contained in a 3-dimensional 0.2-mm cluster. Thus, if more than 200 individual tumor cells are identified as single dispersed tumor cells or as a nearly confluent elliptical or spherical focus in a single histologic section of a lymph node, there is a high probability that more than 1000 cells are present in the lymph node. In these situations, the node should be classified as containing a micrometastasis (pN1mi). Cells in different lymph node cross-sections or longitudinal sections or levels of the block are not added together; the 200 cells must be in a single node profile even if the node has been thinly sectioned into multiple slices. It is recognized that there is substantial overlap between the upper limit of the ITC and the lower limit of the micrometastasis categories due to inherent limitations in pathologic nodal evaluation and detection of minimal tumor burden in lymph nodes. Thus, the threshold of 200 cells in a single cross-section is a guideline to help pathologists distinguish between these 2 categories. The pathologist should use judgment regarding whether it is likely that the cluster of cells represents a true micrometastasis or is simply a small group of isolated tumor cells.</w:t>
      </w:r>
    </w:p>
    <w:p w14:paraId="7BEA89A1"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6FAECFE2"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Pathologic M (pM):</w:t>
      </w:r>
      <w:r w:rsidRPr="00F34111">
        <w:rPr>
          <w:rFonts w:ascii="Arial" w:hAnsi="Arial" w:cs="Arial"/>
          <w:sz w:val="20"/>
          <w:szCs w:val="20"/>
          <w:lang w:val="en"/>
        </w:rPr>
        <w:t xml:space="preserve"> The pathologic assignment of the presence of metastases (pM1) requires histologic confirmation of cancer at the metastatic site. The designation MX has been eliminated from the AJCC/UICC TNM system. Pathologic M0 is an undefined concept, and the category “pM0” may not be used. Pathologic classification of the absence of distant metastases can only be made at autopsy. Cases with a biopsy of a possible metastatic site that shows ITCs such as circulating tumor cells (CTCs) or disseminated tumor cells </w:t>
      </w:r>
      <w:r w:rsidRPr="00F34111">
        <w:rPr>
          <w:rFonts w:ascii="Arial" w:hAnsi="Arial" w:cs="Arial"/>
          <w:sz w:val="20"/>
          <w:szCs w:val="20"/>
          <w:lang w:val="en"/>
        </w:rPr>
        <w:lastRenderedPageBreak/>
        <w:t xml:space="preserve">(DTCs), or bone marrow </w:t>
      </w:r>
      <w:proofErr w:type="spellStart"/>
      <w:r w:rsidRPr="00F34111">
        <w:rPr>
          <w:rFonts w:ascii="Arial" w:hAnsi="Arial" w:cs="Arial"/>
          <w:sz w:val="20"/>
          <w:szCs w:val="20"/>
          <w:lang w:val="en"/>
        </w:rPr>
        <w:t>micrometastases</w:t>
      </w:r>
      <w:proofErr w:type="spellEnd"/>
      <w:r w:rsidRPr="00F34111">
        <w:rPr>
          <w:rFonts w:ascii="Arial" w:hAnsi="Arial" w:cs="Arial"/>
          <w:sz w:val="20"/>
          <w:szCs w:val="20"/>
          <w:lang w:val="en"/>
        </w:rPr>
        <w:t xml:space="preserve"> detected by IHC or molecular techniques, are classified as M0(i+) to denote the uncertain prognostic significance of these findings, and to classify the stage group according to the T and N and M0.</w:t>
      </w:r>
    </w:p>
    <w:p w14:paraId="206A0E9C"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1FBF33BE"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Posttherapy or post-neoadjuvant therapy classification (</w:t>
      </w:r>
      <w:proofErr w:type="spellStart"/>
      <w:r w:rsidRPr="00F34111">
        <w:rPr>
          <w:rFonts w:ascii="Arial" w:hAnsi="Arial" w:cs="Arial"/>
          <w:sz w:val="20"/>
          <w:szCs w:val="20"/>
          <w:u w:val="single"/>
          <w:lang w:val="en"/>
        </w:rPr>
        <w:t>yTNM</w:t>
      </w:r>
      <w:proofErr w:type="spellEnd"/>
      <w:r w:rsidRPr="00F34111">
        <w:rPr>
          <w:rFonts w:ascii="Arial" w:hAnsi="Arial" w:cs="Arial"/>
          <w:sz w:val="20"/>
          <w:szCs w:val="20"/>
          <w:u w:val="single"/>
          <w:lang w:val="en"/>
        </w:rPr>
        <w:t>):</w:t>
      </w:r>
      <w:r w:rsidRPr="00F34111">
        <w:rPr>
          <w:rFonts w:ascii="Arial" w:hAnsi="Arial" w:cs="Arial"/>
          <w:sz w:val="20"/>
          <w:szCs w:val="20"/>
          <w:lang w:val="en"/>
        </w:rPr>
        <w:t xml:space="preserve"> Cases for which systemic and/or radiation therapy are given before surgery (“neoadjuvant”) or for which no surgery is performed may have the extent of disease assessed at the conclusion of the therapy by clinical or pathologic means (if resection performed). This classification is useful to clinicians because the extent of response to therapy may provide important prognostic information to patients and help direct the extent of surgery or subsequent systemic and/or radiation therapy. T and N are classified by using the same categories as for clinical or pathologic staging for the disease type, and the findings are recorded by using the prefix designator “y” (e.g., </w:t>
      </w:r>
      <w:proofErr w:type="spellStart"/>
      <w:r w:rsidRPr="00F34111">
        <w:rPr>
          <w:rFonts w:ascii="Arial" w:hAnsi="Arial" w:cs="Arial"/>
          <w:sz w:val="20"/>
          <w:szCs w:val="20"/>
          <w:lang w:val="en"/>
        </w:rPr>
        <w:t>ycT</w:t>
      </w:r>
      <w:proofErr w:type="spellEnd"/>
      <w:r w:rsidRPr="00F34111">
        <w:rPr>
          <w:rFonts w:ascii="Arial" w:hAnsi="Arial" w:cs="Arial"/>
          <w:sz w:val="20"/>
          <w:szCs w:val="20"/>
          <w:lang w:val="en"/>
        </w:rPr>
        <w:t xml:space="preserve">; </w:t>
      </w:r>
      <w:proofErr w:type="spellStart"/>
      <w:r w:rsidRPr="00F34111">
        <w:rPr>
          <w:rFonts w:ascii="Arial" w:hAnsi="Arial" w:cs="Arial"/>
          <w:sz w:val="20"/>
          <w:szCs w:val="20"/>
          <w:lang w:val="en"/>
        </w:rPr>
        <w:t>ycN</w:t>
      </w:r>
      <w:proofErr w:type="spellEnd"/>
      <w:r w:rsidRPr="00F34111">
        <w:rPr>
          <w:rFonts w:ascii="Arial" w:hAnsi="Arial" w:cs="Arial"/>
          <w:sz w:val="20"/>
          <w:szCs w:val="20"/>
          <w:lang w:val="en"/>
        </w:rPr>
        <w:t xml:space="preserve">; </w:t>
      </w:r>
      <w:proofErr w:type="spellStart"/>
      <w:r w:rsidRPr="00F34111">
        <w:rPr>
          <w:rFonts w:ascii="Arial" w:hAnsi="Arial" w:cs="Arial"/>
          <w:sz w:val="20"/>
          <w:szCs w:val="20"/>
          <w:lang w:val="en"/>
        </w:rPr>
        <w:t>ypT</w:t>
      </w:r>
      <w:proofErr w:type="spellEnd"/>
      <w:r w:rsidRPr="00F34111">
        <w:rPr>
          <w:rFonts w:ascii="Arial" w:hAnsi="Arial" w:cs="Arial"/>
          <w:sz w:val="20"/>
          <w:szCs w:val="20"/>
          <w:lang w:val="en"/>
        </w:rPr>
        <w:t xml:space="preserve">; </w:t>
      </w:r>
      <w:proofErr w:type="spellStart"/>
      <w:r w:rsidRPr="00F34111">
        <w:rPr>
          <w:rFonts w:ascii="Arial" w:hAnsi="Arial" w:cs="Arial"/>
          <w:sz w:val="20"/>
          <w:szCs w:val="20"/>
          <w:lang w:val="en"/>
        </w:rPr>
        <w:t>ypN</w:t>
      </w:r>
      <w:proofErr w:type="spellEnd"/>
      <w:r w:rsidRPr="00F34111">
        <w:rPr>
          <w:rFonts w:ascii="Arial" w:hAnsi="Arial" w:cs="Arial"/>
          <w:sz w:val="20"/>
          <w:szCs w:val="20"/>
          <w:lang w:val="en"/>
        </w:rPr>
        <w:t>). The “</w:t>
      </w:r>
      <w:proofErr w:type="spellStart"/>
      <w:r w:rsidRPr="00F34111">
        <w:rPr>
          <w:rFonts w:ascii="Arial" w:hAnsi="Arial" w:cs="Arial"/>
          <w:sz w:val="20"/>
          <w:szCs w:val="20"/>
          <w:lang w:val="en"/>
        </w:rPr>
        <w:t>yc</w:t>
      </w:r>
      <w:proofErr w:type="spellEnd"/>
      <w:r w:rsidRPr="00F34111">
        <w:rPr>
          <w:rFonts w:ascii="Arial" w:hAnsi="Arial" w:cs="Arial"/>
          <w:sz w:val="20"/>
          <w:szCs w:val="20"/>
          <w:lang w:val="en"/>
        </w:rPr>
        <w:t>” prefix is used for the clinical stage after therapy, and the “</w:t>
      </w:r>
      <w:proofErr w:type="spellStart"/>
      <w:r w:rsidRPr="00F34111">
        <w:rPr>
          <w:rFonts w:ascii="Arial" w:hAnsi="Arial" w:cs="Arial"/>
          <w:sz w:val="20"/>
          <w:szCs w:val="20"/>
          <w:lang w:val="en"/>
        </w:rPr>
        <w:t>yp</w:t>
      </w:r>
      <w:proofErr w:type="spellEnd"/>
      <w:r w:rsidRPr="00F34111">
        <w:rPr>
          <w:rFonts w:ascii="Arial" w:hAnsi="Arial" w:cs="Arial"/>
          <w:sz w:val="20"/>
          <w:szCs w:val="20"/>
          <w:lang w:val="en"/>
        </w:rPr>
        <w:t>” prefix is used for the pathologic stage for those cases that have surgical resection after neoadjuvant therapy. The M component should be classified by the M status defined pathologically prior to therapy.</w:t>
      </w:r>
    </w:p>
    <w:p w14:paraId="0530B4ED"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3899A4B7"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Recurrence classification (</w:t>
      </w:r>
      <w:proofErr w:type="spellStart"/>
      <w:r w:rsidRPr="00F34111">
        <w:rPr>
          <w:rFonts w:ascii="Arial" w:hAnsi="Arial" w:cs="Arial"/>
          <w:sz w:val="20"/>
          <w:szCs w:val="20"/>
          <w:u w:val="single"/>
          <w:lang w:val="en"/>
        </w:rPr>
        <w:t>rTNM</w:t>
      </w:r>
      <w:proofErr w:type="spellEnd"/>
      <w:r w:rsidRPr="00F34111">
        <w:rPr>
          <w:rFonts w:ascii="Arial" w:hAnsi="Arial" w:cs="Arial"/>
          <w:sz w:val="20"/>
          <w:szCs w:val="20"/>
          <w:u w:val="single"/>
          <w:lang w:val="en"/>
        </w:rPr>
        <w:t>):</w:t>
      </w:r>
      <w:r w:rsidRPr="00F34111">
        <w:rPr>
          <w:rFonts w:ascii="Arial" w:hAnsi="Arial" w:cs="Arial"/>
          <w:sz w:val="20"/>
          <w:szCs w:val="20"/>
          <w:lang w:val="en"/>
        </w:rPr>
        <w:t xml:space="preserve"> This classification is assigned when further treatment is planned for a cancer that </w:t>
      </w:r>
      <w:proofErr w:type="gramStart"/>
      <w:r w:rsidRPr="00F34111">
        <w:rPr>
          <w:rFonts w:ascii="Arial" w:hAnsi="Arial" w:cs="Arial"/>
          <w:sz w:val="20"/>
          <w:szCs w:val="20"/>
          <w:lang w:val="en"/>
        </w:rPr>
        <w:t>recurs</w:t>
      </w:r>
      <w:proofErr w:type="gramEnd"/>
      <w:r w:rsidRPr="00F34111">
        <w:rPr>
          <w:rFonts w:ascii="Arial" w:hAnsi="Arial" w:cs="Arial"/>
          <w:sz w:val="20"/>
          <w:szCs w:val="20"/>
          <w:lang w:val="en"/>
        </w:rPr>
        <w:t xml:space="preserve"> after a disease-free interval. Second or subsequent primary cancers detected outside the staging window (generally 4 months) are known as metachronous primary tumors and are not staged with the 'y' prefix. The original stage assigned at the time of initial diagnosis and treatment does not change when the cancer </w:t>
      </w:r>
      <w:proofErr w:type="gramStart"/>
      <w:r w:rsidRPr="00F34111">
        <w:rPr>
          <w:rFonts w:ascii="Arial" w:hAnsi="Arial" w:cs="Arial"/>
          <w:sz w:val="20"/>
          <w:szCs w:val="20"/>
          <w:lang w:val="en"/>
        </w:rPr>
        <w:t>recurs</w:t>
      </w:r>
      <w:proofErr w:type="gramEnd"/>
      <w:r w:rsidRPr="00F34111">
        <w:rPr>
          <w:rFonts w:ascii="Arial" w:hAnsi="Arial" w:cs="Arial"/>
          <w:sz w:val="20"/>
          <w:szCs w:val="20"/>
          <w:lang w:val="en"/>
        </w:rPr>
        <w:t xml:space="preserve"> or progresses. The use of this staging for retreatment or recurrence is denoted with the 'r' prefix (</w:t>
      </w:r>
      <w:proofErr w:type="spellStart"/>
      <w:r w:rsidRPr="00F34111">
        <w:rPr>
          <w:rFonts w:ascii="Arial" w:hAnsi="Arial" w:cs="Arial"/>
          <w:sz w:val="20"/>
          <w:szCs w:val="20"/>
          <w:lang w:val="en"/>
        </w:rPr>
        <w:t>rTNM</w:t>
      </w:r>
      <w:proofErr w:type="spellEnd"/>
      <w:r w:rsidRPr="00F34111">
        <w:rPr>
          <w:rFonts w:ascii="Arial" w:hAnsi="Arial" w:cs="Arial"/>
          <w:sz w:val="20"/>
          <w:szCs w:val="20"/>
          <w:lang w:val="en"/>
        </w:rPr>
        <w:t xml:space="preserve">). All information available at the time of retreatment should be used in determining the </w:t>
      </w:r>
      <w:proofErr w:type="spellStart"/>
      <w:r w:rsidRPr="00F34111">
        <w:rPr>
          <w:rFonts w:ascii="Arial" w:hAnsi="Arial" w:cs="Arial"/>
          <w:sz w:val="20"/>
          <w:szCs w:val="20"/>
          <w:lang w:val="en"/>
        </w:rPr>
        <w:t>rTNM</w:t>
      </w:r>
      <w:proofErr w:type="spellEnd"/>
      <w:r w:rsidRPr="00F34111">
        <w:rPr>
          <w:rFonts w:ascii="Arial" w:hAnsi="Arial" w:cs="Arial"/>
          <w:sz w:val="20"/>
          <w:szCs w:val="20"/>
          <w:lang w:val="en"/>
        </w:rPr>
        <w:t xml:space="preserve"> stage.</w:t>
      </w:r>
    </w:p>
    <w:p w14:paraId="7950D84B"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2D86B0F4"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Multiple tumors:</w:t>
      </w:r>
      <w:r w:rsidRPr="00F34111">
        <w:rPr>
          <w:rFonts w:ascii="Arial" w:hAnsi="Arial" w:cs="Arial"/>
          <w:sz w:val="20"/>
          <w:szCs w:val="20"/>
          <w:lang w:val="en"/>
        </w:rPr>
        <w:t xml:space="preserve"> For patients with multiple ipsilateral invasive carcinomas, the T category assignment is based on the largest tumor. The “(m)” modifier is used to distinguish these cases from those with only a single invasive focus. For patients with simultaneous bilateral invasive carcinomas, each carcinoma is staged as a separate primary tumor, with independent determination of T and N categories and biomarker status.</w:t>
      </w:r>
    </w:p>
    <w:p w14:paraId="233F5649"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4FDDF999"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u w:val="single"/>
          <w:lang w:val="en"/>
        </w:rPr>
        <w:t>Metachronous primaries</w:t>
      </w:r>
      <w:r w:rsidRPr="00F34111">
        <w:rPr>
          <w:rFonts w:ascii="Arial" w:hAnsi="Arial" w:cs="Arial"/>
          <w:sz w:val="20"/>
          <w:szCs w:val="20"/>
          <w:lang w:val="en"/>
        </w:rPr>
        <w:t>: Second or subsequent primary cancers occurring in the same organ or in different organs are staged as a new cancer with the TNM system. Second cancers are not staged using the “y” prefix unless the treatment of the second cancer warrants this use.</w:t>
      </w:r>
    </w:p>
    <w:p w14:paraId="11BD3C93" w14:textId="77777777" w:rsidR="00B861D9" w:rsidRPr="00F34111" w:rsidRDefault="00B861D9" w:rsidP="005102BA">
      <w:pPr>
        <w:pStyle w:val="NormalWeb"/>
        <w:spacing w:before="0" w:beforeAutospacing="0" w:after="0" w:afterAutospacing="0" w:line="276" w:lineRule="auto"/>
        <w:jc w:val="both"/>
        <w:divId w:val="2019309833"/>
        <w:rPr>
          <w:rFonts w:ascii="Arial" w:hAnsi="Arial" w:cs="Arial"/>
          <w:sz w:val="20"/>
          <w:szCs w:val="20"/>
          <w:lang w:val="en"/>
        </w:rPr>
      </w:pPr>
      <w:r w:rsidRPr="00F34111">
        <w:rPr>
          <w:rFonts w:ascii="Arial" w:hAnsi="Arial" w:cs="Arial"/>
          <w:sz w:val="20"/>
          <w:szCs w:val="20"/>
          <w:lang w:val="en"/>
        </w:rPr>
        <w:t> </w:t>
      </w:r>
    </w:p>
    <w:p w14:paraId="23C98CA6" w14:textId="77777777" w:rsidR="00B861D9" w:rsidRPr="00F34111" w:rsidRDefault="00B861D9" w:rsidP="005102BA">
      <w:pPr>
        <w:spacing w:after="0" w:line="276" w:lineRule="auto"/>
        <w:jc w:val="both"/>
        <w:divId w:val="539827259"/>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06258D75" w14:textId="77777777" w:rsidR="00B861D9" w:rsidRDefault="00B861D9" w:rsidP="005102BA">
      <w:pPr>
        <w:numPr>
          <w:ilvl w:val="0"/>
          <w:numId w:val="25"/>
        </w:numPr>
        <w:spacing w:after="0" w:line="276" w:lineRule="auto"/>
        <w:jc w:val="both"/>
        <w:divId w:val="1700466767"/>
        <w:rPr>
          <w:rFonts w:ascii="Arial" w:eastAsia="Times New Roman" w:hAnsi="Arial" w:cs="Arial"/>
          <w:sz w:val="20"/>
          <w:szCs w:val="20"/>
          <w:lang w:val="en"/>
        </w:rPr>
      </w:pPr>
      <w:bookmarkStart w:id="43" w:name="R69899"/>
      <w:r w:rsidRPr="00F34111">
        <w:rPr>
          <w:rFonts w:ascii="Arial" w:eastAsia="Times New Roman" w:hAnsi="Arial" w:cs="Arial"/>
          <w:sz w:val="20"/>
          <w:szCs w:val="20"/>
          <w:lang w:val="en"/>
        </w:rPr>
        <w:t xml:space="preserve">Amin MB, Edge SB, Greene FL, et al, eds. </w:t>
      </w:r>
      <w:r w:rsidRPr="00F34111">
        <w:rPr>
          <w:rStyle w:val="Emphasis"/>
          <w:rFonts w:ascii="Arial" w:eastAsia="Times New Roman" w:hAnsi="Arial" w:cs="Arial"/>
          <w:sz w:val="20"/>
          <w:szCs w:val="20"/>
          <w:lang w:val="en"/>
        </w:rPr>
        <w:t>AJCC Cancer Staging Manual.</w:t>
      </w:r>
      <w:r w:rsidRPr="00F34111">
        <w:rPr>
          <w:rFonts w:ascii="Arial" w:eastAsia="Times New Roman" w:hAnsi="Arial" w:cs="Arial"/>
          <w:sz w:val="20"/>
          <w:szCs w:val="20"/>
          <w:lang w:val="en"/>
        </w:rPr>
        <w:t xml:space="preserve"> 8th ed. New York, NY: Springer; 2017.</w:t>
      </w:r>
      <w:bookmarkEnd w:id="43"/>
    </w:p>
    <w:p w14:paraId="290AF8D9" w14:textId="77777777" w:rsidR="005102BA" w:rsidRPr="00F34111" w:rsidRDefault="005102BA" w:rsidP="005102BA">
      <w:pPr>
        <w:spacing w:after="0" w:line="276" w:lineRule="auto"/>
        <w:ind w:left="720"/>
        <w:jc w:val="both"/>
        <w:divId w:val="1700466767"/>
        <w:rPr>
          <w:rFonts w:ascii="Arial" w:eastAsia="Times New Roman" w:hAnsi="Arial" w:cs="Arial"/>
          <w:sz w:val="20"/>
          <w:szCs w:val="20"/>
          <w:lang w:val="en"/>
        </w:rPr>
      </w:pPr>
    </w:p>
    <w:p w14:paraId="69B06A1D" w14:textId="77777777" w:rsidR="00B861D9" w:rsidRPr="00F34111" w:rsidRDefault="00B861D9" w:rsidP="005102BA">
      <w:pPr>
        <w:spacing w:after="0" w:line="276" w:lineRule="auto"/>
        <w:jc w:val="both"/>
        <w:divId w:val="1492913661"/>
        <w:rPr>
          <w:rFonts w:ascii="Arial" w:eastAsia="Times New Roman" w:hAnsi="Arial" w:cs="Arial"/>
          <w:b/>
          <w:bCs/>
          <w:sz w:val="20"/>
          <w:szCs w:val="20"/>
          <w:lang w:val="en"/>
        </w:rPr>
      </w:pPr>
      <w:bookmarkStart w:id="44" w:name="N14009"/>
      <w:r w:rsidRPr="00F34111">
        <w:rPr>
          <w:rFonts w:ascii="Arial" w:eastAsia="Times New Roman" w:hAnsi="Arial" w:cs="Arial"/>
          <w:b/>
          <w:bCs/>
          <w:sz w:val="20"/>
          <w:szCs w:val="20"/>
          <w:lang w:val="en"/>
        </w:rPr>
        <w:t>O. Additional Findings</w:t>
      </w:r>
      <w:bookmarkEnd w:id="44"/>
    </w:p>
    <w:p w14:paraId="2FE3C59C"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In some cases, additional pathologic findings are important for the clinical management of patients.</w:t>
      </w:r>
    </w:p>
    <w:p w14:paraId="5020BACD"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 </w:t>
      </w:r>
    </w:p>
    <w:p w14:paraId="12AB2F1B"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If the biopsy was performed for a benign lesion and the invasive carcinoma is an incidental finding, this should be documented. An example would be the finding of DCIS with microinvasion in an excision for a large palpable fibroadenoma.</w:t>
      </w:r>
    </w:p>
    <w:p w14:paraId="4C3AD01C"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 </w:t>
      </w:r>
    </w:p>
    <w:p w14:paraId="074EAFF2"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 xml:space="preserve">If there has been a prior core needle biopsy or excisional biopsy, the biopsy site should be sampled and documented in the report. If the intention was to completely re-excise a prior surgical site, the report should </w:t>
      </w:r>
      <w:r w:rsidRPr="00F34111">
        <w:rPr>
          <w:rFonts w:ascii="Arial" w:hAnsi="Arial" w:cs="Arial"/>
          <w:sz w:val="20"/>
          <w:szCs w:val="20"/>
          <w:lang w:val="en"/>
        </w:rPr>
        <w:lastRenderedPageBreak/>
        <w:t>document biopsy changes at the margin that could indicate an incomplete excision. This protocol should not be used if the main area of carcinoma has been previously removed and the current specimen is a re-excision of the margins.</w:t>
      </w:r>
    </w:p>
    <w:p w14:paraId="70C08E5C"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 </w:t>
      </w:r>
    </w:p>
    <w:p w14:paraId="0C5CF5AC" w14:textId="564549DD"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Style w:val="Strong"/>
          <w:rFonts w:ascii="Arial" w:hAnsi="Arial" w:cs="Arial"/>
          <w:sz w:val="20"/>
          <w:szCs w:val="20"/>
          <w:lang w:val="en"/>
        </w:rPr>
        <w:t>Special Studies/Biomarker</w:t>
      </w:r>
      <w:hyperlink w:anchor="R69900" w:tgtFrame="_top" w:tooltip="Allison K, Krishnamurti, U. Template for Reporting Results of Biomarker Testing of Specimens from Patients with Carcinoma of the Breast. 2025; www.cap.org/cancerprotocols., accessed March 3, 2026." w:history="1">
        <w:r w:rsidRPr="00F34111">
          <w:rPr>
            <w:rStyle w:val="Hyperlink"/>
            <w:rFonts w:ascii="Arial" w:hAnsi="Arial" w:cs="Arial"/>
            <w:sz w:val="20"/>
            <w:szCs w:val="20"/>
            <w:vertAlign w:val="superscript"/>
            <w:lang w:val="en"/>
          </w:rPr>
          <w:t>1,</w:t>
        </w:r>
      </w:hyperlink>
      <w:hyperlink w:anchor="R69901" w:tgtFrame="_top" w:tooltip="Allison KH, Hammond EH, Dowsett M: Estrogen and Progesterone Receptor Testing in Breast Cancer: ASCO/CAP Guideline Update. &amp;lt;em&amp;gt;J Clin Oncol&amp;lt;/em&amp;gt; 2020; 38 (12): 1346-66; DOI: 10.1200/JCO.19.02309." w:history="1">
        <w:r w:rsidRPr="00F34111">
          <w:rPr>
            <w:rStyle w:val="Hyperlink"/>
            <w:rFonts w:ascii="Arial" w:hAnsi="Arial" w:cs="Arial"/>
            <w:sz w:val="20"/>
            <w:szCs w:val="20"/>
            <w:vertAlign w:val="superscript"/>
            <w:lang w:val="en"/>
          </w:rPr>
          <w:t>2,</w:t>
        </w:r>
      </w:hyperlink>
      <w:hyperlink w:anchor="R69902" w:tgtFrame="_top" w:tooltip="Wolff AC, Somerfield MR, Dowsett M: Human Epidermal Growth Factor Receptor 2 Testing in Breast Cancer: ASCO–College of American Pathologists Guideline Update. &amp;lt;em&amp;gt;J Clin Oncol &amp;lt;/em&amp;gt;2023: 41 (22): 3867-3872; DOI: 10.1200/JCO.22.02864." w:history="1">
        <w:r w:rsidRPr="00F34111">
          <w:rPr>
            <w:rStyle w:val="Hyperlink"/>
            <w:rFonts w:ascii="Arial" w:hAnsi="Arial" w:cs="Arial"/>
            <w:sz w:val="20"/>
            <w:szCs w:val="20"/>
            <w:vertAlign w:val="superscript"/>
            <w:lang w:val="en"/>
          </w:rPr>
          <w:t>3</w:t>
        </w:r>
      </w:hyperlink>
    </w:p>
    <w:p w14:paraId="65498A2B"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 xml:space="preserve">Reporting the results of biomarkers previously performed on a biopsy is helpful for a complete cancer summary. If there are multiple separate primary cancers, indicate which you are reporting the biomarkers on using the unique Tumor Identifier used in the protocol for each tumor to distinguish them.  The Biomarker comment section can be used to </w:t>
      </w:r>
      <w:proofErr w:type="gramStart"/>
      <w:r w:rsidRPr="00F34111">
        <w:rPr>
          <w:rFonts w:ascii="Arial" w:hAnsi="Arial" w:cs="Arial"/>
          <w:sz w:val="20"/>
          <w:szCs w:val="20"/>
          <w:lang w:val="en"/>
        </w:rPr>
        <w:t>report</w:t>
      </w:r>
      <w:proofErr w:type="gramEnd"/>
      <w:r w:rsidRPr="00F34111">
        <w:rPr>
          <w:rFonts w:ascii="Arial" w:hAnsi="Arial" w:cs="Arial"/>
          <w:sz w:val="20"/>
          <w:szCs w:val="20"/>
          <w:lang w:val="en"/>
        </w:rPr>
        <w:t xml:space="preserve"> the profiles of the additional </w:t>
      </w:r>
      <w:proofErr w:type="gramStart"/>
      <w:r w:rsidRPr="00F34111">
        <w:rPr>
          <w:rFonts w:ascii="Arial" w:hAnsi="Arial" w:cs="Arial"/>
          <w:sz w:val="20"/>
          <w:szCs w:val="20"/>
          <w:lang w:val="en"/>
        </w:rPr>
        <w:t>foci</w:t>
      </w:r>
      <w:proofErr w:type="gramEnd"/>
      <w:r w:rsidRPr="00F34111">
        <w:rPr>
          <w:rFonts w:ascii="Arial" w:hAnsi="Arial" w:cs="Arial"/>
          <w:sz w:val="20"/>
          <w:szCs w:val="20"/>
          <w:lang w:val="en"/>
        </w:rPr>
        <w:t>.</w:t>
      </w:r>
    </w:p>
    <w:p w14:paraId="514686C9"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 </w:t>
      </w:r>
    </w:p>
    <w:p w14:paraId="19ADADD4" w14:textId="77777777" w:rsidR="00B861D9" w:rsidRPr="00F34111"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It may be useful to perform the breast cancer biomarkers on the invasive cancer(s) in the surgical specimen in some scenarios. If biomarkers are being performed or repeated, they can be reported separately using the Breast Cancer Biomarkers protocol.</w:t>
      </w:r>
      <w:hyperlink w:anchor="R69900" w:tgtFrame="_top" w:tooltip="Allison K, Krishnamurti, U. Template for Reporting Results of Biomarker Testing of Specimens from Patients with Carcinoma of the Breast. 2025; www.cap.org/cancerprotocols., accessed March 3, 2026." w:history="1">
        <w:r w:rsidRPr="00F34111">
          <w:rPr>
            <w:rStyle w:val="Hyperlink"/>
            <w:rFonts w:ascii="Arial" w:hAnsi="Arial" w:cs="Arial"/>
            <w:sz w:val="20"/>
            <w:szCs w:val="20"/>
            <w:vertAlign w:val="superscript"/>
            <w:lang w:val="en"/>
          </w:rPr>
          <w:t>1</w:t>
        </w:r>
      </w:hyperlink>
    </w:p>
    <w:p w14:paraId="099ECE6D" w14:textId="3C06DCD3" w:rsidR="00777594" w:rsidRPr="005102BA" w:rsidRDefault="00B861D9" w:rsidP="005102BA">
      <w:pPr>
        <w:pStyle w:val="NormalWeb"/>
        <w:spacing w:before="0" w:beforeAutospacing="0" w:after="0" w:afterAutospacing="0" w:line="276" w:lineRule="auto"/>
        <w:jc w:val="both"/>
        <w:divId w:val="1035500176"/>
        <w:rPr>
          <w:rFonts w:ascii="Arial" w:hAnsi="Arial" w:cs="Arial"/>
          <w:sz w:val="20"/>
          <w:szCs w:val="20"/>
          <w:lang w:val="en"/>
        </w:rPr>
      </w:pPr>
      <w:r w:rsidRPr="00F34111">
        <w:rPr>
          <w:rFonts w:ascii="Arial" w:hAnsi="Arial" w:cs="Arial"/>
          <w:sz w:val="20"/>
          <w:szCs w:val="20"/>
          <w:lang w:val="en"/>
        </w:rPr>
        <w:t> </w:t>
      </w:r>
    </w:p>
    <w:p w14:paraId="0D157371" w14:textId="1BAAFC53" w:rsidR="00B861D9" w:rsidRPr="00F34111" w:rsidRDefault="00B861D9" w:rsidP="005102BA">
      <w:pPr>
        <w:spacing w:after="0" w:line="276" w:lineRule="auto"/>
        <w:jc w:val="both"/>
        <w:divId w:val="598684210"/>
        <w:rPr>
          <w:rFonts w:ascii="Arial" w:eastAsia="Times New Roman" w:hAnsi="Arial" w:cs="Arial"/>
          <w:sz w:val="20"/>
          <w:szCs w:val="20"/>
          <w:lang w:val="en"/>
        </w:rPr>
      </w:pPr>
      <w:r w:rsidRPr="00F34111">
        <w:rPr>
          <w:rFonts w:ascii="Arial" w:eastAsia="Times New Roman" w:hAnsi="Arial" w:cs="Arial"/>
          <w:sz w:val="20"/>
          <w:szCs w:val="20"/>
          <w:lang w:val="en"/>
        </w:rPr>
        <w:t>References</w:t>
      </w:r>
    </w:p>
    <w:p w14:paraId="0AFA80C2" w14:textId="77777777" w:rsidR="00B861D9" w:rsidRPr="00F34111" w:rsidRDefault="00B861D9" w:rsidP="005102BA">
      <w:pPr>
        <w:numPr>
          <w:ilvl w:val="0"/>
          <w:numId w:val="26"/>
        </w:numPr>
        <w:spacing w:after="0" w:line="276" w:lineRule="auto"/>
        <w:jc w:val="both"/>
        <w:divId w:val="1700466767"/>
        <w:rPr>
          <w:rFonts w:ascii="Arial" w:eastAsia="Times New Roman" w:hAnsi="Arial" w:cs="Arial"/>
          <w:sz w:val="20"/>
          <w:szCs w:val="20"/>
          <w:lang w:val="en"/>
        </w:rPr>
      </w:pPr>
      <w:bookmarkStart w:id="45" w:name="R69900"/>
      <w:r w:rsidRPr="00F34111">
        <w:rPr>
          <w:rFonts w:ascii="Arial" w:eastAsia="Times New Roman" w:hAnsi="Arial" w:cs="Arial"/>
          <w:sz w:val="20"/>
          <w:szCs w:val="20"/>
          <w:lang w:val="en"/>
        </w:rPr>
        <w:t>Allison K, Krishnamurti, U. Template for Reporting Results of Biomarker Testing of Specimens from Patients with Carcinoma of the Breast. 2025; www.cap.org/cancerprotocols., accessed March 3, 2026.</w:t>
      </w:r>
      <w:bookmarkEnd w:id="45"/>
    </w:p>
    <w:p w14:paraId="472A49A0" w14:textId="77777777" w:rsidR="00B861D9" w:rsidRPr="00F34111" w:rsidRDefault="00B861D9" w:rsidP="005102BA">
      <w:pPr>
        <w:numPr>
          <w:ilvl w:val="0"/>
          <w:numId w:val="26"/>
        </w:numPr>
        <w:spacing w:after="0" w:line="276" w:lineRule="auto"/>
        <w:jc w:val="both"/>
        <w:divId w:val="1700466767"/>
        <w:rPr>
          <w:rFonts w:ascii="Arial" w:eastAsia="Times New Roman" w:hAnsi="Arial" w:cs="Arial"/>
          <w:sz w:val="20"/>
          <w:szCs w:val="20"/>
          <w:lang w:val="en"/>
        </w:rPr>
      </w:pPr>
      <w:bookmarkStart w:id="46" w:name="R69901"/>
      <w:r w:rsidRPr="00F34111">
        <w:rPr>
          <w:rFonts w:ascii="Arial" w:eastAsia="Times New Roman" w:hAnsi="Arial" w:cs="Arial"/>
          <w:sz w:val="20"/>
          <w:szCs w:val="20"/>
          <w:lang w:val="en"/>
        </w:rPr>
        <w:t xml:space="preserve">Allison KH, Hammond EH, Dowsett M: Estrogen and Progesterone Receptor Testing in Breast Cancer: ASCO/CAP Guideline Update. </w:t>
      </w:r>
      <w:r w:rsidRPr="00F34111">
        <w:rPr>
          <w:rStyle w:val="Emphasis"/>
          <w:rFonts w:ascii="Arial" w:eastAsia="Times New Roman" w:hAnsi="Arial" w:cs="Arial"/>
          <w:sz w:val="20"/>
          <w:szCs w:val="20"/>
          <w:lang w:val="en"/>
        </w:rPr>
        <w:t>J Clin Oncol</w:t>
      </w:r>
      <w:r w:rsidRPr="00F34111">
        <w:rPr>
          <w:rFonts w:ascii="Arial" w:eastAsia="Times New Roman" w:hAnsi="Arial" w:cs="Arial"/>
          <w:sz w:val="20"/>
          <w:szCs w:val="20"/>
          <w:lang w:val="en"/>
        </w:rPr>
        <w:t xml:space="preserve"> 2020; 38 (12): 1346-66; DOI: 10.1200/JCO.19.02309.</w:t>
      </w:r>
      <w:bookmarkEnd w:id="46"/>
    </w:p>
    <w:p w14:paraId="3C574CFA" w14:textId="77777777" w:rsidR="00B861D9" w:rsidRPr="00F34111" w:rsidRDefault="00B861D9" w:rsidP="005102BA">
      <w:pPr>
        <w:numPr>
          <w:ilvl w:val="0"/>
          <w:numId w:val="26"/>
        </w:numPr>
        <w:spacing w:after="0" w:line="276" w:lineRule="auto"/>
        <w:jc w:val="both"/>
        <w:divId w:val="1700466767"/>
        <w:rPr>
          <w:rFonts w:ascii="Arial" w:eastAsia="Times New Roman" w:hAnsi="Arial" w:cs="Arial"/>
          <w:sz w:val="20"/>
          <w:szCs w:val="20"/>
          <w:lang w:val="en"/>
        </w:rPr>
      </w:pPr>
      <w:bookmarkStart w:id="47" w:name="R69902"/>
      <w:r w:rsidRPr="00F34111">
        <w:rPr>
          <w:rFonts w:ascii="Arial" w:eastAsia="Times New Roman" w:hAnsi="Arial" w:cs="Arial"/>
          <w:sz w:val="20"/>
          <w:szCs w:val="20"/>
          <w:lang w:val="en"/>
        </w:rPr>
        <w:t xml:space="preserve">Wolff AC, Somerfield MR, Dowsett M: Human Epidermal Growth Factor Receptor 2 Testing in Breast Cancer: ASCO–College of American Pathologists Guideline Update. </w:t>
      </w:r>
      <w:r w:rsidRPr="00F34111">
        <w:rPr>
          <w:rStyle w:val="Emphasis"/>
          <w:rFonts w:ascii="Arial" w:eastAsia="Times New Roman" w:hAnsi="Arial" w:cs="Arial"/>
          <w:sz w:val="20"/>
          <w:szCs w:val="20"/>
          <w:lang w:val="en"/>
        </w:rPr>
        <w:t xml:space="preserve">J Clin Oncol </w:t>
      </w:r>
      <w:r w:rsidRPr="00F34111">
        <w:rPr>
          <w:rFonts w:ascii="Arial" w:eastAsia="Times New Roman" w:hAnsi="Arial" w:cs="Arial"/>
          <w:sz w:val="20"/>
          <w:szCs w:val="20"/>
          <w:lang w:val="en"/>
        </w:rPr>
        <w:t>2023: 41 (22): 3867-3872; DOI: 10.1200/JCO.22.02864.</w:t>
      </w:r>
      <w:bookmarkEnd w:id="47"/>
    </w:p>
    <w:sectPr w:rsidR="00B861D9" w:rsidRPr="00F34111">
      <w:headerReference w:type="default" r:id="rId16"/>
      <w:footerReference w:type="default" r:id="rId17"/>
      <w:headerReference w:type="first" r:id="rId18"/>
      <w:footerReference w:type="first" r:id="rId1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C07EF" w14:textId="77777777" w:rsidR="001341E3" w:rsidRDefault="001341E3">
      <w:pPr>
        <w:spacing w:after="0" w:line="240" w:lineRule="auto"/>
      </w:pPr>
      <w:r>
        <w:separator/>
      </w:r>
    </w:p>
  </w:endnote>
  <w:endnote w:type="continuationSeparator" w:id="0">
    <w:p w14:paraId="375EA975" w14:textId="77777777" w:rsidR="001341E3" w:rsidRDefault="00134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5B624" w14:textId="3B2ED1FF" w:rsidR="00D30061" w:rsidRDefault="00B861D9">
    <w:pPr>
      <w:pStyle w:val="Footer"/>
      <w:jc w:val="right"/>
    </w:pPr>
    <w:r>
      <w:fldChar w:fldCharType="begin"/>
    </w:r>
    <w:r>
      <w:instrText>PAGE</w:instrText>
    </w:r>
    <w:r>
      <w:fldChar w:fldCharType="separate"/>
    </w:r>
    <w:r w:rsidR="004966AF">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CA6EF" w14:textId="77777777" w:rsidR="00B861D9" w:rsidRDefault="00B861D9">
    <w:r>
      <w:rPr>
        <w:rFonts w:ascii="Arial"/>
        <w:sz w:val="16"/>
      </w:rPr>
      <w:t>©</w:t>
    </w:r>
    <w:r>
      <w:rPr>
        <w:rFonts w:ascii="Arial"/>
        <w:sz w:val="16"/>
      </w:rPr>
      <w:t xml:space="preserve"> 2026 College of American Pathologists (CAP). All rights reserved. For Terms of Use please visit </w:t>
    </w:r>
    <w:hyperlink r:id="rId1" w:history="1">
      <w:r w:rsidRPr="005B61DC">
        <w:rPr>
          <w:rStyle w:val="Hyperlink"/>
          <w:rFonts w:ascii="Arial"/>
          <w:sz w:val="16"/>
        </w:rPr>
        <w:t>www.cap.org/cancerprotocols</w:t>
      </w:r>
    </w:hyperlink>
    <w:r>
      <w:rPr>
        <w:rFonts w:ascii="Arial"/>
        <w:sz w:val="16"/>
      </w:rPr>
      <w:t xml:space="preserve"> .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787B2" w14:textId="77777777" w:rsidR="001341E3" w:rsidRDefault="001341E3">
      <w:pPr>
        <w:spacing w:after="0" w:line="240" w:lineRule="auto"/>
      </w:pPr>
      <w:r>
        <w:separator/>
      </w:r>
    </w:p>
  </w:footnote>
  <w:footnote w:type="continuationSeparator" w:id="0">
    <w:p w14:paraId="7485786E" w14:textId="77777777" w:rsidR="001341E3" w:rsidRDefault="00134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0922" w14:textId="77777777" w:rsidR="00D30061" w:rsidRDefault="00D3006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85"/>
      <w:gridCol w:w="7875"/>
    </w:tblGrid>
    <w:tr w:rsidR="00776589" w14:paraId="715BEC70" w14:textId="77777777" w:rsidTr="00776589">
      <w:tc>
        <w:tcPr>
          <w:tcW w:w="1500" w:type="dxa"/>
        </w:tcPr>
        <w:p w14:paraId="775E3670" w14:textId="77777777" w:rsidR="00B861D9" w:rsidRDefault="00B861D9">
          <w:r>
            <w:t>CAP Approved</w:t>
          </w:r>
        </w:p>
      </w:tc>
      <w:tc>
        <w:tcPr>
          <w:tcW w:w="8076" w:type="dxa"/>
        </w:tcPr>
        <w:p w14:paraId="745B65C3" w14:textId="395CEC8F" w:rsidR="00B861D9" w:rsidRDefault="00B861D9">
          <w:pPr>
            <w:jc w:val="right"/>
          </w:pPr>
          <w:proofErr w:type="gramStart"/>
          <w:r>
            <w:t>Breast.Invasive.Res</w:t>
          </w:r>
          <w:proofErr w:type="gramEnd"/>
          <w:r>
            <w:t>_4.11.0.</w:t>
          </w:r>
          <w:r w:rsidR="001460A7">
            <w:t xml:space="preserve">0. </w:t>
          </w:r>
          <w:r w:rsidR="00501A30">
            <w:t>REL</w:t>
          </w:r>
          <w:r>
            <w:t>_CAPCP</w:t>
          </w:r>
        </w:p>
      </w:tc>
    </w:tr>
  </w:tbl>
  <w:p w14:paraId="6E8A759A" w14:textId="77777777" w:rsidR="00D30061" w:rsidRDefault="00D300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A3A8" w14:textId="77777777" w:rsidR="00D30061" w:rsidRDefault="00B861D9">
    <w:r>
      <w:rPr>
        <w:noProof/>
      </w:rPr>
      <w:drawing>
        <wp:inline distT="0" distB="0" distL="0" distR="0" wp14:anchorId="03D8B79F" wp14:editId="50D07946">
          <wp:extent cx="3990000" cy="792000"/>
          <wp:effectExtent l="0" t="0" r="0" b="0"/>
          <wp:docPr id="1498382928" name="Picture 1498382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Id1" cstate="print"/>
                  <a:stretch>
                    <a:fillRect/>
                  </a:stretch>
                </pic:blipFill>
                <pic:spPr>
                  <a:xfrm>
                    <a:off x="0" y="0"/>
                    <a:ext cx="3990000" cy="792000"/>
                  </a:xfrm>
                  <a:prstGeom prst="rect">
                    <a:avLst/>
                  </a:prstGeom>
                </pic:spPr>
              </pic:pic>
            </a:graphicData>
          </a:graphic>
        </wp:inline>
      </w:drawing>
    </w:r>
  </w:p>
  <w:p w14:paraId="7C9842BD" w14:textId="756BD555" w:rsidR="00D30061" w:rsidRDefault="00102E19">
    <w:r>
      <w:rPr>
        <w:noProof/>
      </w:rPr>
      <mc:AlternateContent>
        <mc:Choice Requires="wps">
          <w:drawing>
            <wp:anchor distT="0" distB="0" distL="114300" distR="114300" simplePos="0" relativeHeight="251657216" behindDoc="0" locked="0" layoutInCell="1" allowOverlap="1" wp14:anchorId="537ED24A" wp14:editId="76C2458E">
              <wp:simplePos x="0" y="0"/>
              <wp:positionH relativeFrom="column">
                <wp:posOffset>0</wp:posOffset>
              </wp:positionH>
              <wp:positionV relativeFrom="paragraph">
                <wp:posOffset>0</wp:posOffset>
              </wp:positionV>
              <wp:extent cx="635000" cy="635000"/>
              <wp:effectExtent l="0" t="0" r="3175" b="3175"/>
              <wp:wrapNone/>
              <wp:docPr id="67305022" name="WordArt 102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wps:spPr>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E6FAD17" id="_x0000_t202" coordsize="21600,21600" o:spt="202" path="m,l,21600r21600,l21600,xe">
              <v:stroke joinstyle="miter"/>
              <v:path gradientshapeok="t" o:connecttype="rect"/>
            </v:shapetype>
            <v:shape id="WordArt 1027" o:spid="_x0000_s1026" type="#_x0000_t202"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" filled="f" stroked="f">
              <o:lock v:ext="edit" selection="t"/>
              <v:textbox style="mso-fit-shape-to-text: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87D"/>
    <w:multiLevelType w:val="multilevel"/>
    <w:tmpl w:val="E17C0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3C6C6B"/>
    <w:multiLevelType w:val="multilevel"/>
    <w:tmpl w:val="330CA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CE4450"/>
    <w:multiLevelType w:val="multilevel"/>
    <w:tmpl w:val="C54C6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9F7904"/>
    <w:multiLevelType w:val="multilevel"/>
    <w:tmpl w:val="C71AE2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C20D9F"/>
    <w:multiLevelType w:val="multilevel"/>
    <w:tmpl w:val="58B0AE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50343"/>
    <w:multiLevelType w:val="multilevel"/>
    <w:tmpl w:val="8D0EE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274E99"/>
    <w:multiLevelType w:val="multilevel"/>
    <w:tmpl w:val="0E9A6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ED232A"/>
    <w:multiLevelType w:val="multilevel"/>
    <w:tmpl w:val="8F0C3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16D86"/>
    <w:multiLevelType w:val="multilevel"/>
    <w:tmpl w:val="121C0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772BF6"/>
    <w:multiLevelType w:val="multilevel"/>
    <w:tmpl w:val="689A3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F573A6"/>
    <w:multiLevelType w:val="multilevel"/>
    <w:tmpl w:val="F954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24925"/>
    <w:multiLevelType w:val="multilevel"/>
    <w:tmpl w:val="C9540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38B436D"/>
    <w:multiLevelType w:val="multilevel"/>
    <w:tmpl w:val="C03A0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FF30FC"/>
    <w:multiLevelType w:val="multilevel"/>
    <w:tmpl w:val="00B2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625736D"/>
    <w:multiLevelType w:val="multilevel"/>
    <w:tmpl w:val="C0809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CB7C20"/>
    <w:multiLevelType w:val="multilevel"/>
    <w:tmpl w:val="315CFB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2014F68"/>
    <w:multiLevelType w:val="multilevel"/>
    <w:tmpl w:val="F760C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2980CC2"/>
    <w:multiLevelType w:val="multilevel"/>
    <w:tmpl w:val="57BC3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B203EE"/>
    <w:multiLevelType w:val="multilevel"/>
    <w:tmpl w:val="D22222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D3350EF"/>
    <w:multiLevelType w:val="multilevel"/>
    <w:tmpl w:val="31ACF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C36DD8"/>
    <w:multiLevelType w:val="multilevel"/>
    <w:tmpl w:val="6D48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7878873">
    <w:abstractNumId w:val="8"/>
  </w:num>
  <w:num w:numId="2" w16cid:durableId="1881168313">
    <w:abstractNumId w:val="3"/>
  </w:num>
  <w:num w:numId="3" w16cid:durableId="2133668365">
    <w:abstractNumId w:val="1"/>
  </w:num>
  <w:num w:numId="4" w16cid:durableId="143084308">
    <w:abstractNumId w:val="7"/>
  </w:num>
  <w:num w:numId="5" w16cid:durableId="273631825">
    <w:abstractNumId w:val="19"/>
    <w:lvlOverride w:ilvl="0">
      <w:startOverride w:val="1"/>
    </w:lvlOverride>
  </w:num>
  <w:num w:numId="6" w16cid:durableId="2107142859">
    <w:abstractNumId w:val="19"/>
    <w:lvlOverride w:ilvl="0">
      <w:startOverride w:val="2"/>
    </w:lvlOverride>
  </w:num>
  <w:num w:numId="7" w16cid:durableId="163325147">
    <w:abstractNumId w:val="19"/>
    <w:lvlOverride w:ilvl="0">
      <w:startOverride w:val="3"/>
    </w:lvlOverride>
  </w:num>
  <w:num w:numId="8" w16cid:durableId="1567836805">
    <w:abstractNumId w:val="19"/>
    <w:lvlOverride w:ilvl="0">
      <w:startOverride w:val="4"/>
    </w:lvlOverride>
  </w:num>
  <w:num w:numId="9" w16cid:durableId="1149711810">
    <w:abstractNumId w:val="19"/>
    <w:lvlOverride w:ilvl="0">
      <w:startOverride w:val="5"/>
    </w:lvlOverride>
  </w:num>
  <w:num w:numId="10" w16cid:durableId="544367251">
    <w:abstractNumId w:val="19"/>
    <w:lvlOverride w:ilvl="0">
      <w:startOverride w:val="6"/>
    </w:lvlOverride>
  </w:num>
  <w:num w:numId="11" w16cid:durableId="713699182">
    <w:abstractNumId w:val="18"/>
  </w:num>
  <w:num w:numId="12" w16cid:durableId="132913682">
    <w:abstractNumId w:val="0"/>
  </w:num>
  <w:num w:numId="13" w16cid:durableId="340552667">
    <w:abstractNumId w:val="9"/>
  </w:num>
  <w:num w:numId="14" w16cid:durableId="2039768000">
    <w:abstractNumId w:val="2"/>
  </w:num>
  <w:num w:numId="15" w16cid:durableId="1968513538">
    <w:abstractNumId w:val="16"/>
  </w:num>
  <w:num w:numId="16" w16cid:durableId="19403522">
    <w:abstractNumId w:val="5"/>
  </w:num>
  <w:num w:numId="17" w16cid:durableId="703943331">
    <w:abstractNumId w:val="14"/>
  </w:num>
  <w:num w:numId="18" w16cid:durableId="1520851050">
    <w:abstractNumId w:val="6"/>
  </w:num>
  <w:num w:numId="19" w16cid:durableId="547955616">
    <w:abstractNumId w:val="12"/>
  </w:num>
  <w:num w:numId="20" w16cid:durableId="1666400799">
    <w:abstractNumId w:val="20"/>
  </w:num>
  <w:num w:numId="21" w16cid:durableId="796028747">
    <w:abstractNumId w:val="13"/>
  </w:num>
  <w:num w:numId="22" w16cid:durableId="806243053">
    <w:abstractNumId w:val="15"/>
  </w:num>
  <w:num w:numId="23" w16cid:durableId="1979802241">
    <w:abstractNumId w:val="10"/>
  </w:num>
  <w:num w:numId="24" w16cid:durableId="1860314927">
    <w:abstractNumId w:val="17"/>
  </w:num>
  <w:num w:numId="25" w16cid:durableId="1640956209">
    <w:abstractNumId w:val="4"/>
  </w:num>
  <w:num w:numId="26" w16cid:durableId="9357457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061"/>
    <w:rsid w:val="000F4FA8"/>
    <w:rsid w:val="00102E19"/>
    <w:rsid w:val="001341E3"/>
    <w:rsid w:val="001425A4"/>
    <w:rsid w:val="001460A7"/>
    <w:rsid w:val="001A354B"/>
    <w:rsid w:val="00386A37"/>
    <w:rsid w:val="003D550B"/>
    <w:rsid w:val="004966AF"/>
    <w:rsid w:val="00501A30"/>
    <w:rsid w:val="005102BA"/>
    <w:rsid w:val="00777594"/>
    <w:rsid w:val="00B861D9"/>
    <w:rsid w:val="00BA1C2D"/>
    <w:rsid w:val="00C21B37"/>
    <w:rsid w:val="00C47E66"/>
    <w:rsid w:val="00CC0E7C"/>
    <w:rsid w:val="00D30061"/>
    <w:rsid w:val="00F341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93E7C1"/>
  <w15:docId w15:val="{DD5EAD86-7B9B-4A13-B514-7EFB3E96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unhideWhenUsed/>
    <w:rPr>
      <w:color w:val="0000FF"/>
      <w:u w:val="single"/>
    </w:rPr>
  </w:style>
  <w:style w:type="paragraph" w:customStyle="1" w:styleId="notespara">
    <w:name w:val="notespara"/>
    <w:basedOn w:val="Normal"/>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EE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FA6"/>
  </w:style>
  <w:style w:type="paragraph" w:styleId="Footer">
    <w:name w:val="footer"/>
    <w:basedOn w:val="Normal"/>
    <w:link w:val="FooterChar"/>
    <w:uiPriority w:val="99"/>
    <w:unhideWhenUsed/>
    <w:rsid w:val="00EE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A6"/>
  </w:style>
  <w:style w:type="character" w:styleId="UnresolvedMention">
    <w:name w:val="Unresolved Mention"/>
    <w:basedOn w:val="DefaultParagraphFont"/>
    <w:uiPriority w:val="99"/>
    <w:semiHidden/>
    <w:unhideWhenUsed/>
    <w:rsid w:val="00EE5FA6"/>
    <w:rPr>
      <w:color w:val="605E5C"/>
      <w:shd w:val="clear" w:color="auto" w:fill="E1DFDD"/>
    </w:rPr>
  </w:style>
  <w:style w:type="table" w:styleId="TableGrid">
    <w:name w:val="Table Grid"/>
    <w:basedOn w:val="TableNormal"/>
    <w:uiPriority w:val="39"/>
    <w:rsid w:val="00776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rPr>
  </w:style>
  <w:style w:type="paragraph" w:customStyle="1" w:styleId="underline">
    <w:name w:val="underline"/>
    <w:basedOn w:val="Normal"/>
    <w:pPr>
      <w:pBdr>
        <w:bottom w:val="single" w:sz="6" w:space="0" w:color="000000"/>
      </w:pBd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Pr>
      <w:b/>
      <w:bCs/>
    </w:rPr>
  </w:style>
  <w:style w:type="character" w:styleId="FollowedHyperlink">
    <w:name w:val="FollowedHyperlink"/>
    <w:basedOn w:val="DefaultParagraphFont"/>
    <w:uiPriority w:val="99"/>
    <w:semiHidden/>
    <w:unhideWhenUsed/>
    <w:rPr>
      <w:color w:val="800080"/>
      <w:u w:val="single"/>
    </w:rPr>
  </w:style>
  <w:style w:type="character" w:styleId="Emphasis">
    <w:name w:val="Emphasis"/>
    <w:basedOn w:val="DefaultParagraphFont"/>
    <w:uiPriority w:val="20"/>
    <w:qFormat/>
    <w:rPr>
      <w:i/>
      <w:iCs/>
    </w:rPr>
  </w:style>
  <w:style w:type="character" w:styleId="CommentReference">
    <w:name w:val="annotation reference"/>
    <w:basedOn w:val="DefaultParagraphFont"/>
    <w:uiPriority w:val="99"/>
    <w:semiHidden/>
    <w:unhideWhenUsed/>
    <w:rsid w:val="004966AF"/>
    <w:rPr>
      <w:sz w:val="16"/>
      <w:szCs w:val="16"/>
    </w:rPr>
  </w:style>
  <w:style w:type="paragraph" w:styleId="CommentText">
    <w:name w:val="annotation text"/>
    <w:basedOn w:val="Normal"/>
    <w:link w:val="CommentTextChar"/>
    <w:uiPriority w:val="99"/>
    <w:unhideWhenUsed/>
    <w:rsid w:val="004966AF"/>
    <w:pPr>
      <w:spacing w:line="240" w:lineRule="auto"/>
    </w:pPr>
    <w:rPr>
      <w:sz w:val="20"/>
      <w:szCs w:val="20"/>
    </w:rPr>
  </w:style>
  <w:style w:type="character" w:customStyle="1" w:styleId="CommentTextChar">
    <w:name w:val="Comment Text Char"/>
    <w:basedOn w:val="DefaultParagraphFont"/>
    <w:link w:val="CommentText"/>
    <w:uiPriority w:val="99"/>
    <w:rsid w:val="004966AF"/>
    <w:rPr>
      <w:sz w:val="20"/>
      <w:szCs w:val="20"/>
    </w:rPr>
  </w:style>
  <w:style w:type="paragraph" w:styleId="CommentSubject">
    <w:name w:val="annotation subject"/>
    <w:basedOn w:val="CommentText"/>
    <w:next w:val="CommentText"/>
    <w:link w:val="CommentSubjectChar"/>
    <w:uiPriority w:val="99"/>
    <w:semiHidden/>
    <w:unhideWhenUsed/>
    <w:rsid w:val="004966AF"/>
    <w:rPr>
      <w:b/>
      <w:bCs/>
    </w:rPr>
  </w:style>
  <w:style w:type="character" w:customStyle="1" w:styleId="CommentSubjectChar">
    <w:name w:val="Comment Subject Char"/>
    <w:basedOn w:val="CommentTextChar"/>
    <w:link w:val="CommentSubject"/>
    <w:uiPriority w:val="99"/>
    <w:semiHidden/>
    <w:rsid w:val="004966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466767">
      <w:marLeft w:val="0"/>
      <w:marRight w:val="0"/>
      <w:marTop w:val="0"/>
      <w:marBottom w:val="0"/>
      <w:divBdr>
        <w:top w:val="none" w:sz="0" w:space="0" w:color="auto"/>
        <w:left w:val="none" w:sz="0" w:space="0" w:color="auto"/>
        <w:bottom w:val="none" w:sz="0" w:space="0" w:color="auto"/>
        <w:right w:val="none" w:sz="0" w:space="0" w:color="auto"/>
      </w:divBdr>
      <w:divsChild>
        <w:div w:id="1442722006">
          <w:marLeft w:val="0"/>
          <w:marRight w:val="0"/>
          <w:marTop w:val="0"/>
          <w:marBottom w:val="0"/>
          <w:divBdr>
            <w:top w:val="none" w:sz="0" w:space="0" w:color="auto"/>
            <w:left w:val="none" w:sz="0" w:space="0" w:color="auto"/>
            <w:bottom w:val="none" w:sz="0" w:space="0" w:color="auto"/>
            <w:right w:val="none" w:sz="0" w:space="0" w:color="auto"/>
          </w:divBdr>
        </w:div>
        <w:div w:id="548422560">
          <w:marLeft w:val="0"/>
          <w:marRight w:val="0"/>
          <w:marTop w:val="0"/>
          <w:marBottom w:val="0"/>
          <w:divBdr>
            <w:top w:val="none" w:sz="0" w:space="0" w:color="auto"/>
            <w:left w:val="none" w:sz="0" w:space="0" w:color="auto"/>
            <w:bottom w:val="none" w:sz="0" w:space="0" w:color="auto"/>
            <w:right w:val="none" w:sz="0" w:space="0" w:color="auto"/>
          </w:divBdr>
        </w:div>
        <w:div w:id="1874223416">
          <w:marLeft w:val="0"/>
          <w:marRight w:val="0"/>
          <w:marTop w:val="0"/>
          <w:marBottom w:val="0"/>
          <w:divBdr>
            <w:top w:val="none" w:sz="0" w:space="0" w:color="auto"/>
            <w:left w:val="none" w:sz="0" w:space="0" w:color="auto"/>
            <w:bottom w:val="none" w:sz="0" w:space="0" w:color="auto"/>
            <w:right w:val="none" w:sz="0" w:space="0" w:color="auto"/>
          </w:divBdr>
        </w:div>
        <w:div w:id="1293288653">
          <w:marLeft w:val="0"/>
          <w:marRight w:val="0"/>
          <w:marTop w:val="0"/>
          <w:marBottom w:val="0"/>
          <w:divBdr>
            <w:top w:val="none" w:sz="0" w:space="0" w:color="auto"/>
            <w:left w:val="none" w:sz="0" w:space="0" w:color="auto"/>
            <w:bottom w:val="none" w:sz="0" w:space="0" w:color="auto"/>
            <w:right w:val="none" w:sz="0" w:space="0" w:color="auto"/>
          </w:divBdr>
        </w:div>
        <w:div w:id="737358396">
          <w:marLeft w:val="0"/>
          <w:marRight w:val="0"/>
          <w:marTop w:val="0"/>
          <w:marBottom w:val="0"/>
          <w:divBdr>
            <w:top w:val="none" w:sz="0" w:space="0" w:color="auto"/>
            <w:left w:val="none" w:sz="0" w:space="0" w:color="auto"/>
            <w:bottom w:val="none" w:sz="0" w:space="0" w:color="auto"/>
            <w:right w:val="none" w:sz="0" w:space="0" w:color="auto"/>
          </w:divBdr>
        </w:div>
        <w:div w:id="540559188">
          <w:marLeft w:val="0"/>
          <w:marRight w:val="0"/>
          <w:marTop w:val="0"/>
          <w:marBottom w:val="0"/>
          <w:divBdr>
            <w:top w:val="none" w:sz="0" w:space="0" w:color="auto"/>
            <w:left w:val="none" w:sz="0" w:space="0" w:color="auto"/>
            <w:bottom w:val="none" w:sz="0" w:space="0" w:color="auto"/>
            <w:right w:val="none" w:sz="0" w:space="0" w:color="auto"/>
          </w:divBdr>
        </w:div>
        <w:div w:id="754979607">
          <w:marLeft w:val="0"/>
          <w:marRight w:val="0"/>
          <w:marTop w:val="0"/>
          <w:marBottom w:val="0"/>
          <w:divBdr>
            <w:top w:val="none" w:sz="0" w:space="0" w:color="auto"/>
            <w:left w:val="none" w:sz="0" w:space="0" w:color="auto"/>
            <w:bottom w:val="none" w:sz="0" w:space="0" w:color="auto"/>
            <w:right w:val="none" w:sz="0" w:space="0" w:color="auto"/>
          </w:divBdr>
        </w:div>
        <w:div w:id="1912812802">
          <w:marLeft w:val="0"/>
          <w:marRight w:val="0"/>
          <w:marTop w:val="0"/>
          <w:marBottom w:val="0"/>
          <w:divBdr>
            <w:top w:val="none" w:sz="0" w:space="0" w:color="auto"/>
            <w:left w:val="none" w:sz="0" w:space="0" w:color="auto"/>
            <w:bottom w:val="none" w:sz="0" w:space="0" w:color="auto"/>
            <w:right w:val="none" w:sz="0" w:space="0" w:color="auto"/>
          </w:divBdr>
        </w:div>
        <w:div w:id="464978268">
          <w:marLeft w:val="0"/>
          <w:marRight w:val="0"/>
          <w:marTop w:val="0"/>
          <w:marBottom w:val="0"/>
          <w:divBdr>
            <w:top w:val="none" w:sz="0" w:space="0" w:color="auto"/>
            <w:left w:val="none" w:sz="0" w:space="0" w:color="auto"/>
            <w:bottom w:val="none" w:sz="0" w:space="0" w:color="auto"/>
            <w:right w:val="none" w:sz="0" w:space="0" w:color="auto"/>
          </w:divBdr>
        </w:div>
        <w:div w:id="1043289418">
          <w:marLeft w:val="0"/>
          <w:marRight w:val="0"/>
          <w:marTop w:val="0"/>
          <w:marBottom w:val="0"/>
          <w:divBdr>
            <w:top w:val="none" w:sz="0" w:space="0" w:color="auto"/>
            <w:left w:val="none" w:sz="0" w:space="0" w:color="auto"/>
            <w:bottom w:val="none" w:sz="0" w:space="0" w:color="auto"/>
            <w:right w:val="none" w:sz="0" w:space="0" w:color="auto"/>
          </w:divBdr>
        </w:div>
        <w:div w:id="510024819">
          <w:marLeft w:val="0"/>
          <w:marRight w:val="0"/>
          <w:marTop w:val="0"/>
          <w:marBottom w:val="0"/>
          <w:divBdr>
            <w:top w:val="none" w:sz="0" w:space="0" w:color="auto"/>
            <w:left w:val="none" w:sz="0" w:space="0" w:color="auto"/>
            <w:bottom w:val="none" w:sz="0" w:space="0" w:color="auto"/>
            <w:right w:val="none" w:sz="0" w:space="0" w:color="auto"/>
          </w:divBdr>
        </w:div>
        <w:div w:id="1035152622">
          <w:marLeft w:val="0"/>
          <w:marRight w:val="0"/>
          <w:marTop w:val="0"/>
          <w:marBottom w:val="0"/>
          <w:divBdr>
            <w:top w:val="none" w:sz="0" w:space="0" w:color="auto"/>
            <w:left w:val="none" w:sz="0" w:space="0" w:color="auto"/>
            <w:bottom w:val="none" w:sz="0" w:space="0" w:color="auto"/>
            <w:right w:val="none" w:sz="0" w:space="0" w:color="auto"/>
          </w:divBdr>
        </w:div>
        <w:div w:id="1343625447">
          <w:marLeft w:val="0"/>
          <w:marRight w:val="0"/>
          <w:marTop w:val="0"/>
          <w:marBottom w:val="0"/>
          <w:divBdr>
            <w:top w:val="none" w:sz="0" w:space="0" w:color="auto"/>
            <w:left w:val="none" w:sz="0" w:space="0" w:color="auto"/>
            <w:bottom w:val="none" w:sz="0" w:space="0" w:color="auto"/>
            <w:right w:val="none" w:sz="0" w:space="0" w:color="auto"/>
          </w:divBdr>
        </w:div>
        <w:div w:id="1377895678">
          <w:marLeft w:val="0"/>
          <w:marRight w:val="0"/>
          <w:marTop w:val="0"/>
          <w:marBottom w:val="0"/>
          <w:divBdr>
            <w:top w:val="none" w:sz="0" w:space="0" w:color="auto"/>
            <w:left w:val="none" w:sz="0" w:space="0" w:color="auto"/>
            <w:bottom w:val="none" w:sz="0" w:space="0" w:color="auto"/>
            <w:right w:val="none" w:sz="0" w:space="0" w:color="auto"/>
          </w:divBdr>
        </w:div>
        <w:div w:id="1444492059">
          <w:marLeft w:val="0"/>
          <w:marRight w:val="0"/>
          <w:marTop w:val="0"/>
          <w:marBottom w:val="0"/>
          <w:divBdr>
            <w:top w:val="none" w:sz="0" w:space="0" w:color="auto"/>
            <w:left w:val="none" w:sz="0" w:space="0" w:color="auto"/>
            <w:bottom w:val="none" w:sz="0" w:space="0" w:color="auto"/>
            <w:right w:val="none" w:sz="0" w:space="0" w:color="auto"/>
          </w:divBdr>
        </w:div>
        <w:div w:id="767890987">
          <w:marLeft w:val="0"/>
          <w:marRight w:val="0"/>
          <w:marTop w:val="0"/>
          <w:marBottom w:val="0"/>
          <w:divBdr>
            <w:top w:val="none" w:sz="0" w:space="0" w:color="auto"/>
            <w:left w:val="none" w:sz="0" w:space="0" w:color="auto"/>
            <w:bottom w:val="single" w:sz="6" w:space="0" w:color="000000"/>
            <w:right w:val="none" w:sz="0" w:space="0" w:color="auto"/>
          </w:divBdr>
        </w:div>
        <w:div w:id="1860701303">
          <w:marLeft w:val="0"/>
          <w:marRight w:val="0"/>
          <w:marTop w:val="0"/>
          <w:marBottom w:val="0"/>
          <w:divBdr>
            <w:top w:val="none" w:sz="0" w:space="0" w:color="auto"/>
            <w:left w:val="none" w:sz="0" w:space="0" w:color="auto"/>
            <w:bottom w:val="none" w:sz="0" w:space="0" w:color="auto"/>
            <w:right w:val="none" w:sz="0" w:space="0" w:color="auto"/>
          </w:divBdr>
        </w:div>
        <w:div w:id="962544110">
          <w:marLeft w:val="0"/>
          <w:marRight w:val="0"/>
          <w:marTop w:val="0"/>
          <w:marBottom w:val="0"/>
          <w:divBdr>
            <w:top w:val="none" w:sz="0" w:space="0" w:color="auto"/>
            <w:left w:val="none" w:sz="0" w:space="0" w:color="auto"/>
            <w:bottom w:val="none" w:sz="0" w:space="0" w:color="auto"/>
            <w:right w:val="none" w:sz="0" w:space="0" w:color="auto"/>
          </w:divBdr>
        </w:div>
        <w:div w:id="1816876906">
          <w:marLeft w:val="0"/>
          <w:marRight w:val="0"/>
          <w:marTop w:val="0"/>
          <w:marBottom w:val="0"/>
          <w:divBdr>
            <w:top w:val="none" w:sz="0" w:space="0" w:color="auto"/>
            <w:left w:val="none" w:sz="0" w:space="0" w:color="auto"/>
            <w:bottom w:val="none" w:sz="0" w:space="0" w:color="auto"/>
            <w:right w:val="none" w:sz="0" w:space="0" w:color="auto"/>
          </w:divBdr>
        </w:div>
        <w:div w:id="380443107">
          <w:marLeft w:val="0"/>
          <w:marRight w:val="0"/>
          <w:marTop w:val="0"/>
          <w:marBottom w:val="0"/>
          <w:divBdr>
            <w:top w:val="none" w:sz="0" w:space="0" w:color="auto"/>
            <w:left w:val="none" w:sz="0" w:space="0" w:color="auto"/>
            <w:bottom w:val="none" w:sz="0" w:space="0" w:color="auto"/>
            <w:right w:val="none" w:sz="0" w:space="0" w:color="auto"/>
          </w:divBdr>
        </w:div>
        <w:div w:id="651524175">
          <w:marLeft w:val="0"/>
          <w:marRight w:val="0"/>
          <w:marTop w:val="0"/>
          <w:marBottom w:val="0"/>
          <w:divBdr>
            <w:top w:val="none" w:sz="0" w:space="0" w:color="auto"/>
            <w:left w:val="none" w:sz="0" w:space="0" w:color="auto"/>
            <w:bottom w:val="none" w:sz="0" w:space="0" w:color="auto"/>
            <w:right w:val="none" w:sz="0" w:space="0" w:color="auto"/>
          </w:divBdr>
        </w:div>
        <w:div w:id="749278865">
          <w:marLeft w:val="0"/>
          <w:marRight w:val="0"/>
          <w:marTop w:val="0"/>
          <w:marBottom w:val="0"/>
          <w:divBdr>
            <w:top w:val="none" w:sz="0" w:space="0" w:color="auto"/>
            <w:left w:val="none" w:sz="0" w:space="0" w:color="auto"/>
            <w:bottom w:val="none" w:sz="0" w:space="0" w:color="auto"/>
            <w:right w:val="none" w:sz="0" w:space="0" w:color="auto"/>
          </w:divBdr>
        </w:div>
        <w:div w:id="1345471059">
          <w:marLeft w:val="0"/>
          <w:marRight w:val="0"/>
          <w:marTop w:val="0"/>
          <w:marBottom w:val="0"/>
          <w:divBdr>
            <w:top w:val="none" w:sz="0" w:space="0" w:color="auto"/>
            <w:left w:val="none" w:sz="0" w:space="0" w:color="auto"/>
            <w:bottom w:val="none" w:sz="0" w:space="0" w:color="auto"/>
            <w:right w:val="none" w:sz="0" w:space="0" w:color="auto"/>
          </w:divBdr>
        </w:div>
        <w:div w:id="349767872">
          <w:marLeft w:val="0"/>
          <w:marRight w:val="0"/>
          <w:marTop w:val="0"/>
          <w:marBottom w:val="0"/>
          <w:divBdr>
            <w:top w:val="none" w:sz="0" w:space="0" w:color="auto"/>
            <w:left w:val="none" w:sz="0" w:space="0" w:color="auto"/>
            <w:bottom w:val="none" w:sz="0" w:space="0" w:color="auto"/>
            <w:right w:val="none" w:sz="0" w:space="0" w:color="auto"/>
          </w:divBdr>
        </w:div>
        <w:div w:id="1039891044">
          <w:marLeft w:val="0"/>
          <w:marRight w:val="0"/>
          <w:marTop w:val="0"/>
          <w:marBottom w:val="0"/>
          <w:divBdr>
            <w:top w:val="none" w:sz="0" w:space="0" w:color="auto"/>
            <w:left w:val="none" w:sz="0" w:space="0" w:color="auto"/>
            <w:bottom w:val="none" w:sz="0" w:space="0" w:color="auto"/>
            <w:right w:val="none" w:sz="0" w:space="0" w:color="auto"/>
          </w:divBdr>
        </w:div>
        <w:div w:id="15039333">
          <w:marLeft w:val="0"/>
          <w:marRight w:val="0"/>
          <w:marTop w:val="0"/>
          <w:marBottom w:val="0"/>
          <w:divBdr>
            <w:top w:val="none" w:sz="0" w:space="0" w:color="auto"/>
            <w:left w:val="none" w:sz="0" w:space="0" w:color="auto"/>
            <w:bottom w:val="none" w:sz="0" w:space="0" w:color="auto"/>
            <w:right w:val="none" w:sz="0" w:space="0" w:color="auto"/>
          </w:divBdr>
        </w:div>
        <w:div w:id="2026596611">
          <w:marLeft w:val="0"/>
          <w:marRight w:val="0"/>
          <w:marTop w:val="0"/>
          <w:marBottom w:val="0"/>
          <w:divBdr>
            <w:top w:val="none" w:sz="0" w:space="0" w:color="auto"/>
            <w:left w:val="none" w:sz="0" w:space="0" w:color="auto"/>
            <w:bottom w:val="none" w:sz="0" w:space="0" w:color="auto"/>
            <w:right w:val="none" w:sz="0" w:space="0" w:color="auto"/>
          </w:divBdr>
        </w:div>
        <w:div w:id="1017846357">
          <w:marLeft w:val="0"/>
          <w:marRight w:val="0"/>
          <w:marTop w:val="0"/>
          <w:marBottom w:val="0"/>
          <w:divBdr>
            <w:top w:val="none" w:sz="0" w:space="0" w:color="auto"/>
            <w:left w:val="none" w:sz="0" w:space="0" w:color="auto"/>
            <w:bottom w:val="none" w:sz="0" w:space="0" w:color="auto"/>
            <w:right w:val="none" w:sz="0" w:space="0" w:color="auto"/>
          </w:divBdr>
        </w:div>
        <w:div w:id="1271355486">
          <w:marLeft w:val="0"/>
          <w:marRight w:val="0"/>
          <w:marTop w:val="0"/>
          <w:marBottom w:val="0"/>
          <w:divBdr>
            <w:top w:val="none" w:sz="0" w:space="0" w:color="auto"/>
            <w:left w:val="none" w:sz="0" w:space="0" w:color="auto"/>
            <w:bottom w:val="none" w:sz="0" w:space="0" w:color="auto"/>
            <w:right w:val="none" w:sz="0" w:space="0" w:color="auto"/>
          </w:divBdr>
        </w:div>
        <w:div w:id="682440692">
          <w:marLeft w:val="0"/>
          <w:marRight w:val="0"/>
          <w:marTop w:val="0"/>
          <w:marBottom w:val="0"/>
          <w:divBdr>
            <w:top w:val="none" w:sz="0" w:space="0" w:color="auto"/>
            <w:left w:val="none" w:sz="0" w:space="0" w:color="auto"/>
            <w:bottom w:val="none" w:sz="0" w:space="0" w:color="auto"/>
            <w:right w:val="none" w:sz="0" w:space="0" w:color="auto"/>
          </w:divBdr>
        </w:div>
        <w:div w:id="387925205">
          <w:marLeft w:val="0"/>
          <w:marRight w:val="0"/>
          <w:marTop w:val="0"/>
          <w:marBottom w:val="0"/>
          <w:divBdr>
            <w:top w:val="none" w:sz="0" w:space="0" w:color="auto"/>
            <w:left w:val="none" w:sz="0" w:space="0" w:color="auto"/>
            <w:bottom w:val="none" w:sz="0" w:space="0" w:color="auto"/>
            <w:right w:val="none" w:sz="0" w:space="0" w:color="auto"/>
          </w:divBdr>
        </w:div>
        <w:div w:id="859396887">
          <w:marLeft w:val="0"/>
          <w:marRight w:val="0"/>
          <w:marTop w:val="0"/>
          <w:marBottom w:val="0"/>
          <w:divBdr>
            <w:top w:val="none" w:sz="0" w:space="0" w:color="auto"/>
            <w:left w:val="none" w:sz="0" w:space="0" w:color="auto"/>
            <w:bottom w:val="none" w:sz="0" w:space="0" w:color="auto"/>
            <w:right w:val="none" w:sz="0" w:space="0" w:color="auto"/>
          </w:divBdr>
        </w:div>
        <w:div w:id="469975751">
          <w:marLeft w:val="0"/>
          <w:marRight w:val="0"/>
          <w:marTop w:val="0"/>
          <w:marBottom w:val="0"/>
          <w:divBdr>
            <w:top w:val="none" w:sz="0" w:space="0" w:color="auto"/>
            <w:left w:val="none" w:sz="0" w:space="0" w:color="auto"/>
            <w:bottom w:val="none" w:sz="0" w:space="0" w:color="auto"/>
            <w:right w:val="none" w:sz="0" w:space="0" w:color="auto"/>
          </w:divBdr>
        </w:div>
        <w:div w:id="1926721236">
          <w:marLeft w:val="0"/>
          <w:marRight w:val="0"/>
          <w:marTop w:val="0"/>
          <w:marBottom w:val="0"/>
          <w:divBdr>
            <w:top w:val="none" w:sz="0" w:space="0" w:color="auto"/>
            <w:left w:val="none" w:sz="0" w:space="0" w:color="auto"/>
            <w:bottom w:val="none" w:sz="0" w:space="0" w:color="auto"/>
            <w:right w:val="none" w:sz="0" w:space="0" w:color="auto"/>
          </w:divBdr>
        </w:div>
        <w:div w:id="1620144033">
          <w:marLeft w:val="0"/>
          <w:marRight w:val="0"/>
          <w:marTop w:val="0"/>
          <w:marBottom w:val="0"/>
          <w:divBdr>
            <w:top w:val="none" w:sz="0" w:space="0" w:color="auto"/>
            <w:left w:val="none" w:sz="0" w:space="0" w:color="auto"/>
            <w:bottom w:val="none" w:sz="0" w:space="0" w:color="auto"/>
            <w:right w:val="none" w:sz="0" w:space="0" w:color="auto"/>
          </w:divBdr>
        </w:div>
        <w:div w:id="586693758">
          <w:marLeft w:val="0"/>
          <w:marRight w:val="0"/>
          <w:marTop w:val="0"/>
          <w:marBottom w:val="0"/>
          <w:divBdr>
            <w:top w:val="none" w:sz="0" w:space="0" w:color="auto"/>
            <w:left w:val="none" w:sz="0" w:space="0" w:color="auto"/>
            <w:bottom w:val="none" w:sz="0" w:space="0" w:color="auto"/>
            <w:right w:val="none" w:sz="0" w:space="0" w:color="auto"/>
          </w:divBdr>
        </w:div>
        <w:div w:id="1519392646">
          <w:marLeft w:val="0"/>
          <w:marRight w:val="0"/>
          <w:marTop w:val="0"/>
          <w:marBottom w:val="0"/>
          <w:divBdr>
            <w:top w:val="none" w:sz="0" w:space="0" w:color="auto"/>
            <w:left w:val="none" w:sz="0" w:space="0" w:color="auto"/>
            <w:bottom w:val="none" w:sz="0" w:space="0" w:color="auto"/>
            <w:right w:val="none" w:sz="0" w:space="0" w:color="auto"/>
          </w:divBdr>
        </w:div>
        <w:div w:id="216356173">
          <w:marLeft w:val="0"/>
          <w:marRight w:val="0"/>
          <w:marTop w:val="0"/>
          <w:marBottom w:val="0"/>
          <w:divBdr>
            <w:top w:val="none" w:sz="0" w:space="0" w:color="auto"/>
            <w:left w:val="none" w:sz="0" w:space="0" w:color="auto"/>
            <w:bottom w:val="none" w:sz="0" w:space="0" w:color="auto"/>
            <w:right w:val="none" w:sz="0" w:space="0" w:color="auto"/>
          </w:divBdr>
        </w:div>
        <w:div w:id="229079078">
          <w:marLeft w:val="0"/>
          <w:marRight w:val="0"/>
          <w:marTop w:val="0"/>
          <w:marBottom w:val="0"/>
          <w:divBdr>
            <w:top w:val="none" w:sz="0" w:space="0" w:color="auto"/>
            <w:left w:val="none" w:sz="0" w:space="0" w:color="auto"/>
            <w:bottom w:val="none" w:sz="0" w:space="0" w:color="auto"/>
            <w:right w:val="none" w:sz="0" w:space="0" w:color="auto"/>
          </w:divBdr>
        </w:div>
        <w:div w:id="2042703111">
          <w:marLeft w:val="0"/>
          <w:marRight w:val="0"/>
          <w:marTop w:val="0"/>
          <w:marBottom w:val="0"/>
          <w:divBdr>
            <w:top w:val="none" w:sz="0" w:space="0" w:color="auto"/>
            <w:left w:val="none" w:sz="0" w:space="0" w:color="auto"/>
            <w:bottom w:val="none" w:sz="0" w:space="0" w:color="auto"/>
            <w:right w:val="none" w:sz="0" w:space="0" w:color="auto"/>
          </w:divBdr>
        </w:div>
        <w:div w:id="147986633">
          <w:marLeft w:val="0"/>
          <w:marRight w:val="0"/>
          <w:marTop w:val="0"/>
          <w:marBottom w:val="0"/>
          <w:divBdr>
            <w:top w:val="none" w:sz="0" w:space="0" w:color="auto"/>
            <w:left w:val="none" w:sz="0" w:space="0" w:color="auto"/>
            <w:bottom w:val="none" w:sz="0" w:space="0" w:color="auto"/>
            <w:right w:val="none" w:sz="0" w:space="0" w:color="auto"/>
          </w:divBdr>
        </w:div>
        <w:div w:id="1812018520">
          <w:marLeft w:val="0"/>
          <w:marRight w:val="0"/>
          <w:marTop w:val="0"/>
          <w:marBottom w:val="0"/>
          <w:divBdr>
            <w:top w:val="none" w:sz="0" w:space="0" w:color="auto"/>
            <w:left w:val="none" w:sz="0" w:space="0" w:color="auto"/>
            <w:bottom w:val="none" w:sz="0" w:space="0" w:color="auto"/>
            <w:right w:val="none" w:sz="0" w:space="0" w:color="auto"/>
          </w:divBdr>
        </w:div>
        <w:div w:id="84041530">
          <w:marLeft w:val="0"/>
          <w:marRight w:val="0"/>
          <w:marTop w:val="0"/>
          <w:marBottom w:val="0"/>
          <w:divBdr>
            <w:top w:val="none" w:sz="0" w:space="0" w:color="auto"/>
            <w:left w:val="none" w:sz="0" w:space="0" w:color="auto"/>
            <w:bottom w:val="none" w:sz="0" w:space="0" w:color="auto"/>
            <w:right w:val="none" w:sz="0" w:space="0" w:color="auto"/>
          </w:divBdr>
        </w:div>
        <w:div w:id="1356078510">
          <w:marLeft w:val="0"/>
          <w:marRight w:val="0"/>
          <w:marTop w:val="0"/>
          <w:marBottom w:val="0"/>
          <w:divBdr>
            <w:top w:val="none" w:sz="0" w:space="0" w:color="auto"/>
            <w:left w:val="none" w:sz="0" w:space="0" w:color="auto"/>
            <w:bottom w:val="none" w:sz="0" w:space="0" w:color="auto"/>
            <w:right w:val="none" w:sz="0" w:space="0" w:color="auto"/>
          </w:divBdr>
        </w:div>
        <w:div w:id="959795887">
          <w:marLeft w:val="0"/>
          <w:marRight w:val="0"/>
          <w:marTop w:val="0"/>
          <w:marBottom w:val="0"/>
          <w:divBdr>
            <w:top w:val="none" w:sz="0" w:space="0" w:color="auto"/>
            <w:left w:val="none" w:sz="0" w:space="0" w:color="auto"/>
            <w:bottom w:val="none" w:sz="0" w:space="0" w:color="auto"/>
            <w:right w:val="none" w:sz="0" w:space="0" w:color="auto"/>
          </w:divBdr>
        </w:div>
        <w:div w:id="375593813">
          <w:marLeft w:val="0"/>
          <w:marRight w:val="0"/>
          <w:marTop w:val="0"/>
          <w:marBottom w:val="0"/>
          <w:divBdr>
            <w:top w:val="none" w:sz="0" w:space="0" w:color="auto"/>
            <w:left w:val="none" w:sz="0" w:space="0" w:color="auto"/>
            <w:bottom w:val="none" w:sz="0" w:space="0" w:color="auto"/>
            <w:right w:val="none" w:sz="0" w:space="0" w:color="auto"/>
          </w:divBdr>
        </w:div>
        <w:div w:id="648678490">
          <w:marLeft w:val="0"/>
          <w:marRight w:val="0"/>
          <w:marTop w:val="0"/>
          <w:marBottom w:val="0"/>
          <w:divBdr>
            <w:top w:val="none" w:sz="0" w:space="0" w:color="auto"/>
            <w:left w:val="none" w:sz="0" w:space="0" w:color="auto"/>
            <w:bottom w:val="none" w:sz="0" w:space="0" w:color="auto"/>
            <w:right w:val="none" w:sz="0" w:space="0" w:color="auto"/>
          </w:divBdr>
        </w:div>
        <w:div w:id="1370104044">
          <w:marLeft w:val="0"/>
          <w:marRight w:val="0"/>
          <w:marTop w:val="0"/>
          <w:marBottom w:val="0"/>
          <w:divBdr>
            <w:top w:val="none" w:sz="0" w:space="0" w:color="auto"/>
            <w:left w:val="none" w:sz="0" w:space="0" w:color="auto"/>
            <w:bottom w:val="none" w:sz="0" w:space="0" w:color="auto"/>
            <w:right w:val="none" w:sz="0" w:space="0" w:color="auto"/>
          </w:divBdr>
        </w:div>
        <w:div w:id="2094859831">
          <w:marLeft w:val="0"/>
          <w:marRight w:val="0"/>
          <w:marTop w:val="0"/>
          <w:marBottom w:val="0"/>
          <w:divBdr>
            <w:top w:val="none" w:sz="0" w:space="0" w:color="auto"/>
            <w:left w:val="none" w:sz="0" w:space="0" w:color="auto"/>
            <w:bottom w:val="none" w:sz="0" w:space="0" w:color="auto"/>
            <w:right w:val="none" w:sz="0" w:space="0" w:color="auto"/>
          </w:divBdr>
        </w:div>
        <w:div w:id="2013410272">
          <w:marLeft w:val="0"/>
          <w:marRight w:val="0"/>
          <w:marTop w:val="0"/>
          <w:marBottom w:val="0"/>
          <w:divBdr>
            <w:top w:val="none" w:sz="0" w:space="0" w:color="auto"/>
            <w:left w:val="none" w:sz="0" w:space="0" w:color="auto"/>
            <w:bottom w:val="none" w:sz="0" w:space="0" w:color="auto"/>
            <w:right w:val="none" w:sz="0" w:space="0" w:color="auto"/>
          </w:divBdr>
        </w:div>
        <w:div w:id="506867566">
          <w:marLeft w:val="0"/>
          <w:marRight w:val="0"/>
          <w:marTop w:val="0"/>
          <w:marBottom w:val="0"/>
          <w:divBdr>
            <w:top w:val="none" w:sz="0" w:space="0" w:color="auto"/>
            <w:left w:val="none" w:sz="0" w:space="0" w:color="auto"/>
            <w:bottom w:val="none" w:sz="0" w:space="0" w:color="auto"/>
            <w:right w:val="none" w:sz="0" w:space="0" w:color="auto"/>
          </w:divBdr>
        </w:div>
        <w:div w:id="685130945">
          <w:marLeft w:val="0"/>
          <w:marRight w:val="0"/>
          <w:marTop w:val="0"/>
          <w:marBottom w:val="0"/>
          <w:divBdr>
            <w:top w:val="none" w:sz="0" w:space="0" w:color="auto"/>
            <w:left w:val="none" w:sz="0" w:space="0" w:color="auto"/>
            <w:bottom w:val="none" w:sz="0" w:space="0" w:color="auto"/>
            <w:right w:val="none" w:sz="0" w:space="0" w:color="auto"/>
          </w:divBdr>
        </w:div>
        <w:div w:id="779835481">
          <w:marLeft w:val="0"/>
          <w:marRight w:val="0"/>
          <w:marTop w:val="0"/>
          <w:marBottom w:val="0"/>
          <w:divBdr>
            <w:top w:val="none" w:sz="0" w:space="0" w:color="auto"/>
            <w:left w:val="none" w:sz="0" w:space="0" w:color="auto"/>
            <w:bottom w:val="none" w:sz="0" w:space="0" w:color="auto"/>
            <w:right w:val="none" w:sz="0" w:space="0" w:color="auto"/>
          </w:divBdr>
        </w:div>
        <w:div w:id="1647198881">
          <w:marLeft w:val="0"/>
          <w:marRight w:val="0"/>
          <w:marTop w:val="0"/>
          <w:marBottom w:val="0"/>
          <w:divBdr>
            <w:top w:val="none" w:sz="0" w:space="0" w:color="auto"/>
            <w:left w:val="none" w:sz="0" w:space="0" w:color="auto"/>
            <w:bottom w:val="none" w:sz="0" w:space="0" w:color="auto"/>
            <w:right w:val="none" w:sz="0" w:space="0" w:color="auto"/>
          </w:divBdr>
        </w:div>
        <w:div w:id="1065225466">
          <w:marLeft w:val="0"/>
          <w:marRight w:val="0"/>
          <w:marTop w:val="0"/>
          <w:marBottom w:val="0"/>
          <w:divBdr>
            <w:top w:val="none" w:sz="0" w:space="0" w:color="auto"/>
            <w:left w:val="none" w:sz="0" w:space="0" w:color="auto"/>
            <w:bottom w:val="none" w:sz="0" w:space="0" w:color="auto"/>
            <w:right w:val="none" w:sz="0" w:space="0" w:color="auto"/>
          </w:divBdr>
        </w:div>
        <w:div w:id="1357658402">
          <w:marLeft w:val="0"/>
          <w:marRight w:val="0"/>
          <w:marTop w:val="0"/>
          <w:marBottom w:val="0"/>
          <w:divBdr>
            <w:top w:val="none" w:sz="0" w:space="0" w:color="auto"/>
            <w:left w:val="none" w:sz="0" w:space="0" w:color="auto"/>
            <w:bottom w:val="none" w:sz="0" w:space="0" w:color="auto"/>
            <w:right w:val="none" w:sz="0" w:space="0" w:color="auto"/>
          </w:divBdr>
        </w:div>
        <w:div w:id="1776561929">
          <w:marLeft w:val="0"/>
          <w:marRight w:val="0"/>
          <w:marTop w:val="0"/>
          <w:marBottom w:val="0"/>
          <w:divBdr>
            <w:top w:val="none" w:sz="0" w:space="0" w:color="auto"/>
            <w:left w:val="none" w:sz="0" w:space="0" w:color="auto"/>
            <w:bottom w:val="none" w:sz="0" w:space="0" w:color="auto"/>
            <w:right w:val="none" w:sz="0" w:space="0" w:color="auto"/>
          </w:divBdr>
        </w:div>
        <w:div w:id="85687917">
          <w:marLeft w:val="0"/>
          <w:marRight w:val="0"/>
          <w:marTop w:val="0"/>
          <w:marBottom w:val="0"/>
          <w:divBdr>
            <w:top w:val="none" w:sz="0" w:space="0" w:color="auto"/>
            <w:left w:val="none" w:sz="0" w:space="0" w:color="auto"/>
            <w:bottom w:val="none" w:sz="0" w:space="0" w:color="auto"/>
            <w:right w:val="none" w:sz="0" w:space="0" w:color="auto"/>
          </w:divBdr>
        </w:div>
        <w:div w:id="1371613369">
          <w:marLeft w:val="0"/>
          <w:marRight w:val="0"/>
          <w:marTop w:val="0"/>
          <w:marBottom w:val="0"/>
          <w:divBdr>
            <w:top w:val="none" w:sz="0" w:space="0" w:color="auto"/>
            <w:left w:val="none" w:sz="0" w:space="0" w:color="auto"/>
            <w:bottom w:val="none" w:sz="0" w:space="0" w:color="auto"/>
            <w:right w:val="none" w:sz="0" w:space="0" w:color="auto"/>
          </w:divBdr>
        </w:div>
        <w:div w:id="1590890215">
          <w:marLeft w:val="0"/>
          <w:marRight w:val="0"/>
          <w:marTop w:val="0"/>
          <w:marBottom w:val="0"/>
          <w:divBdr>
            <w:top w:val="none" w:sz="0" w:space="0" w:color="auto"/>
            <w:left w:val="none" w:sz="0" w:space="0" w:color="auto"/>
            <w:bottom w:val="none" w:sz="0" w:space="0" w:color="auto"/>
            <w:right w:val="none" w:sz="0" w:space="0" w:color="auto"/>
          </w:divBdr>
        </w:div>
        <w:div w:id="768502772">
          <w:marLeft w:val="0"/>
          <w:marRight w:val="0"/>
          <w:marTop w:val="0"/>
          <w:marBottom w:val="0"/>
          <w:divBdr>
            <w:top w:val="none" w:sz="0" w:space="0" w:color="auto"/>
            <w:left w:val="none" w:sz="0" w:space="0" w:color="auto"/>
            <w:bottom w:val="none" w:sz="0" w:space="0" w:color="auto"/>
            <w:right w:val="none" w:sz="0" w:space="0" w:color="auto"/>
          </w:divBdr>
        </w:div>
        <w:div w:id="539973317">
          <w:marLeft w:val="0"/>
          <w:marRight w:val="0"/>
          <w:marTop w:val="0"/>
          <w:marBottom w:val="0"/>
          <w:divBdr>
            <w:top w:val="none" w:sz="0" w:space="0" w:color="auto"/>
            <w:left w:val="none" w:sz="0" w:space="0" w:color="auto"/>
            <w:bottom w:val="none" w:sz="0" w:space="0" w:color="auto"/>
            <w:right w:val="none" w:sz="0" w:space="0" w:color="auto"/>
          </w:divBdr>
        </w:div>
        <w:div w:id="1949923025">
          <w:marLeft w:val="0"/>
          <w:marRight w:val="0"/>
          <w:marTop w:val="0"/>
          <w:marBottom w:val="0"/>
          <w:divBdr>
            <w:top w:val="none" w:sz="0" w:space="0" w:color="auto"/>
            <w:left w:val="none" w:sz="0" w:space="0" w:color="auto"/>
            <w:bottom w:val="none" w:sz="0" w:space="0" w:color="auto"/>
            <w:right w:val="none" w:sz="0" w:space="0" w:color="auto"/>
          </w:divBdr>
        </w:div>
        <w:div w:id="1727954003">
          <w:marLeft w:val="0"/>
          <w:marRight w:val="0"/>
          <w:marTop w:val="0"/>
          <w:marBottom w:val="0"/>
          <w:divBdr>
            <w:top w:val="none" w:sz="0" w:space="0" w:color="auto"/>
            <w:left w:val="none" w:sz="0" w:space="0" w:color="auto"/>
            <w:bottom w:val="none" w:sz="0" w:space="0" w:color="auto"/>
            <w:right w:val="none" w:sz="0" w:space="0" w:color="auto"/>
          </w:divBdr>
        </w:div>
        <w:div w:id="395906255">
          <w:marLeft w:val="0"/>
          <w:marRight w:val="0"/>
          <w:marTop w:val="0"/>
          <w:marBottom w:val="0"/>
          <w:divBdr>
            <w:top w:val="none" w:sz="0" w:space="0" w:color="auto"/>
            <w:left w:val="none" w:sz="0" w:space="0" w:color="auto"/>
            <w:bottom w:val="none" w:sz="0" w:space="0" w:color="auto"/>
            <w:right w:val="none" w:sz="0" w:space="0" w:color="auto"/>
          </w:divBdr>
        </w:div>
        <w:div w:id="1962109819">
          <w:marLeft w:val="0"/>
          <w:marRight w:val="0"/>
          <w:marTop w:val="0"/>
          <w:marBottom w:val="0"/>
          <w:divBdr>
            <w:top w:val="none" w:sz="0" w:space="0" w:color="auto"/>
            <w:left w:val="none" w:sz="0" w:space="0" w:color="auto"/>
            <w:bottom w:val="none" w:sz="0" w:space="0" w:color="auto"/>
            <w:right w:val="none" w:sz="0" w:space="0" w:color="auto"/>
          </w:divBdr>
        </w:div>
        <w:div w:id="25981831">
          <w:marLeft w:val="0"/>
          <w:marRight w:val="0"/>
          <w:marTop w:val="0"/>
          <w:marBottom w:val="0"/>
          <w:divBdr>
            <w:top w:val="none" w:sz="0" w:space="0" w:color="auto"/>
            <w:left w:val="none" w:sz="0" w:space="0" w:color="auto"/>
            <w:bottom w:val="none" w:sz="0" w:space="0" w:color="auto"/>
            <w:right w:val="none" w:sz="0" w:space="0" w:color="auto"/>
          </w:divBdr>
        </w:div>
        <w:div w:id="1011371538">
          <w:marLeft w:val="0"/>
          <w:marRight w:val="0"/>
          <w:marTop w:val="0"/>
          <w:marBottom w:val="0"/>
          <w:divBdr>
            <w:top w:val="none" w:sz="0" w:space="0" w:color="auto"/>
            <w:left w:val="none" w:sz="0" w:space="0" w:color="auto"/>
            <w:bottom w:val="none" w:sz="0" w:space="0" w:color="auto"/>
            <w:right w:val="none" w:sz="0" w:space="0" w:color="auto"/>
          </w:divBdr>
        </w:div>
        <w:div w:id="524834142">
          <w:marLeft w:val="0"/>
          <w:marRight w:val="0"/>
          <w:marTop w:val="0"/>
          <w:marBottom w:val="0"/>
          <w:divBdr>
            <w:top w:val="none" w:sz="0" w:space="0" w:color="auto"/>
            <w:left w:val="none" w:sz="0" w:space="0" w:color="auto"/>
            <w:bottom w:val="none" w:sz="0" w:space="0" w:color="auto"/>
            <w:right w:val="none" w:sz="0" w:space="0" w:color="auto"/>
          </w:divBdr>
        </w:div>
        <w:div w:id="130903015">
          <w:marLeft w:val="0"/>
          <w:marRight w:val="0"/>
          <w:marTop w:val="0"/>
          <w:marBottom w:val="0"/>
          <w:divBdr>
            <w:top w:val="none" w:sz="0" w:space="0" w:color="auto"/>
            <w:left w:val="none" w:sz="0" w:space="0" w:color="auto"/>
            <w:bottom w:val="none" w:sz="0" w:space="0" w:color="auto"/>
            <w:right w:val="none" w:sz="0" w:space="0" w:color="auto"/>
          </w:divBdr>
        </w:div>
        <w:div w:id="875390477">
          <w:marLeft w:val="0"/>
          <w:marRight w:val="0"/>
          <w:marTop w:val="0"/>
          <w:marBottom w:val="0"/>
          <w:divBdr>
            <w:top w:val="none" w:sz="0" w:space="0" w:color="auto"/>
            <w:left w:val="none" w:sz="0" w:space="0" w:color="auto"/>
            <w:bottom w:val="none" w:sz="0" w:space="0" w:color="auto"/>
            <w:right w:val="none" w:sz="0" w:space="0" w:color="auto"/>
          </w:divBdr>
        </w:div>
        <w:div w:id="624699077">
          <w:marLeft w:val="0"/>
          <w:marRight w:val="0"/>
          <w:marTop w:val="0"/>
          <w:marBottom w:val="0"/>
          <w:divBdr>
            <w:top w:val="none" w:sz="0" w:space="0" w:color="auto"/>
            <w:left w:val="none" w:sz="0" w:space="0" w:color="auto"/>
            <w:bottom w:val="none" w:sz="0" w:space="0" w:color="auto"/>
            <w:right w:val="none" w:sz="0" w:space="0" w:color="auto"/>
          </w:divBdr>
        </w:div>
        <w:div w:id="1582980455">
          <w:marLeft w:val="0"/>
          <w:marRight w:val="0"/>
          <w:marTop w:val="0"/>
          <w:marBottom w:val="0"/>
          <w:divBdr>
            <w:top w:val="none" w:sz="0" w:space="0" w:color="auto"/>
            <w:left w:val="none" w:sz="0" w:space="0" w:color="auto"/>
            <w:bottom w:val="none" w:sz="0" w:space="0" w:color="auto"/>
            <w:right w:val="none" w:sz="0" w:space="0" w:color="auto"/>
          </w:divBdr>
        </w:div>
        <w:div w:id="1791631287">
          <w:marLeft w:val="0"/>
          <w:marRight w:val="0"/>
          <w:marTop w:val="0"/>
          <w:marBottom w:val="0"/>
          <w:divBdr>
            <w:top w:val="none" w:sz="0" w:space="0" w:color="auto"/>
            <w:left w:val="none" w:sz="0" w:space="0" w:color="auto"/>
            <w:bottom w:val="none" w:sz="0" w:space="0" w:color="auto"/>
            <w:right w:val="none" w:sz="0" w:space="0" w:color="auto"/>
          </w:divBdr>
        </w:div>
        <w:div w:id="1114442201">
          <w:marLeft w:val="0"/>
          <w:marRight w:val="0"/>
          <w:marTop w:val="0"/>
          <w:marBottom w:val="0"/>
          <w:divBdr>
            <w:top w:val="none" w:sz="0" w:space="0" w:color="auto"/>
            <w:left w:val="none" w:sz="0" w:space="0" w:color="auto"/>
            <w:bottom w:val="none" w:sz="0" w:space="0" w:color="auto"/>
            <w:right w:val="none" w:sz="0" w:space="0" w:color="auto"/>
          </w:divBdr>
        </w:div>
        <w:div w:id="1306012685">
          <w:marLeft w:val="0"/>
          <w:marRight w:val="0"/>
          <w:marTop w:val="0"/>
          <w:marBottom w:val="0"/>
          <w:divBdr>
            <w:top w:val="none" w:sz="0" w:space="0" w:color="auto"/>
            <w:left w:val="none" w:sz="0" w:space="0" w:color="auto"/>
            <w:bottom w:val="none" w:sz="0" w:space="0" w:color="auto"/>
            <w:right w:val="none" w:sz="0" w:space="0" w:color="auto"/>
          </w:divBdr>
        </w:div>
        <w:div w:id="1954166482">
          <w:marLeft w:val="0"/>
          <w:marRight w:val="0"/>
          <w:marTop w:val="0"/>
          <w:marBottom w:val="0"/>
          <w:divBdr>
            <w:top w:val="none" w:sz="0" w:space="0" w:color="auto"/>
            <w:left w:val="none" w:sz="0" w:space="0" w:color="auto"/>
            <w:bottom w:val="none" w:sz="0" w:space="0" w:color="auto"/>
            <w:right w:val="none" w:sz="0" w:space="0" w:color="auto"/>
          </w:divBdr>
        </w:div>
        <w:div w:id="734164408">
          <w:marLeft w:val="0"/>
          <w:marRight w:val="0"/>
          <w:marTop w:val="0"/>
          <w:marBottom w:val="0"/>
          <w:divBdr>
            <w:top w:val="none" w:sz="0" w:space="0" w:color="auto"/>
            <w:left w:val="none" w:sz="0" w:space="0" w:color="auto"/>
            <w:bottom w:val="none" w:sz="0" w:space="0" w:color="auto"/>
            <w:right w:val="none" w:sz="0" w:space="0" w:color="auto"/>
          </w:divBdr>
        </w:div>
        <w:div w:id="919875177">
          <w:marLeft w:val="0"/>
          <w:marRight w:val="0"/>
          <w:marTop w:val="0"/>
          <w:marBottom w:val="0"/>
          <w:divBdr>
            <w:top w:val="none" w:sz="0" w:space="0" w:color="auto"/>
            <w:left w:val="none" w:sz="0" w:space="0" w:color="auto"/>
            <w:bottom w:val="none" w:sz="0" w:space="0" w:color="auto"/>
            <w:right w:val="none" w:sz="0" w:space="0" w:color="auto"/>
          </w:divBdr>
        </w:div>
        <w:div w:id="22945919">
          <w:marLeft w:val="0"/>
          <w:marRight w:val="0"/>
          <w:marTop w:val="0"/>
          <w:marBottom w:val="0"/>
          <w:divBdr>
            <w:top w:val="none" w:sz="0" w:space="0" w:color="auto"/>
            <w:left w:val="none" w:sz="0" w:space="0" w:color="auto"/>
            <w:bottom w:val="none" w:sz="0" w:space="0" w:color="auto"/>
            <w:right w:val="none" w:sz="0" w:space="0" w:color="auto"/>
          </w:divBdr>
        </w:div>
        <w:div w:id="1113327670">
          <w:marLeft w:val="0"/>
          <w:marRight w:val="0"/>
          <w:marTop w:val="0"/>
          <w:marBottom w:val="0"/>
          <w:divBdr>
            <w:top w:val="none" w:sz="0" w:space="0" w:color="auto"/>
            <w:left w:val="none" w:sz="0" w:space="0" w:color="auto"/>
            <w:bottom w:val="none" w:sz="0" w:space="0" w:color="auto"/>
            <w:right w:val="none" w:sz="0" w:space="0" w:color="auto"/>
          </w:divBdr>
        </w:div>
        <w:div w:id="7220704">
          <w:marLeft w:val="0"/>
          <w:marRight w:val="0"/>
          <w:marTop w:val="0"/>
          <w:marBottom w:val="0"/>
          <w:divBdr>
            <w:top w:val="none" w:sz="0" w:space="0" w:color="auto"/>
            <w:left w:val="none" w:sz="0" w:space="0" w:color="auto"/>
            <w:bottom w:val="none" w:sz="0" w:space="0" w:color="auto"/>
            <w:right w:val="none" w:sz="0" w:space="0" w:color="auto"/>
          </w:divBdr>
        </w:div>
        <w:div w:id="71585703">
          <w:marLeft w:val="0"/>
          <w:marRight w:val="0"/>
          <w:marTop w:val="0"/>
          <w:marBottom w:val="0"/>
          <w:divBdr>
            <w:top w:val="none" w:sz="0" w:space="0" w:color="auto"/>
            <w:left w:val="none" w:sz="0" w:space="0" w:color="auto"/>
            <w:bottom w:val="none" w:sz="0" w:space="0" w:color="auto"/>
            <w:right w:val="none" w:sz="0" w:space="0" w:color="auto"/>
          </w:divBdr>
        </w:div>
        <w:div w:id="1542328312">
          <w:marLeft w:val="0"/>
          <w:marRight w:val="0"/>
          <w:marTop w:val="0"/>
          <w:marBottom w:val="0"/>
          <w:divBdr>
            <w:top w:val="none" w:sz="0" w:space="0" w:color="auto"/>
            <w:left w:val="none" w:sz="0" w:space="0" w:color="auto"/>
            <w:bottom w:val="none" w:sz="0" w:space="0" w:color="auto"/>
            <w:right w:val="none" w:sz="0" w:space="0" w:color="auto"/>
          </w:divBdr>
        </w:div>
        <w:div w:id="419329809">
          <w:marLeft w:val="0"/>
          <w:marRight w:val="0"/>
          <w:marTop w:val="0"/>
          <w:marBottom w:val="0"/>
          <w:divBdr>
            <w:top w:val="none" w:sz="0" w:space="0" w:color="auto"/>
            <w:left w:val="none" w:sz="0" w:space="0" w:color="auto"/>
            <w:bottom w:val="none" w:sz="0" w:space="0" w:color="auto"/>
            <w:right w:val="none" w:sz="0" w:space="0" w:color="auto"/>
          </w:divBdr>
        </w:div>
        <w:div w:id="1993674699">
          <w:marLeft w:val="0"/>
          <w:marRight w:val="0"/>
          <w:marTop w:val="0"/>
          <w:marBottom w:val="0"/>
          <w:divBdr>
            <w:top w:val="none" w:sz="0" w:space="0" w:color="auto"/>
            <w:left w:val="none" w:sz="0" w:space="0" w:color="auto"/>
            <w:bottom w:val="none" w:sz="0" w:space="0" w:color="auto"/>
            <w:right w:val="none" w:sz="0" w:space="0" w:color="auto"/>
          </w:divBdr>
        </w:div>
        <w:div w:id="1906253957">
          <w:marLeft w:val="0"/>
          <w:marRight w:val="0"/>
          <w:marTop w:val="0"/>
          <w:marBottom w:val="0"/>
          <w:divBdr>
            <w:top w:val="none" w:sz="0" w:space="0" w:color="auto"/>
            <w:left w:val="none" w:sz="0" w:space="0" w:color="auto"/>
            <w:bottom w:val="none" w:sz="0" w:space="0" w:color="auto"/>
            <w:right w:val="none" w:sz="0" w:space="0" w:color="auto"/>
          </w:divBdr>
        </w:div>
        <w:div w:id="835337719">
          <w:marLeft w:val="0"/>
          <w:marRight w:val="0"/>
          <w:marTop w:val="0"/>
          <w:marBottom w:val="0"/>
          <w:divBdr>
            <w:top w:val="none" w:sz="0" w:space="0" w:color="auto"/>
            <w:left w:val="none" w:sz="0" w:space="0" w:color="auto"/>
            <w:bottom w:val="none" w:sz="0" w:space="0" w:color="auto"/>
            <w:right w:val="none" w:sz="0" w:space="0" w:color="auto"/>
          </w:divBdr>
        </w:div>
        <w:div w:id="1283536541">
          <w:marLeft w:val="0"/>
          <w:marRight w:val="0"/>
          <w:marTop w:val="0"/>
          <w:marBottom w:val="0"/>
          <w:divBdr>
            <w:top w:val="none" w:sz="0" w:space="0" w:color="auto"/>
            <w:left w:val="none" w:sz="0" w:space="0" w:color="auto"/>
            <w:bottom w:val="none" w:sz="0" w:space="0" w:color="auto"/>
            <w:right w:val="none" w:sz="0" w:space="0" w:color="auto"/>
          </w:divBdr>
        </w:div>
        <w:div w:id="1212500642">
          <w:marLeft w:val="0"/>
          <w:marRight w:val="0"/>
          <w:marTop w:val="0"/>
          <w:marBottom w:val="0"/>
          <w:divBdr>
            <w:top w:val="none" w:sz="0" w:space="0" w:color="auto"/>
            <w:left w:val="none" w:sz="0" w:space="0" w:color="auto"/>
            <w:bottom w:val="none" w:sz="0" w:space="0" w:color="auto"/>
            <w:right w:val="none" w:sz="0" w:space="0" w:color="auto"/>
          </w:divBdr>
        </w:div>
        <w:div w:id="1441535444">
          <w:marLeft w:val="0"/>
          <w:marRight w:val="0"/>
          <w:marTop w:val="0"/>
          <w:marBottom w:val="0"/>
          <w:divBdr>
            <w:top w:val="none" w:sz="0" w:space="0" w:color="auto"/>
            <w:left w:val="none" w:sz="0" w:space="0" w:color="auto"/>
            <w:bottom w:val="none" w:sz="0" w:space="0" w:color="auto"/>
            <w:right w:val="none" w:sz="0" w:space="0" w:color="auto"/>
          </w:divBdr>
        </w:div>
        <w:div w:id="1936937142">
          <w:marLeft w:val="0"/>
          <w:marRight w:val="0"/>
          <w:marTop w:val="0"/>
          <w:marBottom w:val="0"/>
          <w:divBdr>
            <w:top w:val="none" w:sz="0" w:space="0" w:color="auto"/>
            <w:left w:val="none" w:sz="0" w:space="0" w:color="auto"/>
            <w:bottom w:val="none" w:sz="0" w:space="0" w:color="auto"/>
            <w:right w:val="none" w:sz="0" w:space="0" w:color="auto"/>
          </w:divBdr>
        </w:div>
        <w:div w:id="1669020615">
          <w:marLeft w:val="0"/>
          <w:marRight w:val="0"/>
          <w:marTop w:val="0"/>
          <w:marBottom w:val="0"/>
          <w:divBdr>
            <w:top w:val="none" w:sz="0" w:space="0" w:color="auto"/>
            <w:left w:val="none" w:sz="0" w:space="0" w:color="auto"/>
            <w:bottom w:val="none" w:sz="0" w:space="0" w:color="auto"/>
            <w:right w:val="none" w:sz="0" w:space="0" w:color="auto"/>
          </w:divBdr>
        </w:div>
        <w:div w:id="1448889396">
          <w:marLeft w:val="0"/>
          <w:marRight w:val="0"/>
          <w:marTop w:val="0"/>
          <w:marBottom w:val="0"/>
          <w:divBdr>
            <w:top w:val="none" w:sz="0" w:space="0" w:color="auto"/>
            <w:left w:val="none" w:sz="0" w:space="0" w:color="auto"/>
            <w:bottom w:val="none" w:sz="0" w:space="0" w:color="auto"/>
            <w:right w:val="none" w:sz="0" w:space="0" w:color="auto"/>
          </w:divBdr>
        </w:div>
        <w:div w:id="1993486794">
          <w:marLeft w:val="0"/>
          <w:marRight w:val="0"/>
          <w:marTop w:val="0"/>
          <w:marBottom w:val="0"/>
          <w:divBdr>
            <w:top w:val="none" w:sz="0" w:space="0" w:color="auto"/>
            <w:left w:val="none" w:sz="0" w:space="0" w:color="auto"/>
            <w:bottom w:val="none" w:sz="0" w:space="0" w:color="auto"/>
            <w:right w:val="none" w:sz="0" w:space="0" w:color="auto"/>
          </w:divBdr>
        </w:div>
        <w:div w:id="840631279">
          <w:marLeft w:val="0"/>
          <w:marRight w:val="0"/>
          <w:marTop w:val="0"/>
          <w:marBottom w:val="0"/>
          <w:divBdr>
            <w:top w:val="none" w:sz="0" w:space="0" w:color="auto"/>
            <w:left w:val="none" w:sz="0" w:space="0" w:color="auto"/>
            <w:bottom w:val="none" w:sz="0" w:space="0" w:color="auto"/>
            <w:right w:val="none" w:sz="0" w:space="0" w:color="auto"/>
          </w:divBdr>
        </w:div>
        <w:div w:id="64037612">
          <w:marLeft w:val="0"/>
          <w:marRight w:val="0"/>
          <w:marTop w:val="0"/>
          <w:marBottom w:val="0"/>
          <w:divBdr>
            <w:top w:val="none" w:sz="0" w:space="0" w:color="auto"/>
            <w:left w:val="none" w:sz="0" w:space="0" w:color="auto"/>
            <w:bottom w:val="none" w:sz="0" w:space="0" w:color="auto"/>
            <w:right w:val="none" w:sz="0" w:space="0" w:color="auto"/>
          </w:divBdr>
        </w:div>
        <w:div w:id="1392509206">
          <w:marLeft w:val="0"/>
          <w:marRight w:val="0"/>
          <w:marTop w:val="0"/>
          <w:marBottom w:val="0"/>
          <w:divBdr>
            <w:top w:val="none" w:sz="0" w:space="0" w:color="auto"/>
            <w:left w:val="none" w:sz="0" w:space="0" w:color="auto"/>
            <w:bottom w:val="none" w:sz="0" w:space="0" w:color="auto"/>
            <w:right w:val="none" w:sz="0" w:space="0" w:color="auto"/>
          </w:divBdr>
        </w:div>
        <w:div w:id="721439844">
          <w:marLeft w:val="0"/>
          <w:marRight w:val="0"/>
          <w:marTop w:val="0"/>
          <w:marBottom w:val="0"/>
          <w:divBdr>
            <w:top w:val="none" w:sz="0" w:space="0" w:color="auto"/>
            <w:left w:val="none" w:sz="0" w:space="0" w:color="auto"/>
            <w:bottom w:val="none" w:sz="0" w:space="0" w:color="auto"/>
            <w:right w:val="none" w:sz="0" w:space="0" w:color="auto"/>
          </w:divBdr>
        </w:div>
        <w:div w:id="1115295603">
          <w:marLeft w:val="0"/>
          <w:marRight w:val="0"/>
          <w:marTop w:val="0"/>
          <w:marBottom w:val="0"/>
          <w:divBdr>
            <w:top w:val="none" w:sz="0" w:space="0" w:color="auto"/>
            <w:left w:val="none" w:sz="0" w:space="0" w:color="auto"/>
            <w:bottom w:val="none" w:sz="0" w:space="0" w:color="auto"/>
            <w:right w:val="none" w:sz="0" w:space="0" w:color="auto"/>
          </w:divBdr>
        </w:div>
        <w:div w:id="1045909712">
          <w:marLeft w:val="0"/>
          <w:marRight w:val="0"/>
          <w:marTop w:val="0"/>
          <w:marBottom w:val="0"/>
          <w:divBdr>
            <w:top w:val="none" w:sz="0" w:space="0" w:color="auto"/>
            <w:left w:val="none" w:sz="0" w:space="0" w:color="auto"/>
            <w:bottom w:val="none" w:sz="0" w:space="0" w:color="auto"/>
            <w:right w:val="none" w:sz="0" w:space="0" w:color="auto"/>
          </w:divBdr>
        </w:div>
        <w:div w:id="1645086154">
          <w:marLeft w:val="0"/>
          <w:marRight w:val="0"/>
          <w:marTop w:val="0"/>
          <w:marBottom w:val="0"/>
          <w:divBdr>
            <w:top w:val="none" w:sz="0" w:space="0" w:color="auto"/>
            <w:left w:val="none" w:sz="0" w:space="0" w:color="auto"/>
            <w:bottom w:val="none" w:sz="0" w:space="0" w:color="auto"/>
            <w:right w:val="none" w:sz="0" w:space="0" w:color="auto"/>
          </w:divBdr>
        </w:div>
        <w:div w:id="616178658">
          <w:marLeft w:val="0"/>
          <w:marRight w:val="0"/>
          <w:marTop w:val="0"/>
          <w:marBottom w:val="0"/>
          <w:divBdr>
            <w:top w:val="none" w:sz="0" w:space="0" w:color="auto"/>
            <w:left w:val="none" w:sz="0" w:space="0" w:color="auto"/>
            <w:bottom w:val="none" w:sz="0" w:space="0" w:color="auto"/>
            <w:right w:val="none" w:sz="0" w:space="0" w:color="auto"/>
          </w:divBdr>
        </w:div>
        <w:div w:id="852232223">
          <w:marLeft w:val="0"/>
          <w:marRight w:val="0"/>
          <w:marTop w:val="0"/>
          <w:marBottom w:val="0"/>
          <w:divBdr>
            <w:top w:val="none" w:sz="0" w:space="0" w:color="auto"/>
            <w:left w:val="none" w:sz="0" w:space="0" w:color="auto"/>
            <w:bottom w:val="none" w:sz="0" w:space="0" w:color="auto"/>
            <w:right w:val="none" w:sz="0" w:space="0" w:color="auto"/>
          </w:divBdr>
        </w:div>
        <w:div w:id="297423594">
          <w:marLeft w:val="0"/>
          <w:marRight w:val="0"/>
          <w:marTop w:val="0"/>
          <w:marBottom w:val="0"/>
          <w:divBdr>
            <w:top w:val="none" w:sz="0" w:space="0" w:color="auto"/>
            <w:left w:val="none" w:sz="0" w:space="0" w:color="auto"/>
            <w:bottom w:val="none" w:sz="0" w:space="0" w:color="auto"/>
            <w:right w:val="none" w:sz="0" w:space="0" w:color="auto"/>
          </w:divBdr>
        </w:div>
        <w:div w:id="232199241">
          <w:marLeft w:val="0"/>
          <w:marRight w:val="0"/>
          <w:marTop w:val="0"/>
          <w:marBottom w:val="0"/>
          <w:divBdr>
            <w:top w:val="none" w:sz="0" w:space="0" w:color="auto"/>
            <w:left w:val="none" w:sz="0" w:space="0" w:color="auto"/>
            <w:bottom w:val="none" w:sz="0" w:space="0" w:color="auto"/>
            <w:right w:val="none" w:sz="0" w:space="0" w:color="auto"/>
          </w:divBdr>
        </w:div>
        <w:div w:id="940911564">
          <w:marLeft w:val="0"/>
          <w:marRight w:val="0"/>
          <w:marTop w:val="0"/>
          <w:marBottom w:val="0"/>
          <w:divBdr>
            <w:top w:val="none" w:sz="0" w:space="0" w:color="auto"/>
            <w:left w:val="none" w:sz="0" w:space="0" w:color="auto"/>
            <w:bottom w:val="none" w:sz="0" w:space="0" w:color="auto"/>
            <w:right w:val="none" w:sz="0" w:space="0" w:color="auto"/>
          </w:divBdr>
        </w:div>
        <w:div w:id="1221479619">
          <w:marLeft w:val="0"/>
          <w:marRight w:val="0"/>
          <w:marTop w:val="0"/>
          <w:marBottom w:val="0"/>
          <w:divBdr>
            <w:top w:val="none" w:sz="0" w:space="0" w:color="auto"/>
            <w:left w:val="none" w:sz="0" w:space="0" w:color="auto"/>
            <w:bottom w:val="none" w:sz="0" w:space="0" w:color="auto"/>
            <w:right w:val="none" w:sz="0" w:space="0" w:color="auto"/>
          </w:divBdr>
        </w:div>
        <w:div w:id="1757363534">
          <w:marLeft w:val="0"/>
          <w:marRight w:val="0"/>
          <w:marTop w:val="0"/>
          <w:marBottom w:val="0"/>
          <w:divBdr>
            <w:top w:val="none" w:sz="0" w:space="0" w:color="auto"/>
            <w:left w:val="none" w:sz="0" w:space="0" w:color="auto"/>
            <w:bottom w:val="none" w:sz="0" w:space="0" w:color="auto"/>
            <w:right w:val="none" w:sz="0" w:space="0" w:color="auto"/>
          </w:divBdr>
        </w:div>
        <w:div w:id="1991058594">
          <w:marLeft w:val="0"/>
          <w:marRight w:val="0"/>
          <w:marTop w:val="0"/>
          <w:marBottom w:val="0"/>
          <w:divBdr>
            <w:top w:val="none" w:sz="0" w:space="0" w:color="auto"/>
            <w:left w:val="none" w:sz="0" w:space="0" w:color="auto"/>
            <w:bottom w:val="none" w:sz="0" w:space="0" w:color="auto"/>
            <w:right w:val="none" w:sz="0" w:space="0" w:color="auto"/>
          </w:divBdr>
        </w:div>
        <w:div w:id="1564364719">
          <w:marLeft w:val="0"/>
          <w:marRight w:val="0"/>
          <w:marTop w:val="0"/>
          <w:marBottom w:val="0"/>
          <w:divBdr>
            <w:top w:val="none" w:sz="0" w:space="0" w:color="auto"/>
            <w:left w:val="none" w:sz="0" w:space="0" w:color="auto"/>
            <w:bottom w:val="none" w:sz="0" w:space="0" w:color="auto"/>
            <w:right w:val="none" w:sz="0" w:space="0" w:color="auto"/>
          </w:divBdr>
        </w:div>
        <w:div w:id="19627148">
          <w:marLeft w:val="0"/>
          <w:marRight w:val="0"/>
          <w:marTop w:val="0"/>
          <w:marBottom w:val="0"/>
          <w:divBdr>
            <w:top w:val="none" w:sz="0" w:space="0" w:color="auto"/>
            <w:left w:val="none" w:sz="0" w:space="0" w:color="auto"/>
            <w:bottom w:val="none" w:sz="0" w:space="0" w:color="auto"/>
            <w:right w:val="none" w:sz="0" w:space="0" w:color="auto"/>
          </w:divBdr>
        </w:div>
        <w:div w:id="622922455">
          <w:marLeft w:val="0"/>
          <w:marRight w:val="0"/>
          <w:marTop w:val="0"/>
          <w:marBottom w:val="0"/>
          <w:divBdr>
            <w:top w:val="none" w:sz="0" w:space="0" w:color="auto"/>
            <w:left w:val="none" w:sz="0" w:space="0" w:color="auto"/>
            <w:bottom w:val="none" w:sz="0" w:space="0" w:color="auto"/>
            <w:right w:val="none" w:sz="0" w:space="0" w:color="auto"/>
          </w:divBdr>
        </w:div>
        <w:div w:id="1876842906">
          <w:marLeft w:val="0"/>
          <w:marRight w:val="0"/>
          <w:marTop w:val="0"/>
          <w:marBottom w:val="0"/>
          <w:divBdr>
            <w:top w:val="none" w:sz="0" w:space="0" w:color="auto"/>
            <w:left w:val="none" w:sz="0" w:space="0" w:color="auto"/>
            <w:bottom w:val="none" w:sz="0" w:space="0" w:color="auto"/>
            <w:right w:val="none" w:sz="0" w:space="0" w:color="auto"/>
          </w:divBdr>
        </w:div>
        <w:div w:id="2044094980">
          <w:marLeft w:val="0"/>
          <w:marRight w:val="0"/>
          <w:marTop w:val="0"/>
          <w:marBottom w:val="0"/>
          <w:divBdr>
            <w:top w:val="none" w:sz="0" w:space="0" w:color="auto"/>
            <w:left w:val="none" w:sz="0" w:space="0" w:color="auto"/>
            <w:bottom w:val="none" w:sz="0" w:space="0" w:color="auto"/>
            <w:right w:val="none" w:sz="0" w:space="0" w:color="auto"/>
          </w:divBdr>
        </w:div>
        <w:div w:id="1028523971">
          <w:marLeft w:val="0"/>
          <w:marRight w:val="0"/>
          <w:marTop w:val="0"/>
          <w:marBottom w:val="0"/>
          <w:divBdr>
            <w:top w:val="none" w:sz="0" w:space="0" w:color="auto"/>
            <w:left w:val="none" w:sz="0" w:space="0" w:color="auto"/>
            <w:bottom w:val="none" w:sz="0" w:space="0" w:color="auto"/>
            <w:right w:val="none" w:sz="0" w:space="0" w:color="auto"/>
          </w:divBdr>
        </w:div>
        <w:div w:id="1452482742">
          <w:marLeft w:val="0"/>
          <w:marRight w:val="0"/>
          <w:marTop w:val="0"/>
          <w:marBottom w:val="0"/>
          <w:divBdr>
            <w:top w:val="none" w:sz="0" w:space="0" w:color="auto"/>
            <w:left w:val="none" w:sz="0" w:space="0" w:color="auto"/>
            <w:bottom w:val="none" w:sz="0" w:space="0" w:color="auto"/>
            <w:right w:val="none" w:sz="0" w:space="0" w:color="auto"/>
          </w:divBdr>
        </w:div>
        <w:div w:id="94206313">
          <w:marLeft w:val="0"/>
          <w:marRight w:val="0"/>
          <w:marTop w:val="0"/>
          <w:marBottom w:val="0"/>
          <w:divBdr>
            <w:top w:val="none" w:sz="0" w:space="0" w:color="auto"/>
            <w:left w:val="none" w:sz="0" w:space="0" w:color="auto"/>
            <w:bottom w:val="none" w:sz="0" w:space="0" w:color="auto"/>
            <w:right w:val="none" w:sz="0" w:space="0" w:color="auto"/>
          </w:divBdr>
        </w:div>
        <w:div w:id="1693799812">
          <w:marLeft w:val="0"/>
          <w:marRight w:val="0"/>
          <w:marTop w:val="0"/>
          <w:marBottom w:val="0"/>
          <w:divBdr>
            <w:top w:val="none" w:sz="0" w:space="0" w:color="auto"/>
            <w:left w:val="none" w:sz="0" w:space="0" w:color="auto"/>
            <w:bottom w:val="none" w:sz="0" w:space="0" w:color="auto"/>
            <w:right w:val="none" w:sz="0" w:space="0" w:color="auto"/>
          </w:divBdr>
        </w:div>
        <w:div w:id="1555003055">
          <w:marLeft w:val="0"/>
          <w:marRight w:val="0"/>
          <w:marTop w:val="0"/>
          <w:marBottom w:val="0"/>
          <w:divBdr>
            <w:top w:val="none" w:sz="0" w:space="0" w:color="auto"/>
            <w:left w:val="none" w:sz="0" w:space="0" w:color="auto"/>
            <w:bottom w:val="none" w:sz="0" w:space="0" w:color="auto"/>
            <w:right w:val="none" w:sz="0" w:space="0" w:color="auto"/>
          </w:divBdr>
        </w:div>
        <w:div w:id="1310936946">
          <w:marLeft w:val="0"/>
          <w:marRight w:val="0"/>
          <w:marTop w:val="0"/>
          <w:marBottom w:val="0"/>
          <w:divBdr>
            <w:top w:val="none" w:sz="0" w:space="0" w:color="auto"/>
            <w:left w:val="none" w:sz="0" w:space="0" w:color="auto"/>
            <w:bottom w:val="none" w:sz="0" w:space="0" w:color="auto"/>
            <w:right w:val="none" w:sz="0" w:space="0" w:color="auto"/>
          </w:divBdr>
        </w:div>
        <w:div w:id="1751122469">
          <w:marLeft w:val="0"/>
          <w:marRight w:val="0"/>
          <w:marTop w:val="0"/>
          <w:marBottom w:val="0"/>
          <w:divBdr>
            <w:top w:val="none" w:sz="0" w:space="0" w:color="auto"/>
            <w:left w:val="none" w:sz="0" w:space="0" w:color="auto"/>
            <w:bottom w:val="none" w:sz="0" w:space="0" w:color="auto"/>
            <w:right w:val="none" w:sz="0" w:space="0" w:color="auto"/>
          </w:divBdr>
        </w:div>
        <w:div w:id="1588229221">
          <w:marLeft w:val="0"/>
          <w:marRight w:val="0"/>
          <w:marTop w:val="0"/>
          <w:marBottom w:val="0"/>
          <w:divBdr>
            <w:top w:val="none" w:sz="0" w:space="0" w:color="auto"/>
            <w:left w:val="none" w:sz="0" w:space="0" w:color="auto"/>
            <w:bottom w:val="none" w:sz="0" w:space="0" w:color="auto"/>
            <w:right w:val="none" w:sz="0" w:space="0" w:color="auto"/>
          </w:divBdr>
        </w:div>
        <w:div w:id="1744599916">
          <w:marLeft w:val="0"/>
          <w:marRight w:val="0"/>
          <w:marTop w:val="0"/>
          <w:marBottom w:val="0"/>
          <w:divBdr>
            <w:top w:val="none" w:sz="0" w:space="0" w:color="auto"/>
            <w:left w:val="none" w:sz="0" w:space="0" w:color="auto"/>
            <w:bottom w:val="none" w:sz="0" w:space="0" w:color="auto"/>
            <w:right w:val="none" w:sz="0" w:space="0" w:color="auto"/>
          </w:divBdr>
        </w:div>
        <w:div w:id="2022513229">
          <w:marLeft w:val="0"/>
          <w:marRight w:val="0"/>
          <w:marTop w:val="0"/>
          <w:marBottom w:val="0"/>
          <w:divBdr>
            <w:top w:val="none" w:sz="0" w:space="0" w:color="auto"/>
            <w:left w:val="none" w:sz="0" w:space="0" w:color="auto"/>
            <w:bottom w:val="none" w:sz="0" w:space="0" w:color="auto"/>
            <w:right w:val="none" w:sz="0" w:space="0" w:color="auto"/>
          </w:divBdr>
        </w:div>
        <w:div w:id="273220061">
          <w:marLeft w:val="0"/>
          <w:marRight w:val="0"/>
          <w:marTop w:val="0"/>
          <w:marBottom w:val="0"/>
          <w:divBdr>
            <w:top w:val="none" w:sz="0" w:space="0" w:color="auto"/>
            <w:left w:val="none" w:sz="0" w:space="0" w:color="auto"/>
            <w:bottom w:val="none" w:sz="0" w:space="0" w:color="auto"/>
            <w:right w:val="none" w:sz="0" w:space="0" w:color="auto"/>
          </w:divBdr>
        </w:div>
        <w:div w:id="202250863">
          <w:marLeft w:val="0"/>
          <w:marRight w:val="0"/>
          <w:marTop w:val="0"/>
          <w:marBottom w:val="0"/>
          <w:divBdr>
            <w:top w:val="none" w:sz="0" w:space="0" w:color="auto"/>
            <w:left w:val="none" w:sz="0" w:space="0" w:color="auto"/>
            <w:bottom w:val="none" w:sz="0" w:space="0" w:color="auto"/>
            <w:right w:val="none" w:sz="0" w:space="0" w:color="auto"/>
          </w:divBdr>
        </w:div>
        <w:div w:id="292441020">
          <w:marLeft w:val="0"/>
          <w:marRight w:val="0"/>
          <w:marTop w:val="0"/>
          <w:marBottom w:val="0"/>
          <w:divBdr>
            <w:top w:val="none" w:sz="0" w:space="0" w:color="auto"/>
            <w:left w:val="none" w:sz="0" w:space="0" w:color="auto"/>
            <w:bottom w:val="none" w:sz="0" w:space="0" w:color="auto"/>
            <w:right w:val="none" w:sz="0" w:space="0" w:color="auto"/>
          </w:divBdr>
        </w:div>
        <w:div w:id="113646310">
          <w:marLeft w:val="0"/>
          <w:marRight w:val="0"/>
          <w:marTop w:val="0"/>
          <w:marBottom w:val="0"/>
          <w:divBdr>
            <w:top w:val="none" w:sz="0" w:space="0" w:color="auto"/>
            <w:left w:val="none" w:sz="0" w:space="0" w:color="auto"/>
            <w:bottom w:val="none" w:sz="0" w:space="0" w:color="auto"/>
            <w:right w:val="none" w:sz="0" w:space="0" w:color="auto"/>
          </w:divBdr>
        </w:div>
        <w:div w:id="1797479214">
          <w:marLeft w:val="0"/>
          <w:marRight w:val="0"/>
          <w:marTop w:val="0"/>
          <w:marBottom w:val="0"/>
          <w:divBdr>
            <w:top w:val="none" w:sz="0" w:space="0" w:color="auto"/>
            <w:left w:val="none" w:sz="0" w:space="0" w:color="auto"/>
            <w:bottom w:val="none" w:sz="0" w:space="0" w:color="auto"/>
            <w:right w:val="none" w:sz="0" w:space="0" w:color="auto"/>
          </w:divBdr>
        </w:div>
        <w:div w:id="282422902">
          <w:marLeft w:val="0"/>
          <w:marRight w:val="0"/>
          <w:marTop w:val="0"/>
          <w:marBottom w:val="0"/>
          <w:divBdr>
            <w:top w:val="none" w:sz="0" w:space="0" w:color="auto"/>
            <w:left w:val="none" w:sz="0" w:space="0" w:color="auto"/>
            <w:bottom w:val="none" w:sz="0" w:space="0" w:color="auto"/>
            <w:right w:val="none" w:sz="0" w:space="0" w:color="auto"/>
          </w:divBdr>
        </w:div>
        <w:div w:id="1557626123">
          <w:marLeft w:val="0"/>
          <w:marRight w:val="0"/>
          <w:marTop w:val="0"/>
          <w:marBottom w:val="0"/>
          <w:divBdr>
            <w:top w:val="none" w:sz="0" w:space="0" w:color="auto"/>
            <w:left w:val="none" w:sz="0" w:space="0" w:color="auto"/>
            <w:bottom w:val="none" w:sz="0" w:space="0" w:color="auto"/>
            <w:right w:val="none" w:sz="0" w:space="0" w:color="auto"/>
          </w:divBdr>
        </w:div>
        <w:div w:id="904536625">
          <w:marLeft w:val="0"/>
          <w:marRight w:val="0"/>
          <w:marTop w:val="0"/>
          <w:marBottom w:val="0"/>
          <w:divBdr>
            <w:top w:val="none" w:sz="0" w:space="0" w:color="auto"/>
            <w:left w:val="none" w:sz="0" w:space="0" w:color="auto"/>
            <w:bottom w:val="none" w:sz="0" w:space="0" w:color="auto"/>
            <w:right w:val="none" w:sz="0" w:space="0" w:color="auto"/>
          </w:divBdr>
        </w:div>
        <w:div w:id="982739955">
          <w:marLeft w:val="0"/>
          <w:marRight w:val="0"/>
          <w:marTop w:val="0"/>
          <w:marBottom w:val="0"/>
          <w:divBdr>
            <w:top w:val="none" w:sz="0" w:space="0" w:color="auto"/>
            <w:left w:val="none" w:sz="0" w:space="0" w:color="auto"/>
            <w:bottom w:val="none" w:sz="0" w:space="0" w:color="auto"/>
            <w:right w:val="none" w:sz="0" w:space="0" w:color="auto"/>
          </w:divBdr>
        </w:div>
        <w:div w:id="2116358736">
          <w:marLeft w:val="0"/>
          <w:marRight w:val="0"/>
          <w:marTop w:val="0"/>
          <w:marBottom w:val="0"/>
          <w:divBdr>
            <w:top w:val="none" w:sz="0" w:space="0" w:color="auto"/>
            <w:left w:val="none" w:sz="0" w:space="0" w:color="auto"/>
            <w:bottom w:val="none" w:sz="0" w:space="0" w:color="auto"/>
            <w:right w:val="none" w:sz="0" w:space="0" w:color="auto"/>
          </w:divBdr>
        </w:div>
        <w:div w:id="46728396">
          <w:marLeft w:val="0"/>
          <w:marRight w:val="0"/>
          <w:marTop w:val="0"/>
          <w:marBottom w:val="0"/>
          <w:divBdr>
            <w:top w:val="none" w:sz="0" w:space="0" w:color="auto"/>
            <w:left w:val="none" w:sz="0" w:space="0" w:color="auto"/>
            <w:bottom w:val="none" w:sz="0" w:space="0" w:color="auto"/>
            <w:right w:val="none" w:sz="0" w:space="0" w:color="auto"/>
          </w:divBdr>
        </w:div>
        <w:div w:id="133376423">
          <w:marLeft w:val="0"/>
          <w:marRight w:val="0"/>
          <w:marTop w:val="0"/>
          <w:marBottom w:val="0"/>
          <w:divBdr>
            <w:top w:val="none" w:sz="0" w:space="0" w:color="auto"/>
            <w:left w:val="none" w:sz="0" w:space="0" w:color="auto"/>
            <w:bottom w:val="none" w:sz="0" w:space="0" w:color="auto"/>
            <w:right w:val="none" w:sz="0" w:space="0" w:color="auto"/>
          </w:divBdr>
        </w:div>
        <w:div w:id="40061567">
          <w:marLeft w:val="0"/>
          <w:marRight w:val="0"/>
          <w:marTop w:val="0"/>
          <w:marBottom w:val="0"/>
          <w:divBdr>
            <w:top w:val="none" w:sz="0" w:space="0" w:color="auto"/>
            <w:left w:val="none" w:sz="0" w:space="0" w:color="auto"/>
            <w:bottom w:val="none" w:sz="0" w:space="0" w:color="auto"/>
            <w:right w:val="none" w:sz="0" w:space="0" w:color="auto"/>
          </w:divBdr>
        </w:div>
        <w:div w:id="427120246">
          <w:marLeft w:val="0"/>
          <w:marRight w:val="0"/>
          <w:marTop w:val="0"/>
          <w:marBottom w:val="0"/>
          <w:divBdr>
            <w:top w:val="none" w:sz="0" w:space="0" w:color="auto"/>
            <w:left w:val="none" w:sz="0" w:space="0" w:color="auto"/>
            <w:bottom w:val="none" w:sz="0" w:space="0" w:color="auto"/>
            <w:right w:val="none" w:sz="0" w:space="0" w:color="auto"/>
          </w:divBdr>
        </w:div>
        <w:div w:id="240676501">
          <w:marLeft w:val="0"/>
          <w:marRight w:val="0"/>
          <w:marTop w:val="0"/>
          <w:marBottom w:val="0"/>
          <w:divBdr>
            <w:top w:val="none" w:sz="0" w:space="0" w:color="auto"/>
            <w:left w:val="none" w:sz="0" w:space="0" w:color="auto"/>
            <w:bottom w:val="none" w:sz="0" w:space="0" w:color="auto"/>
            <w:right w:val="none" w:sz="0" w:space="0" w:color="auto"/>
          </w:divBdr>
        </w:div>
        <w:div w:id="2093433356">
          <w:marLeft w:val="0"/>
          <w:marRight w:val="0"/>
          <w:marTop w:val="0"/>
          <w:marBottom w:val="0"/>
          <w:divBdr>
            <w:top w:val="none" w:sz="0" w:space="0" w:color="auto"/>
            <w:left w:val="none" w:sz="0" w:space="0" w:color="auto"/>
            <w:bottom w:val="none" w:sz="0" w:space="0" w:color="auto"/>
            <w:right w:val="none" w:sz="0" w:space="0" w:color="auto"/>
          </w:divBdr>
        </w:div>
        <w:div w:id="1782069920">
          <w:marLeft w:val="0"/>
          <w:marRight w:val="0"/>
          <w:marTop w:val="0"/>
          <w:marBottom w:val="0"/>
          <w:divBdr>
            <w:top w:val="none" w:sz="0" w:space="0" w:color="auto"/>
            <w:left w:val="none" w:sz="0" w:space="0" w:color="auto"/>
            <w:bottom w:val="none" w:sz="0" w:space="0" w:color="auto"/>
            <w:right w:val="none" w:sz="0" w:space="0" w:color="auto"/>
          </w:divBdr>
        </w:div>
        <w:div w:id="604848453">
          <w:marLeft w:val="0"/>
          <w:marRight w:val="0"/>
          <w:marTop w:val="0"/>
          <w:marBottom w:val="0"/>
          <w:divBdr>
            <w:top w:val="none" w:sz="0" w:space="0" w:color="auto"/>
            <w:left w:val="none" w:sz="0" w:space="0" w:color="auto"/>
            <w:bottom w:val="none" w:sz="0" w:space="0" w:color="auto"/>
            <w:right w:val="none" w:sz="0" w:space="0" w:color="auto"/>
          </w:divBdr>
        </w:div>
        <w:div w:id="87626462">
          <w:marLeft w:val="0"/>
          <w:marRight w:val="0"/>
          <w:marTop w:val="0"/>
          <w:marBottom w:val="0"/>
          <w:divBdr>
            <w:top w:val="none" w:sz="0" w:space="0" w:color="auto"/>
            <w:left w:val="none" w:sz="0" w:space="0" w:color="auto"/>
            <w:bottom w:val="none" w:sz="0" w:space="0" w:color="auto"/>
            <w:right w:val="none" w:sz="0" w:space="0" w:color="auto"/>
          </w:divBdr>
        </w:div>
        <w:div w:id="1640987931">
          <w:marLeft w:val="0"/>
          <w:marRight w:val="0"/>
          <w:marTop w:val="0"/>
          <w:marBottom w:val="0"/>
          <w:divBdr>
            <w:top w:val="none" w:sz="0" w:space="0" w:color="auto"/>
            <w:left w:val="none" w:sz="0" w:space="0" w:color="auto"/>
            <w:bottom w:val="none" w:sz="0" w:space="0" w:color="auto"/>
            <w:right w:val="none" w:sz="0" w:space="0" w:color="auto"/>
          </w:divBdr>
        </w:div>
        <w:div w:id="871042590">
          <w:marLeft w:val="0"/>
          <w:marRight w:val="0"/>
          <w:marTop w:val="0"/>
          <w:marBottom w:val="0"/>
          <w:divBdr>
            <w:top w:val="none" w:sz="0" w:space="0" w:color="auto"/>
            <w:left w:val="none" w:sz="0" w:space="0" w:color="auto"/>
            <w:bottom w:val="none" w:sz="0" w:space="0" w:color="auto"/>
            <w:right w:val="none" w:sz="0" w:space="0" w:color="auto"/>
          </w:divBdr>
        </w:div>
        <w:div w:id="533856999">
          <w:marLeft w:val="0"/>
          <w:marRight w:val="0"/>
          <w:marTop w:val="0"/>
          <w:marBottom w:val="0"/>
          <w:divBdr>
            <w:top w:val="none" w:sz="0" w:space="0" w:color="auto"/>
            <w:left w:val="none" w:sz="0" w:space="0" w:color="auto"/>
            <w:bottom w:val="none" w:sz="0" w:space="0" w:color="auto"/>
            <w:right w:val="none" w:sz="0" w:space="0" w:color="auto"/>
          </w:divBdr>
        </w:div>
        <w:div w:id="1521889752">
          <w:marLeft w:val="0"/>
          <w:marRight w:val="0"/>
          <w:marTop w:val="0"/>
          <w:marBottom w:val="0"/>
          <w:divBdr>
            <w:top w:val="none" w:sz="0" w:space="0" w:color="auto"/>
            <w:left w:val="none" w:sz="0" w:space="0" w:color="auto"/>
            <w:bottom w:val="none" w:sz="0" w:space="0" w:color="auto"/>
            <w:right w:val="none" w:sz="0" w:space="0" w:color="auto"/>
          </w:divBdr>
        </w:div>
        <w:div w:id="886187926">
          <w:marLeft w:val="0"/>
          <w:marRight w:val="0"/>
          <w:marTop w:val="0"/>
          <w:marBottom w:val="0"/>
          <w:divBdr>
            <w:top w:val="none" w:sz="0" w:space="0" w:color="auto"/>
            <w:left w:val="none" w:sz="0" w:space="0" w:color="auto"/>
            <w:bottom w:val="none" w:sz="0" w:space="0" w:color="auto"/>
            <w:right w:val="none" w:sz="0" w:space="0" w:color="auto"/>
          </w:divBdr>
        </w:div>
        <w:div w:id="1196700370">
          <w:marLeft w:val="0"/>
          <w:marRight w:val="0"/>
          <w:marTop w:val="0"/>
          <w:marBottom w:val="0"/>
          <w:divBdr>
            <w:top w:val="none" w:sz="0" w:space="0" w:color="auto"/>
            <w:left w:val="none" w:sz="0" w:space="0" w:color="auto"/>
            <w:bottom w:val="none" w:sz="0" w:space="0" w:color="auto"/>
            <w:right w:val="none" w:sz="0" w:space="0" w:color="auto"/>
          </w:divBdr>
        </w:div>
        <w:div w:id="1105073916">
          <w:marLeft w:val="0"/>
          <w:marRight w:val="0"/>
          <w:marTop w:val="0"/>
          <w:marBottom w:val="0"/>
          <w:divBdr>
            <w:top w:val="none" w:sz="0" w:space="0" w:color="auto"/>
            <w:left w:val="none" w:sz="0" w:space="0" w:color="auto"/>
            <w:bottom w:val="none" w:sz="0" w:space="0" w:color="auto"/>
            <w:right w:val="none" w:sz="0" w:space="0" w:color="auto"/>
          </w:divBdr>
        </w:div>
        <w:div w:id="1393697380">
          <w:marLeft w:val="0"/>
          <w:marRight w:val="0"/>
          <w:marTop w:val="0"/>
          <w:marBottom w:val="0"/>
          <w:divBdr>
            <w:top w:val="none" w:sz="0" w:space="0" w:color="auto"/>
            <w:left w:val="none" w:sz="0" w:space="0" w:color="auto"/>
            <w:bottom w:val="none" w:sz="0" w:space="0" w:color="auto"/>
            <w:right w:val="none" w:sz="0" w:space="0" w:color="auto"/>
          </w:divBdr>
        </w:div>
        <w:div w:id="1744402361">
          <w:marLeft w:val="0"/>
          <w:marRight w:val="0"/>
          <w:marTop w:val="0"/>
          <w:marBottom w:val="0"/>
          <w:divBdr>
            <w:top w:val="none" w:sz="0" w:space="0" w:color="auto"/>
            <w:left w:val="none" w:sz="0" w:space="0" w:color="auto"/>
            <w:bottom w:val="none" w:sz="0" w:space="0" w:color="auto"/>
            <w:right w:val="none" w:sz="0" w:space="0" w:color="auto"/>
          </w:divBdr>
        </w:div>
        <w:div w:id="619721881">
          <w:marLeft w:val="0"/>
          <w:marRight w:val="0"/>
          <w:marTop w:val="0"/>
          <w:marBottom w:val="0"/>
          <w:divBdr>
            <w:top w:val="none" w:sz="0" w:space="0" w:color="auto"/>
            <w:left w:val="none" w:sz="0" w:space="0" w:color="auto"/>
            <w:bottom w:val="none" w:sz="0" w:space="0" w:color="auto"/>
            <w:right w:val="none" w:sz="0" w:space="0" w:color="auto"/>
          </w:divBdr>
        </w:div>
        <w:div w:id="1625036000">
          <w:marLeft w:val="0"/>
          <w:marRight w:val="0"/>
          <w:marTop w:val="0"/>
          <w:marBottom w:val="0"/>
          <w:divBdr>
            <w:top w:val="none" w:sz="0" w:space="0" w:color="auto"/>
            <w:left w:val="none" w:sz="0" w:space="0" w:color="auto"/>
            <w:bottom w:val="none" w:sz="0" w:space="0" w:color="auto"/>
            <w:right w:val="none" w:sz="0" w:space="0" w:color="auto"/>
          </w:divBdr>
        </w:div>
        <w:div w:id="1475872875">
          <w:marLeft w:val="0"/>
          <w:marRight w:val="0"/>
          <w:marTop w:val="0"/>
          <w:marBottom w:val="0"/>
          <w:divBdr>
            <w:top w:val="none" w:sz="0" w:space="0" w:color="auto"/>
            <w:left w:val="none" w:sz="0" w:space="0" w:color="auto"/>
            <w:bottom w:val="none" w:sz="0" w:space="0" w:color="auto"/>
            <w:right w:val="none" w:sz="0" w:space="0" w:color="auto"/>
          </w:divBdr>
        </w:div>
        <w:div w:id="1789273979">
          <w:marLeft w:val="0"/>
          <w:marRight w:val="0"/>
          <w:marTop w:val="0"/>
          <w:marBottom w:val="0"/>
          <w:divBdr>
            <w:top w:val="none" w:sz="0" w:space="0" w:color="auto"/>
            <w:left w:val="none" w:sz="0" w:space="0" w:color="auto"/>
            <w:bottom w:val="none" w:sz="0" w:space="0" w:color="auto"/>
            <w:right w:val="none" w:sz="0" w:space="0" w:color="auto"/>
          </w:divBdr>
        </w:div>
        <w:div w:id="479805626">
          <w:marLeft w:val="0"/>
          <w:marRight w:val="0"/>
          <w:marTop w:val="0"/>
          <w:marBottom w:val="0"/>
          <w:divBdr>
            <w:top w:val="none" w:sz="0" w:space="0" w:color="auto"/>
            <w:left w:val="none" w:sz="0" w:space="0" w:color="auto"/>
            <w:bottom w:val="none" w:sz="0" w:space="0" w:color="auto"/>
            <w:right w:val="none" w:sz="0" w:space="0" w:color="auto"/>
          </w:divBdr>
        </w:div>
        <w:div w:id="1220821184">
          <w:marLeft w:val="0"/>
          <w:marRight w:val="0"/>
          <w:marTop w:val="0"/>
          <w:marBottom w:val="0"/>
          <w:divBdr>
            <w:top w:val="none" w:sz="0" w:space="0" w:color="auto"/>
            <w:left w:val="none" w:sz="0" w:space="0" w:color="auto"/>
            <w:bottom w:val="none" w:sz="0" w:space="0" w:color="auto"/>
            <w:right w:val="none" w:sz="0" w:space="0" w:color="auto"/>
          </w:divBdr>
        </w:div>
        <w:div w:id="252207178">
          <w:marLeft w:val="0"/>
          <w:marRight w:val="0"/>
          <w:marTop w:val="0"/>
          <w:marBottom w:val="0"/>
          <w:divBdr>
            <w:top w:val="none" w:sz="0" w:space="0" w:color="auto"/>
            <w:left w:val="none" w:sz="0" w:space="0" w:color="auto"/>
            <w:bottom w:val="none" w:sz="0" w:space="0" w:color="auto"/>
            <w:right w:val="none" w:sz="0" w:space="0" w:color="auto"/>
          </w:divBdr>
        </w:div>
        <w:div w:id="706806148">
          <w:marLeft w:val="0"/>
          <w:marRight w:val="0"/>
          <w:marTop w:val="0"/>
          <w:marBottom w:val="0"/>
          <w:divBdr>
            <w:top w:val="none" w:sz="0" w:space="0" w:color="auto"/>
            <w:left w:val="none" w:sz="0" w:space="0" w:color="auto"/>
            <w:bottom w:val="none" w:sz="0" w:space="0" w:color="auto"/>
            <w:right w:val="none" w:sz="0" w:space="0" w:color="auto"/>
          </w:divBdr>
        </w:div>
        <w:div w:id="528028612">
          <w:marLeft w:val="0"/>
          <w:marRight w:val="0"/>
          <w:marTop w:val="0"/>
          <w:marBottom w:val="0"/>
          <w:divBdr>
            <w:top w:val="none" w:sz="0" w:space="0" w:color="auto"/>
            <w:left w:val="none" w:sz="0" w:space="0" w:color="auto"/>
            <w:bottom w:val="none" w:sz="0" w:space="0" w:color="auto"/>
            <w:right w:val="none" w:sz="0" w:space="0" w:color="auto"/>
          </w:divBdr>
        </w:div>
        <w:div w:id="1109013267">
          <w:marLeft w:val="0"/>
          <w:marRight w:val="0"/>
          <w:marTop w:val="0"/>
          <w:marBottom w:val="0"/>
          <w:divBdr>
            <w:top w:val="none" w:sz="0" w:space="0" w:color="auto"/>
            <w:left w:val="none" w:sz="0" w:space="0" w:color="auto"/>
            <w:bottom w:val="none" w:sz="0" w:space="0" w:color="auto"/>
            <w:right w:val="none" w:sz="0" w:space="0" w:color="auto"/>
          </w:divBdr>
        </w:div>
        <w:div w:id="119685314">
          <w:marLeft w:val="0"/>
          <w:marRight w:val="0"/>
          <w:marTop w:val="0"/>
          <w:marBottom w:val="0"/>
          <w:divBdr>
            <w:top w:val="none" w:sz="0" w:space="0" w:color="auto"/>
            <w:left w:val="none" w:sz="0" w:space="0" w:color="auto"/>
            <w:bottom w:val="none" w:sz="0" w:space="0" w:color="auto"/>
            <w:right w:val="none" w:sz="0" w:space="0" w:color="auto"/>
          </w:divBdr>
        </w:div>
        <w:div w:id="1823692090">
          <w:marLeft w:val="0"/>
          <w:marRight w:val="0"/>
          <w:marTop w:val="0"/>
          <w:marBottom w:val="0"/>
          <w:divBdr>
            <w:top w:val="none" w:sz="0" w:space="0" w:color="auto"/>
            <w:left w:val="none" w:sz="0" w:space="0" w:color="auto"/>
            <w:bottom w:val="none" w:sz="0" w:space="0" w:color="auto"/>
            <w:right w:val="none" w:sz="0" w:space="0" w:color="auto"/>
          </w:divBdr>
        </w:div>
        <w:div w:id="1051425259">
          <w:marLeft w:val="0"/>
          <w:marRight w:val="0"/>
          <w:marTop w:val="0"/>
          <w:marBottom w:val="0"/>
          <w:divBdr>
            <w:top w:val="none" w:sz="0" w:space="0" w:color="auto"/>
            <w:left w:val="none" w:sz="0" w:space="0" w:color="auto"/>
            <w:bottom w:val="none" w:sz="0" w:space="0" w:color="auto"/>
            <w:right w:val="none" w:sz="0" w:space="0" w:color="auto"/>
          </w:divBdr>
        </w:div>
        <w:div w:id="1448431804">
          <w:marLeft w:val="0"/>
          <w:marRight w:val="0"/>
          <w:marTop w:val="0"/>
          <w:marBottom w:val="0"/>
          <w:divBdr>
            <w:top w:val="none" w:sz="0" w:space="0" w:color="auto"/>
            <w:left w:val="none" w:sz="0" w:space="0" w:color="auto"/>
            <w:bottom w:val="none" w:sz="0" w:space="0" w:color="auto"/>
            <w:right w:val="none" w:sz="0" w:space="0" w:color="auto"/>
          </w:divBdr>
        </w:div>
        <w:div w:id="1525512737">
          <w:marLeft w:val="0"/>
          <w:marRight w:val="0"/>
          <w:marTop w:val="0"/>
          <w:marBottom w:val="0"/>
          <w:divBdr>
            <w:top w:val="none" w:sz="0" w:space="0" w:color="auto"/>
            <w:left w:val="none" w:sz="0" w:space="0" w:color="auto"/>
            <w:bottom w:val="none" w:sz="0" w:space="0" w:color="auto"/>
            <w:right w:val="none" w:sz="0" w:space="0" w:color="auto"/>
          </w:divBdr>
        </w:div>
        <w:div w:id="1679654882">
          <w:marLeft w:val="0"/>
          <w:marRight w:val="0"/>
          <w:marTop w:val="0"/>
          <w:marBottom w:val="0"/>
          <w:divBdr>
            <w:top w:val="none" w:sz="0" w:space="0" w:color="auto"/>
            <w:left w:val="none" w:sz="0" w:space="0" w:color="auto"/>
            <w:bottom w:val="none" w:sz="0" w:space="0" w:color="auto"/>
            <w:right w:val="none" w:sz="0" w:space="0" w:color="auto"/>
          </w:divBdr>
        </w:div>
        <w:div w:id="560940816">
          <w:marLeft w:val="0"/>
          <w:marRight w:val="0"/>
          <w:marTop w:val="0"/>
          <w:marBottom w:val="0"/>
          <w:divBdr>
            <w:top w:val="none" w:sz="0" w:space="0" w:color="auto"/>
            <w:left w:val="none" w:sz="0" w:space="0" w:color="auto"/>
            <w:bottom w:val="none" w:sz="0" w:space="0" w:color="auto"/>
            <w:right w:val="none" w:sz="0" w:space="0" w:color="auto"/>
          </w:divBdr>
        </w:div>
        <w:div w:id="1351252619">
          <w:marLeft w:val="0"/>
          <w:marRight w:val="0"/>
          <w:marTop w:val="0"/>
          <w:marBottom w:val="0"/>
          <w:divBdr>
            <w:top w:val="none" w:sz="0" w:space="0" w:color="auto"/>
            <w:left w:val="none" w:sz="0" w:space="0" w:color="auto"/>
            <w:bottom w:val="none" w:sz="0" w:space="0" w:color="auto"/>
            <w:right w:val="none" w:sz="0" w:space="0" w:color="auto"/>
          </w:divBdr>
        </w:div>
        <w:div w:id="1241603142">
          <w:marLeft w:val="0"/>
          <w:marRight w:val="0"/>
          <w:marTop w:val="0"/>
          <w:marBottom w:val="0"/>
          <w:divBdr>
            <w:top w:val="none" w:sz="0" w:space="0" w:color="auto"/>
            <w:left w:val="none" w:sz="0" w:space="0" w:color="auto"/>
            <w:bottom w:val="none" w:sz="0" w:space="0" w:color="auto"/>
            <w:right w:val="none" w:sz="0" w:space="0" w:color="auto"/>
          </w:divBdr>
        </w:div>
        <w:div w:id="171576198">
          <w:marLeft w:val="0"/>
          <w:marRight w:val="0"/>
          <w:marTop w:val="0"/>
          <w:marBottom w:val="0"/>
          <w:divBdr>
            <w:top w:val="none" w:sz="0" w:space="0" w:color="auto"/>
            <w:left w:val="none" w:sz="0" w:space="0" w:color="auto"/>
            <w:bottom w:val="none" w:sz="0" w:space="0" w:color="auto"/>
            <w:right w:val="none" w:sz="0" w:space="0" w:color="auto"/>
          </w:divBdr>
        </w:div>
        <w:div w:id="768504581">
          <w:marLeft w:val="0"/>
          <w:marRight w:val="0"/>
          <w:marTop w:val="0"/>
          <w:marBottom w:val="0"/>
          <w:divBdr>
            <w:top w:val="none" w:sz="0" w:space="0" w:color="auto"/>
            <w:left w:val="none" w:sz="0" w:space="0" w:color="auto"/>
            <w:bottom w:val="none" w:sz="0" w:space="0" w:color="auto"/>
            <w:right w:val="none" w:sz="0" w:space="0" w:color="auto"/>
          </w:divBdr>
        </w:div>
        <w:div w:id="956256609">
          <w:marLeft w:val="0"/>
          <w:marRight w:val="0"/>
          <w:marTop w:val="0"/>
          <w:marBottom w:val="0"/>
          <w:divBdr>
            <w:top w:val="none" w:sz="0" w:space="0" w:color="auto"/>
            <w:left w:val="none" w:sz="0" w:space="0" w:color="auto"/>
            <w:bottom w:val="none" w:sz="0" w:space="0" w:color="auto"/>
            <w:right w:val="none" w:sz="0" w:space="0" w:color="auto"/>
          </w:divBdr>
        </w:div>
        <w:div w:id="505218949">
          <w:marLeft w:val="0"/>
          <w:marRight w:val="0"/>
          <w:marTop w:val="0"/>
          <w:marBottom w:val="0"/>
          <w:divBdr>
            <w:top w:val="none" w:sz="0" w:space="0" w:color="auto"/>
            <w:left w:val="none" w:sz="0" w:space="0" w:color="auto"/>
            <w:bottom w:val="none" w:sz="0" w:space="0" w:color="auto"/>
            <w:right w:val="none" w:sz="0" w:space="0" w:color="auto"/>
          </w:divBdr>
        </w:div>
        <w:div w:id="167065535">
          <w:marLeft w:val="0"/>
          <w:marRight w:val="0"/>
          <w:marTop w:val="0"/>
          <w:marBottom w:val="0"/>
          <w:divBdr>
            <w:top w:val="none" w:sz="0" w:space="0" w:color="auto"/>
            <w:left w:val="none" w:sz="0" w:space="0" w:color="auto"/>
            <w:bottom w:val="none" w:sz="0" w:space="0" w:color="auto"/>
            <w:right w:val="none" w:sz="0" w:space="0" w:color="auto"/>
          </w:divBdr>
        </w:div>
        <w:div w:id="1086071836">
          <w:marLeft w:val="0"/>
          <w:marRight w:val="0"/>
          <w:marTop w:val="0"/>
          <w:marBottom w:val="0"/>
          <w:divBdr>
            <w:top w:val="none" w:sz="0" w:space="0" w:color="auto"/>
            <w:left w:val="none" w:sz="0" w:space="0" w:color="auto"/>
            <w:bottom w:val="none" w:sz="0" w:space="0" w:color="auto"/>
            <w:right w:val="none" w:sz="0" w:space="0" w:color="auto"/>
          </w:divBdr>
        </w:div>
        <w:div w:id="1544445234">
          <w:marLeft w:val="0"/>
          <w:marRight w:val="0"/>
          <w:marTop w:val="0"/>
          <w:marBottom w:val="0"/>
          <w:divBdr>
            <w:top w:val="none" w:sz="0" w:space="0" w:color="auto"/>
            <w:left w:val="none" w:sz="0" w:space="0" w:color="auto"/>
            <w:bottom w:val="none" w:sz="0" w:space="0" w:color="auto"/>
            <w:right w:val="none" w:sz="0" w:space="0" w:color="auto"/>
          </w:divBdr>
        </w:div>
        <w:div w:id="1797406623">
          <w:marLeft w:val="0"/>
          <w:marRight w:val="0"/>
          <w:marTop w:val="0"/>
          <w:marBottom w:val="0"/>
          <w:divBdr>
            <w:top w:val="none" w:sz="0" w:space="0" w:color="auto"/>
            <w:left w:val="none" w:sz="0" w:space="0" w:color="auto"/>
            <w:bottom w:val="none" w:sz="0" w:space="0" w:color="auto"/>
            <w:right w:val="none" w:sz="0" w:space="0" w:color="auto"/>
          </w:divBdr>
        </w:div>
        <w:div w:id="1215653109">
          <w:marLeft w:val="0"/>
          <w:marRight w:val="0"/>
          <w:marTop w:val="0"/>
          <w:marBottom w:val="0"/>
          <w:divBdr>
            <w:top w:val="none" w:sz="0" w:space="0" w:color="auto"/>
            <w:left w:val="none" w:sz="0" w:space="0" w:color="auto"/>
            <w:bottom w:val="none" w:sz="0" w:space="0" w:color="auto"/>
            <w:right w:val="none" w:sz="0" w:space="0" w:color="auto"/>
          </w:divBdr>
        </w:div>
        <w:div w:id="946540453">
          <w:marLeft w:val="0"/>
          <w:marRight w:val="0"/>
          <w:marTop w:val="0"/>
          <w:marBottom w:val="0"/>
          <w:divBdr>
            <w:top w:val="none" w:sz="0" w:space="0" w:color="auto"/>
            <w:left w:val="none" w:sz="0" w:space="0" w:color="auto"/>
            <w:bottom w:val="none" w:sz="0" w:space="0" w:color="auto"/>
            <w:right w:val="none" w:sz="0" w:space="0" w:color="auto"/>
          </w:divBdr>
        </w:div>
        <w:div w:id="1092970926">
          <w:marLeft w:val="0"/>
          <w:marRight w:val="0"/>
          <w:marTop w:val="0"/>
          <w:marBottom w:val="0"/>
          <w:divBdr>
            <w:top w:val="none" w:sz="0" w:space="0" w:color="auto"/>
            <w:left w:val="none" w:sz="0" w:space="0" w:color="auto"/>
            <w:bottom w:val="none" w:sz="0" w:space="0" w:color="auto"/>
            <w:right w:val="none" w:sz="0" w:space="0" w:color="auto"/>
          </w:divBdr>
        </w:div>
        <w:div w:id="1599289592">
          <w:marLeft w:val="0"/>
          <w:marRight w:val="0"/>
          <w:marTop w:val="0"/>
          <w:marBottom w:val="0"/>
          <w:divBdr>
            <w:top w:val="none" w:sz="0" w:space="0" w:color="auto"/>
            <w:left w:val="none" w:sz="0" w:space="0" w:color="auto"/>
            <w:bottom w:val="none" w:sz="0" w:space="0" w:color="auto"/>
            <w:right w:val="none" w:sz="0" w:space="0" w:color="auto"/>
          </w:divBdr>
        </w:div>
        <w:div w:id="691807257">
          <w:marLeft w:val="0"/>
          <w:marRight w:val="0"/>
          <w:marTop w:val="0"/>
          <w:marBottom w:val="0"/>
          <w:divBdr>
            <w:top w:val="none" w:sz="0" w:space="0" w:color="auto"/>
            <w:left w:val="none" w:sz="0" w:space="0" w:color="auto"/>
            <w:bottom w:val="none" w:sz="0" w:space="0" w:color="auto"/>
            <w:right w:val="none" w:sz="0" w:space="0" w:color="auto"/>
          </w:divBdr>
        </w:div>
        <w:div w:id="1967658242">
          <w:marLeft w:val="0"/>
          <w:marRight w:val="0"/>
          <w:marTop w:val="0"/>
          <w:marBottom w:val="0"/>
          <w:divBdr>
            <w:top w:val="none" w:sz="0" w:space="0" w:color="auto"/>
            <w:left w:val="none" w:sz="0" w:space="0" w:color="auto"/>
            <w:bottom w:val="none" w:sz="0" w:space="0" w:color="auto"/>
            <w:right w:val="none" w:sz="0" w:space="0" w:color="auto"/>
          </w:divBdr>
        </w:div>
        <w:div w:id="106001439">
          <w:marLeft w:val="0"/>
          <w:marRight w:val="0"/>
          <w:marTop w:val="0"/>
          <w:marBottom w:val="0"/>
          <w:divBdr>
            <w:top w:val="none" w:sz="0" w:space="0" w:color="auto"/>
            <w:left w:val="none" w:sz="0" w:space="0" w:color="auto"/>
            <w:bottom w:val="none" w:sz="0" w:space="0" w:color="auto"/>
            <w:right w:val="none" w:sz="0" w:space="0" w:color="auto"/>
          </w:divBdr>
        </w:div>
        <w:div w:id="1776829965">
          <w:marLeft w:val="0"/>
          <w:marRight w:val="0"/>
          <w:marTop w:val="0"/>
          <w:marBottom w:val="0"/>
          <w:divBdr>
            <w:top w:val="none" w:sz="0" w:space="0" w:color="auto"/>
            <w:left w:val="none" w:sz="0" w:space="0" w:color="auto"/>
            <w:bottom w:val="none" w:sz="0" w:space="0" w:color="auto"/>
            <w:right w:val="none" w:sz="0" w:space="0" w:color="auto"/>
          </w:divBdr>
        </w:div>
        <w:div w:id="109980861">
          <w:marLeft w:val="0"/>
          <w:marRight w:val="0"/>
          <w:marTop w:val="0"/>
          <w:marBottom w:val="0"/>
          <w:divBdr>
            <w:top w:val="none" w:sz="0" w:space="0" w:color="auto"/>
            <w:left w:val="none" w:sz="0" w:space="0" w:color="auto"/>
            <w:bottom w:val="none" w:sz="0" w:space="0" w:color="auto"/>
            <w:right w:val="none" w:sz="0" w:space="0" w:color="auto"/>
          </w:divBdr>
        </w:div>
        <w:div w:id="1758360937">
          <w:marLeft w:val="0"/>
          <w:marRight w:val="0"/>
          <w:marTop w:val="0"/>
          <w:marBottom w:val="0"/>
          <w:divBdr>
            <w:top w:val="none" w:sz="0" w:space="0" w:color="auto"/>
            <w:left w:val="none" w:sz="0" w:space="0" w:color="auto"/>
            <w:bottom w:val="none" w:sz="0" w:space="0" w:color="auto"/>
            <w:right w:val="none" w:sz="0" w:space="0" w:color="auto"/>
          </w:divBdr>
        </w:div>
        <w:div w:id="2027054469">
          <w:marLeft w:val="0"/>
          <w:marRight w:val="0"/>
          <w:marTop w:val="0"/>
          <w:marBottom w:val="0"/>
          <w:divBdr>
            <w:top w:val="none" w:sz="0" w:space="0" w:color="auto"/>
            <w:left w:val="none" w:sz="0" w:space="0" w:color="auto"/>
            <w:bottom w:val="none" w:sz="0" w:space="0" w:color="auto"/>
            <w:right w:val="none" w:sz="0" w:space="0" w:color="auto"/>
          </w:divBdr>
        </w:div>
        <w:div w:id="1209221930">
          <w:marLeft w:val="0"/>
          <w:marRight w:val="0"/>
          <w:marTop w:val="0"/>
          <w:marBottom w:val="0"/>
          <w:divBdr>
            <w:top w:val="none" w:sz="0" w:space="0" w:color="auto"/>
            <w:left w:val="none" w:sz="0" w:space="0" w:color="auto"/>
            <w:bottom w:val="none" w:sz="0" w:space="0" w:color="auto"/>
            <w:right w:val="none" w:sz="0" w:space="0" w:color="auto"/>
          </w:divBdr>
        </w:div>
        <w:div w:id="919942953">
          <w:marLeft w:val="0"/>
          <w:marRight w:val="0"/>
          <w:marTop w:val="0"/>
          <w:marBottom w:val="0"/>
          <w:divBdr>
            <w:top w:val="none" w:sz="0" w:space="0" w:color="auto"/>
            <w:left w:val="none" w:sz="0" w:space="0" w:color="auto"/>
            <w:bottom w:val="none" w:sz="0" w:space="0" w:color="auto"/>
            <w:right w:val="none" w:sz="0" w:space="0" w:color="auto"/>
          </w:divBdr>
        </w:div>
        <w:div w:id="808980214">
          <w:marLeft w:val="0"/>
          <w:marRight w:val="0"/>
          <w:marTop w:val="0"/>
          <w:marBottom w:val="0"/>
          <w:divBdr>
            <w:top w:val="none" w:sz="0" w:space="0" w:color="auto"/>
            <w:left w:val="none" w:sz="0" w:space="0" w:color="auto"/>
            <w:bottom w:val="none" w:sz="0" w:space="0" w:color="auto"/>
            <w:right w:val="none" w:sz="0" w:space="0" w:color="auto"/>
          </w:divBdr>
        </w:div>
        <w:div w:id="97607382">
          <w:marLeft w:val="0"/>
          <w:marRight w:val="0"/>
          <w:marTop w:val="0"/>
          <w:marBottom w:val="0"/>
          <w:divBdr>
            <w:top w:val="none" w:sz="0" w:space="0" w:color="auto"/>
            <w:left w:val="none" w:sz="0" w:space="0" w:color="auto"/>
            <w:bottom w:val="none" w:sz="0" w:space="0" w:color="auto"/>
            <w:right w:val="none" w:sz="0" w:space="0" w:color="auto"/>
          </w:divBdr>
        </w:div>
        <w:div w:id="1727602726">
          <w:marLeft w:val="0"/>
          <w:marRight w:val="0"/>
          <w:marTop w:val="0"/>
          <w:marBottom w:val="0"/>
          <w:divBdr>
            <w:top w:val="none" w:sz="0" w:space="0" w:color="auto"/>
            <w:left w:val="none" w:sz="0" w:space="0" w:color="auto"/>
            <w:bottom w:val="none" w:sz="0" w:space="0" w:color="auto"/>
            <w:right w:val="none" w:sz="0" w:space="0" w:color="auto"/>
          </w:divBdr>
        </w:div>
        <w:div w:id="1750691556">
          <w:marLeft w:val="0"/>
          <w:marRight w:val="0"/>
          <w:marTop w:val="0"/>
          <w:marBottom w:val="0"/>
          <w:divBdr>
            <w:top w:val="none" w:sz="0" w:space="0" w:color="auto"/>
            <w:left w:val="none" w:sz="0" w:space="0" w:color="auto"/>
            <w:bottom w:val="none" w:sz="0" w:space="0" w:color="auto"/>
            <w:right w:val="none" w:sz="0" w:space="0" w:color="auto"/>
          </w:divBdr>
        </w:div>
        <w:div w:id="1168061491">
          <w:marLeft w:val="0"/>
          <w:marRight w:val="0"/>
          <w:marTop w:val="0"/>
          <w:marBottom w:val="0"/>
          <w:divBdr>
            <w:top w:val="none" w:sz="0" w:space="0" w:color="auto"/>
            <w:left w:val="none" w:sz="0" w:space="0" w:color="auto"/>
            <w:bottom w:val="none" w:sz="0" w:space="0" w:color="auto"/>
            <w:right w:val="none" w:sz="0" w:space="0" w:color="auto"/>
          </w:divBdr>
        </w:div>
        <w:div w:id="354886924">
          <w:marLeft w:val="0"/>
          <w:marRight w:val="0"/>
          <w:marTop w:val="0"/>
          <w:marBottom w:val="0"/>
          <w:divBdr>
            <w:top w:val="none" w:sz="0" w:space="0" w:color="auto"/>
            <w:left w:val="none" w:sz="0" w:space="0" w:color="auto"/>
            <w:bottom w:val="none" w:sz="0" w:space="0" w:color="auto"/>
            <w:right w:val="none" w:sz="0" w:space="0" w:color="auto"/>
          </w:divBdr>
        </w:div>
        <w:div w:id="1535653627">
          <w:marLeft w:val="0"/>
          <w:marRight w:val="0"/>
          <w:marTop w:val="0"/>
          <w:marBottom w:val="0"/>
          <w:divBdr>
            <w:top w:val="none" w:sz="0" w:space="0" w:color="auto"/>
            <w:left w:val="none" w:sz="0" w:space="0" w:color="auto"/>
            <w:bottom w:val="none" w:sz="0" w:space="0" w:color="auto"/>
            <w:right w:val="none" w:sz="0" w:space="0" w:color="auto"/>
          </w:divBdr>
        </w:div>
        <w:div w:id="1098873332">
          <w:marLeft w:val="0"/>
          <w:marRight w:val="0"/>
          <w:marTop w:val="0"/>
          <w:marBottom w:val="0"/>
          <w:divBdr>
            <w:top w:val="none" w:sz="0" w:space="0" w:color="auto"/>
            <w:left w:val="none" w:sz="0" w:space="0" w:color="auto"/>
            <w:bottom w:val="none" w:sz="0" w:space="0" w:color="auto"/>
            <w:right w:val="none" w:sz="0" w:space="0" w:color="auto"/>
          </w:divBdr>
        </w:div>
        <w:div w:id="1158570060">
          <w:marLeft w:val="0"/>
          <w:marRight w:val="0"/>
          <w:marTop w:val="0"/>
          <w:marBottom w:val="0"/>
          <w:divBdr>
            <w:top w:val="none" w:sz="0" w:space="0" w:color="auto"/>
            <w:left w:val="none" w:sz="0" w:space="0" w:color="auto"/>
            <w:bottom w:val="none" w:sz="0" w:space="0" w:color="auto"/>
            <w:right w:val="none" w:sz="0" w:space="0" w:color="auto"/>
          </w:divBdr>
        </w:div>
        <w:div w:id="1894077375">
          <w:marLeft w:val="0"/>
          <w:marRight w:val="0"/>
          <w:marTop w:val="0"/>
          <w:marBottom w:val="0"/>
          <w:divBdr>
            <w:top w:val="none" w:sz="0" w:space="0" w:color="auto"/>
            <w:left w:val="none" w:sz="0" w:space="0" w:color="auto"/>
            <w:bottom w:val="none" w:sz="0" w:space="0" w:color="auto"/>
            <w:right w:val="none" w:sz="0" w:space="0" w:color="auto"/>
          </w:divBdr>
        </w:div>
        <w:div w:id="1824202168">
          <w:marLeft w:val="0"/>
          <w:marRight w:val="0"/>
          <w:marTop w:val="0"/>
          <w:marBottom w:val="0"/>
          <w:divBdr>
            <w:top w:val="none" w:sz="0" w:space="0" w:color="auto"/>
            <w:left w:val="none" w:sz="0" w:space="0" w:color="auto"/>
            <w:bottom w:val="none" w:sz="0" w:space="0" w:color="auto"/>
            <w:right w:val="none" w:sz="0" w:space="0" w:color="auto"/>
          </w:divBdr>
        </w:div>
        <w:div w:id="662272691">
          <w:marLeft w:val="0"/>
          <w:marRight w:val="0"/>
          <w:marTop w:val="0"/>
          <w:marBottom w:val="0"/>
          <w:divBdr>
            <w:top w:val="none" w:sz="0" w:space="0" w:color="auto"/>
            <w:left w:val="none" w:sz="0" w:space="0" w:color="auto"/>
            <w:bottom w:val="none" w:sz="0" w:space="0" w:color="auto"/>
            <w:right w:val="none" w:sz="0" w:space="0" w:color="auto"/>
          </w:divBdr>
        </w:div>
        <w:div w:id="1397702281">
          <w:marLeft w:val="0"/>
          <w:marRight w:val="0"/>
          <w:marTop w:val="0"/>
          <w:marBottom w:val="0"/>
          <w:divBdr>
            <w:top w:val="none" w:sz="0" w:space="0" w:color="auto"/>
            <w:left w:val="none" w:sz="0" w:space="0" w:color="auto"/>
            <w:bottom w:val="none" w:sz="0" w:space="0" w:color="auto"/>
            <w:right w:val="none" w:sz="0" w:space="0" w:color="auto"/>
          </w:divBdr>
        </w:div>
        <w:div w:id="741636910">
          <w:marLeft w:val="0"/>
          <w:marRight w:val="0"/>
          <w:marTop w:val="0"/>
          <w:marBottom w:val="0"/>
          <w:divBdr>
            <w:top w:val="none" w:sz="0" w:space="0" w:color="auto"/>
            <w:left w:val="none" w:sz="0" w:space="0" w:color="auto"/>
            <w:bottom w:val="none" w:sz="0" w:space="0" w:color="auto"/>
            <w:right w:val="none" w:sz="0" w:space="0" w:color="auto"/>
          </w:divBdr>
        </w:div>
        <w:div w:id="874854680">
          <w:marLeft w:val="0"/>
          <w:marRight w:val="0"/>
          <w:marTop w:val="0"/>
          <w:marBottom w:val="0"/>
          <w:divBdr>
            <w:top w:val="none" w:sz="0" w:space="0" w:color="auto"/>
            <w:left w:val="none" w:sz="0" w:space="0" w:color="auto"/>
            <w:bottom w:val="none" w:sz="0" w:space="0" w:color="auto"/>
            <w:right w:val="none" w:sz="0" w:space="0" w:color="auto"/>
          </w:divBdr>
        </w:div>
        <w:div w:id="1899434128">
          <w:marLeft w:val="0"/>
          <w:marRight w:val="0"/>
          <w:marTop w:val="0"/>
          <w:marBottom w:val="0"/>
          <w:divBdr>
            <w:top w:val="none" w:sz="0" w:space="0" w:color="auto"/>
            <w:left w:val="none" w:sz="0" w:space="0" w:color="auto"/>
            <w:bottom w:val="none" w:sz="0" w:space="0" w:color="auto"/>
            <w:right w:val="none" w:sz="0" w:space="0" w:color="auto"/>
          </w:divBdr>
        </w:div>
        <w:div w:id="1958173123">
          <w:marLeft w:val="0"/>
          <w:marRight w:val="0"/>
          <w:marTop w:val="0"/>
          <w:marBottom w:val="0"/>
          <w:divBdr>
            <w:top w:val="none" w:sz="0" w:space="0" w:color="auto"/>
            <w:left w:val="none" w:sz="0" w:space="0" w:color="auto"/>
            <w:bottom w:val="none" w:sz="0" w:space="0" w:color="auto"/>
            <w:right w:val="none" w:sz="0" w:space="0" w:color="auto"/>
          </w:divBdr>
        </w:div>
        <w:div w:id="587036142">
          <w:marLeft w:val="0"/>
          <w:marRight w:val="0"/>
          <w:marTop w:val="0"/>
          <w:marBottom w:val="0"/>
          <w:divBdr>
            <w:top w:val="none" w:sz="0" w:space="0" w:color="auto"/>
            <w:left w:val="none" w:sz="0" w:space="0" w:color="auto"/>
            <w:bottom w:val="none" w:sz="0" w:space="0" w:color="auto"/>
            <w:right w:val="none" w:sz="0" w:space="0" w:color="auto"/>
          </w:divBdr>
        </w:div>
        <w:div w:id="1542284465">
          <w:marLeft w:val="0"/>
          <w:marRight w:val="0"/>
          <w:marTop w:val="0"/>
          <w:marBottom w:val="0"/>
          <w:divBdr>
            <w:top w:val="none" w:sz="0" w:space="0" w:color="auto"/>
            <w:left w:val="none" w:sz="0" w:space="0" w:color="auto"/>
            <w:bottom w:val="none" w:sz="0" w:space="0" w:color="auto"/>
            <w:right w:val="none" w:sz="0" w:space="0" w:color="auto"/>
          </w:divBdr>
        </w:div>
        <w:div w:id="1970628874">
          <w:marLeft w:val="0"/>
          <w:marRight w:val="0"/>
          <w:marTop w:val="0"/>
          <w:marBottom w:val="0"/>
          <w:divBdr>
            <w:top w:val="none" w:sz="0" w:space="0" w:color="auto"/>
            <w:left w:val="none" w:sz="0" w:space="0" w:color="auto"/>
            <w:bottom w:val="none" w:sz="0" w:space="0" w:color="auto"/>
            <w:right w:val="none" w:sz="0" w:space="0" w:color="auto"/>
          </w:divBdr>
        </w:div>
        <w:div w:id="1586301822">
          <w:marLeft w:val="0"/>
          <w:marRight w:val="0"/>
          <w:marTop w:val="0"/>
          <w:marBottom w:val="0"/>
          <w:divBdr>
            <w:top w:val="none" w:sz="0" w:space="0" w:color="auto"/>
            <w:left w:val="none" w:sz="0" w:space="0" w:color="auto"/>
            <w:bottom w:val="none" w:sz="0" w:space="0" w:color="auto"/>
            <w:right w:val="none" w:sz="0" w:space="0" w:color="auto"/>
          </w:divBdr>
        </w:div>
        <w:div w:id="1719234869">
          <w:marLeft w:val="0"/>
          <w:marRight w:val="0"/>
          <w:marTop w:val="0"/>
          <w:marBottom w:val="0"/>
          <w:divBdr>
            <w:top w:val="none" w:sz="0" w:space="0" w:color="auto"/>
            <w:left w:val="none" w:sz="0" w:space="0" w:color="auto"/>
            <w:bottom w:val="none" w:sz="0" w:space="0" w:color="auto"/>
            <w:right w:val="none" w:sz="0" w:space="0" w:color="auto"/>
          </w:divBdr>
        </w:div>
        <w:div w:id="704217005">
          <w:marLeft w:val="0"/>
          <w:marRight w:val="0"/>
          <w:marTop w:val="0"/>
          <w:marBottom w:val="0"/>
          <w:divBdr>
            <w:top w:val="none" w:sz="0" w:space="0" w:color="auto"/>
            <w:left w:val="none" w:sz="0" w:space="0" w:color="auto"/>
            <w:bottom w:val="none" w:sz="0" w:space="0" w:color="auto"/>
            <w:right w:val="none" w:sz="0" w:space="0" w:color="auto"/>
          </w:divBdr>
        </w:div>
        <w:div w:id="1150243500">
          <w:marLeft w:val="0"/>
          <w:marRight w:val="0"/>
          <w:marTop w:val="0"/>
          <w:marBottom w:val="0"/>
          <w:divBdr>
            <w:top w:val="none" w:sz="0" w:space="0" w:color="auto"/>
            <w:left w:val="none" w:sz="0" w:space="0" w:color="auto"/>
            <w:bottom w:val="none" w:sz="0" w:space="0" w:color="auto"/>
            <w:right w:val="none" w:sz="0" w:space="0" w:color="auto"/>
          </w:divBdr>
        </w:div>
        <w:div w:id="537468965">
          <w:marLeft w:val="0"/>
          <w:marRight w:val="0"/>
          <w:marTop w:val="0"/>
          <w:marBottom w:val="0"/>
          <w:divBdr>
            <w:top w:val="none" w:sz="0" w:space="0" w:color="auto"/>
            <w:left w:val="none" w:sz="0" w:space="0" w:color="auto"/>
            <w:bottom w:val="none" w:sz="0" w:space="0" w:color="auto"/>
            <w:right w:val="none" w:sz="0" w:space="0" w:color="auto"/>
          </w:divBdr>
        </w:div>
        <w:div w:id="1205867205">
          <w:marLeft w:val="0"/>
          <w:marRight w:val="0"/>
          <w:marTop w:val="0"/>
          <w:marBottom w:val="0"/>
          <w:divBdr>
            <w:top w:val="none" w:sz="0" w:space="0" w:color="auto"/>
            <w:left w:val="none" w:sz="0" w:space="0" w:color="auto"/>
            <w:bottom w:val="none" w:sz="0" w:space="0" w:color="auto"/>
            <w:right w:val="none" w:sz="0" w:space="0" w:color="auto"/>
          </w:divBdr>
        </w:div>
        <w:div w:id="557516102">
          <w:marLeft w:val="0"/>
          <w:marRight w:val="0"/>
          <w:marTop w:val="0"/>
          <w:marBottom w:val="0"/>
          <w:divBdr>
            <w:top w:val="none" w:sz="0" w:space="0" w:color="auto"/>
            <w:left w:val="none" w:sz="0" w:space="0" w:color="auto"/>
            <w:bottom w:val="none" w:sz="0" w:space="0" w:color="auto"/>
            <w:right w:val="none" w:sz="0" w:space="0" w:color="auto"/>
          </w:divBdr>
        </w:div>
        <w:div w:id="1334801086">
          <w:marLeft w:val="0"/>
          <w:marRight w:val="0"/>
          <w:marTop w:val="0"/>
          <w:marBottom w:val="0"/>
          <w:divBdr>
            <w:top w:val="none" w:sz="0" w:space="0" w:color="auto"/>
            <w:left w:val="none" w:sz="0" w:space="0" w:color="auto"/>
            <w:bottom w:val="none" w:sz="0" w:space="0" w:color="auto"/>
            <w:right w:val="none" w:sz="0" w:space="0" w:color="auto"/>
          </w:divBdr>
        </w:div>
        <w:div w:id="437406047">
          <w:marLeft w:val="0"/>
          <w:marRight w:val="0"/>
          <w:marTop w:val="0"/>
          <w:marBottom w:val="0"/>
          <w:divBdr>
            <w:top w:val="none" w:sz="0" w:space="0" w:color="auto"/>
            <w:left w:val="none" w:sz="0" w:space="0" w:color="auto"/>
            <w:bottom w:val="none" w:sz="0" w:space="0" w:color="auto"/>
            <w:right w:val="none" w:sz="0" w:space="0" w:color="auto"/>
          </w:divBdr>
        </w:div>
        <w:div w:id="1289045514">
          <w:marLeft w:val="0"/>
          <w:marRight w:val="0"/>
          <w:marTop w:val="0"/>
          <w:marBottom w:val="0"/>
          <w:divBdr>
            <w:top w:val="none" w:sz="0" w:space="0" w:color="auto"/>
            <w:left w:val="none" w:sz="0" w:space="0" w:color="auto"/>
            <w:bottom w:val="none" w:sz="0" w:space="0" w:color="auto"/>
            <w:right w:val="none" w:sz="0" w:space="0" w:color="auto"/>
          </w:divBdr>
        </w:div>
        <w:div w:id="2112235691">
          <w:marLeft w:val="0"/>
          <w:marRight w:val="0"/>
          <w:marTop w:val="0"/>
          <w:marBottom w:val="0"/>
          <w:divBdr>
            <w:top w:val="none" w:sz="0" w:space="0" w:color="auto"/>
            <w:left w:val="none" w:sz="0" w:space="0" w:color="auto"/>
            <w:bottom w:val="none" w:sz="0" w:space="0" w:color="auto"/>
            <w:right w:val="none" w:sz="0" w:space="0" w:color="auto"/>
          </w:divBdr>
        </w:div>
        <w:div w:id="1084180375">
          <w:marLeft w:val="0"/>
          <w:marRight w:val="0"/>
          <w:marTop w:val="0"/>
          <w:marBottom w:val="0"/>
          <w:divBdr>
            <w:top w:val="none" w:sz="0" w:space="0" w:color="auto"/>
            <w:left w:val="none" w:sz="0" w:space="0" w:color="auto"/>
            <w:bottom w:val="none" w:sz="0" w:space="0" w:color="auto"/>
            <w:right w:val="none" w:sz="0" w:space="0" w:color="auto"/>
          </w:divBdr>
        </w:div>
        <w:div w:id="162863034">
          <w:marLeft w:val="0"/>
          <w:marRight w:val="0"/>
          <w:marTop w:val="0"/>
          <w:marBottom w:val="0"/>
          <w:divBdr>
            <w:top w:val="none" w:sz="0" w:space="0" w:color="auto"/>
            <w:left w:val="none" w:sz="0" w:space="0" w:color="auto"/>
            <w:bottom w:val="none" w:sz="0" w:space="0" w:color="auto"/>
            <w:right w:val="none" w:sz="0" w:space="0" w:color="auto"/>
          </w:divBdr>
        </w:div>
        <w:div w:id="952515917">
          <w:marLeft w:val="0"/>
          <w:marRight w:val="0"/>
          <w:marTop w:val="0"/>
          <w:marBottom w:val="0"/>
          <w:divBdr>
            <w:top w:val="none" w:sz="0" w:space="0" w:color="auto"/>
            <w:left w:val="none" w:sz="0" w:space="0" w:color="auto"/>
            <w:bottom w:val="none" w:sz="0" w:space="0" w:color="auto"/>
            <w:right w:val="none" w:sz="0" w:space="0" w:color="auto"/>
          </w:divBdr>
        </w:div>
        <w:div w:id="1131509184">
          <w:marLeft w:val="0"/>
          <w:marRight w:val="0"/>
          <w:marTop w:val="0"/>
          <w:marBottom w:val="0"/>
          <w:divBdr>
            <w:top w:val="none" w:sz="0" w:space="0" w:color="auto"/>
            <w:left w:val="none" w:sz="0" w:space="0" w:color="auto"/>
            <w:bottom w:val="none" w:sz="0" w:space="0" w:color="auto"/>
            <w:right w:val="none" w:sz="0" w:space="0" w:color="auto"/>
          </w:divBdr>
        </w:div>
        <w:div w:id="1740666454">
          <w:marLeft w:val="0"/>
          <w:marRight w:val="0"/>
          <w:marTop w:val="0"/>
          <w:marBottom w:val="0"/>
          <w:divBdr>
            <w:top w:val="none" w:sz="0" w:space="0" w:color="auto"/>
            <w:left w:val="none" w:sz="0" w:space="0" w:color="auto"/>
            <w:bottom w:val="none" w:sz="0" w:space="0" w:color="auto"/>
            <w:right w:val="none" w:sz="0" w:space="0" w:color="auto"/>
          </w:divBdr>
        </w:div>
        <w:div w:id="1875653837">
          <w:marLeft w:val="0"/>
          <w:marRight w:val="0"/>
          <w:marTop w:val="0"/>
          <w:marBottom w:val="0"/>
          <w:divBdr>
            <w:top w:val="none" w:sz="0" w:space="0" w:color="auto"/>
            <w:left w:val="none" w:sz="0" w:space="0" w:color="auto"/>
            <w:bottom w:val="none" w:sz="0" w:space="0" w:color="auto"/>
            <w:right w:val="none" w:sz="0" w:space="0" w:color="auto"/>
          </w:divBdr>
        </w:div>
        <w:div w:id="915744213">
          <w:marLeft w:val="0"/>
          <w:marRight w:val="0"/>
          <w:marTop w:val="0"/>
          <w:marBottom w:val="0"/>
          <w:divBdr>
            <w:top w:val="none" w:sz="0" w:space="0" w:color="auto"/>
            <w:left w:val="none" w:sz="0" w:space="0" w:color="auto"/>
            <w:bottom w:val="none" w:sz="0" w:space="0" w:color="auto"/>
            <w:right w:val="none" w:sz="0" w:space="0" w:color="auto"/>
          </w:divBdr>
        </w:div>
        <w:div w:id="1661693362">
          <w:marLeft w:val="0"/>
          <w:marRight w:val="0"/>
          <w:marTop w:val="0"/>
          <w:marBottom w:val="0"/>
          <w:divBdr>
            <w:top w:val="none" w:sz="0" w:space="0" w:color="auto"/>
            <w:left w:val="none" w:sz="0" w:space="0" w:color="auto"/>
            <w:bottom w:val="none" w:sz="0" w:space="0" w:color="auto"/>
            <w:right w:val="none" w:sz="0" w:space="0" w:color="auto"/>
          </w:divBdr>
        </w:div>
        <w:div w:id="1570266487">
          <w:marLeft w:val="0"/>
          <w:marRight w:val="0"/>
          <w:marTop w:val="0"/>
          <w:marBottom w:val="0"/>
          <w:divBdr>
            <w:top w:val="none" w:sz="0" w:space="0" w:color="auto"/>
            <w:left w:val="none" w:sz="0" w:space="0" w:color="auto"/>
            <w:bottom w:val="none" w:sz="0" w:space="0" w:color="auto"/>
            <w:right w:val="none" w:sz="0" w:space="0" w:color="auto"/>
          </w:divBdr>
        </w:div>
        <w:div w:id="912812486">
          <w:marLeft w:val="0"/>
          <w:marRight w:val="0"/>
          <w:marTop w:val="0"/>
          <w:marBottom w:val="0"/>
          <w:divBdr>
            <w:top w:val="none" w:sz="0" w:space="0" w:color="auto"/>
            <w:left w:val="none" w:sz="0" w:space="0" w:color="auto"/>
            <w:bottom w:val="none" w:sz="0" w:space="0" w:color="auto"/>
            <w:right w:val="none" w:sz="0" w:space="0" w:color="auto"/>
          </w:divBdr>
        </w:div>
        <w:div w:id="2042125963">
          <w:marLeft w:val="0"/>
          <w:marRight w:val="0"/>
          <w:marTop w:val="0"/>
          <w:marBottom w:val="0"/>
          <w:divBdr>
            <w:top w:val="none" w:sz="0" w:space="0" w:color="auto"/>
            <w:left w:val="none" w:sz="0" w:space="0" w:color="auto"/>
            <w:bottom w:val="none" w:sz="0" w:space="0" w:color="auto"/>
            <w:right w:val="none" w:sz="0" w:space="0" w:color="auto"/>
          </w:divBdr>
        </w:div>
        <w:div w:id="347827382">
          <w:marLeft w:val="0"/>
          <w:marRight w:val="0"/>
          <w:marTop w:val="0"/>
          <w:marBottom w:val="0"/>
          <w:divBdr>
            <w:top w:val="none" w:sz="0" w:space="0" w:color="auto"/>
            <w:left w:val="none" w:sz="0" w:space="0" w:color="auto"/>
            <w:bottom w:val="none" w:sz="0" w:space="0" w:color="auto"/>
            <w:right w:val="none" w:sz="0" w:space="0" w:color="auto"/>
          </w:divBdr>
        </w:div>
        <w:div w:id="488182277">
          <w:marLeft w:val="0"/>
          <w:marRight w:val="0"/>
          <w:marTop w:val="0"/>
          <w:marBottom w:val="0"/>
          <w:divBdr>
            <w:top w:val="none" w:sz="0" w:space="0" w:color="auto"/>
            <w:left w:val="none" w:sz="0" w:space="0" w:color="auto"/>
            <w:bottom w:val="none" w:sz="0" w:space="0" w:color="auto"/>
            <w:right w:val="none" w:sz="0" w:space="0" w:color="auto"/>
          </w:divBdr>
        </w:div>
        <w:div w:id="1255702143">
          <w:marLeft w:val="0"/>
          <w:marRight w:val="0"/>
          <w:marTop w:val="0"/>
          <w:marBottom w:val="0"/>
          <w:divBdr>
            <w:top w:val="none" w:sz="0" w:space="0" w:color="auto"/>
            <w:left w:val="none" w:sz="0" w:space="0" w:color="auto"/>
            <w:bottom w:val="none" w:sz="0" w:space="0" w:color="auto"/>
            <w:right w:val="none" w:sz="0" w:space="0" w:color="auto"/>
          </w:divBdr>
        </w:div>
        <w:div w:id="2083286255">
          <w:marLeft w:val="0"/>
          <w:marRight w:val="0"/>
          <w:marTop w:val="0"/>
          <w:marBottom w:val="0"/>
          <w:divBdr>
            <w:top w:val="none" w:sz="0" w:space="0" w:color="auto"/>
            <w:left w:val="none" w:sz="0" w:space="0" w:color="auto"/>
            <w:bottom w:val="none" w:sz="0" w:space="0" w:color="auto"/>
            <w:right w:val="none" w:sz="0" w:space="0" w:color="auto"/>
          </w:divBdr>
        </w:div>
        <w:div w:id="1207064823">
          <w:marLeft w:val="0"/>
          <w:marRight w:val="0"/>
          <w:marTop w:val="0"/>
          <w:marBottom w:val="0"/>
          <w:divBdr>
            <w:top w:val="none" w:sz="0" w:space="0" w:color="auto"/>
            <w:left w:val="none" w:sz="0" w:space="0" w:color="auto"/>
            <w:bottom w:val="none" w:sz="0" w:space="0" w:color="auto"/>
            <w:right w:val="none" w:sz="0" w:space="0" w:color="auto"/>
          </w:divBdr>
        </w:div>
        <w:div w:id="431782707">
          <w:marLeft w:val="0"/>
          <w:marRight w:val="0"/>
          <w:marTop w:val="0"/>
          <w:marBottom w:val="0"/>
          <w:divBdr>
            <w:top w:val="none" w:sz="0" w:space="0" w:color="auto"/>
            <w:left w:val="none" w:sz="0" w:space="0" w:color="auto"/>
            <w:bottom w:val="none" w:sz="0" w:space="0" w:color="auto"/>
            <w:right w:val="none" w:sz="0" w:space="0" w:color="auto"/>
          </w:divBdr>
        </w:div>
        <w:div w:id="27797676">
          <w:marLeft w:val="0"/>
          <w:marRight w:val="0"/>
          <w:marTop w:val="0"/>
          <w:marBottom w:val="0"/>
          <w:divBdr>
            <w:top w:val="none" w:sz="0" w:space="0" w:color="auto"/>
            <w:left w:val="none" w:sz="0" w:space="0" w:color="auto"/>
            <w:bottom w:val="none" w:sz="0" w:space="0" w:color="auto"/>
            <w:right w:val="none" w:sz="0" w:space="0" w:color="auto"/>
          </w:divBdr>
        </w:div>
        <w:div w:id="1490751905">
          <w:marLeft w:val="0"/>
          <w:marRight w:val="0"/>
          <w:marTop w:val="0"/>
          <w:marBottom w:val="0"/>
          <w:divBdr>
            <w:top w:val="none" w:sz="0" w:space="0" w:color="auto"/>
            <w:left w:val="none" w:sz="0" w:space="0" w:color="auto"/>
            <w:bottom w:val="none" w:sz="0" w:space="0" w:color="auto"/>
            <w:right w:val="none" w:sz="0" w:space="0" w:color="auto"/>
          </w:divBdr>
        </w:div>
        <w:div w:id="1275939535">
          <w:marLeft w:val="0"/>
          <w:marRight w:val="0"/>
          <w:marTop w:val="0"/>
          <w:marBottom w:val="0"/>
          <w:divBdr>
            <w:top w:val="none" w:sz="0" w:space="0" w:color="auto"/>
            <w:left w:val="none" w:sz="0" w:space="0" w:color="auto"/>
            <w:bottom w:val="none" w:sz="0" w:space="0" w:color="auto"/>
            <w:right w:val="none" w:sz="0" w:space="0" w:color="auto"/>
          </w:divBdr>
        </w:div>
        <w:div w:id="1982731259">
          <w:marLeft w:val="0"/>
          <w:marRight w:val="0"/>
          <w:marTop w:val="0"/>
          <w:marBottom w:val="0"/>
          <w:divBdr>
            <w:top w:val="none" w:sz="0" w:space="0" w:color="auto"/>
            <w:left w:val="none" w:sz="0" w:space="0" w:color="auto"/>
            <w:bottom w:val="none" w:sz="0" w:space="0" w:color="auto"/>
            <w:right w:val="none" w:sz="0" w:space="0" w:color="auto"/>
          </w:divBdr>
        </w:div>
        <w:div w:id="603877156">
          <w:marLeft w:val="0"/>
          <w:marRight w:val="0"/>
          <w:marTop w:val="0"/>
          <w:marBottom w:val="0"/>
          <w:divBdr>
            <w:top w:val="none" w:sz="0" w:space="0" w:color="auto"/>
            <w:left w:val="none" w:sz="0" w:space="0" w:color="auto"/>
            <w:bottom w:val="none" w:sz="0" w:space="0" w:color="auto"/>
            <w:right w:val="none" w:sz="0" w:space="0" w:color="auto"/>
          </w:divBdr>
        </w:div>
        <w:div w:id="1410039014">
          <w:marLeft w:val="0"/>
          <w:marRight w:val="0"/>
          <w:marTop w:val="0"/>
          <w:marBottom w:val="0"/>
          <w:divBdr>
            <w:top w:val="none" w:sz="0" w:space="0" w:color="auto"/>
            <w:left w:val="none" w:sz="0" w:space="0" w:color="auto"/>
            <w:bottom w:val="none" w:sz="0" w:space="0" w:color="auto"/>
            <w:right w:val="none" w:sz="0" w:space="0" w:color="auto"/>
          </w:divBdr>
        </w:div>
        <w:div w:id="653409915">
          <w:marLeft w:val="0"/>
          <w:marRight w:val="0"/>
          <w:marTop w:val="0"/>
          <w:marBottom w:val="0"/>
          <w:divBdr>
            <w:top w:val="none" w:sz="0" w:space="0" w:color="auto"/>
            <w:left w:val="none" w:sz="0" w:space="0" w:color="auto"/>
            <w:bottom w:val="none" w:sz="0" w:space="0" w:color="auto"/>
            <w:right w:val="none" w:sz="0" w:space="0" w:color="auto"/>
          </w:divBdr>
        </w:div>
        <w:div w:id="232082508">
          <w:marLeft w:val="0"/>
          <w:marRight w:val="0"/>
          <w:marTop w:val="0"/>
          <w:marBottom w:val="0"/>
          <w:divBdr>
            <w:top w:val="none" w:sz="0" w:space="0" w:color="auto"/>
            <w:left w:val="none" w:sz="0" w:space="0" w:color="auto"/>
            <w:bottom w:val="none" w:sz="0" w:space="0" w:color="auto"/>
            <w:right w:val="none" w:sz="0" w:space="0" w:color="auto"/>
          </w:divBdr>
        </w:div>
        <w:div w:id="588002246">
          <w:marLeft w:val="0"/>
          <w:marRight w:val="0"/>
          <w:marTop w:val="0"/>
          <w:marBottom w:val="0"/>
          <w:divBdr>
            <w:top w:val="none" w:sz="0" w:space="0" w:color="auto"/>
            <w:left w:val="none" w:sz="0" w:space="0" w:color="auto"/>
            <w:bottom w:val="none" w:sz="0" w:space="0" w:color="auto"/>
            <w:right w:val="none" w:sz="0" w:space="0" w:color="auto"/>
          </w:divBdr>
        </w:div>
        <w:div w:id="1510828549">
          <w:marLeft w:val="0"/>
          <w:marRight w:val="0"/>
          <w:marTop w:val="0"/>
          <w:marBottom w:val="0"/>
          <w:divBdr>
            <w:top w:val="none" w:sz="0" w:space="0" w:color="auto"/>
            <w:left w:val="none" w:sz="0" w:space="0" w:color="auto"/>
            <w:bottom w:val="none" w:sz="0" w:space="0" w:color="auto"/>
            <w:right w:val="none" w:sz="0" w:space="0" w:color="auto"/>
          </w:divBdr>
        </w:div>
        <w:div w:id="1887255012">
          <w:marLeft w:val="0"/>
          <w:marRight w:val="0"/>
          <w:marTop w:val="0"/>
          <w:marBottom w:val="0"/>
          <w:divBdr>
            <w:top w:val="none" w:sz="0" w:space="0" w:color="auto"/>
            <w:left w:val="none" w:sz="0" w:space="0" w:color="auto"/>
            <w:bottom w:val="none" w:sz="0" w:space="0" w:color="auto"/>
            <w:right w:val="none" w:sz="0" w:space="0" w:color="auto"/>
          </w:divBdr>
        </w:div>
        <w:div w:id="1739473021">
          <w:marLeft w:val="0"/>
          <w:marRight w:val="0"/>
          <w:marTop w:val="0"/>
          <w:marBottom w:val="0"/>
          <w:divBdr>
            <w:top w:val="none" w:sz="0" w:space="0" w:color="auto"/>
            <w:left w:val="none" w:sz="0" w:space="0" w:color="auto"/>
            <w:bottom w:val="none" w:sz="0" w:space="0" w:color="auto"/>
            <w:right w:val="none" w:sz="0" w:space="0" w:color="auto"/>
          </w:divBdr>
        </w:div>
        <w:div w:id="129061139">
          <w:marLeft w:val="0"/>
          <w:marRight w:val="0"/>
          <w:marTop w:val="0"/>
          <w:marBottom w:val="0"/>
          <w:divBdr>
            <w:top w:val="none" w:sz="0" w:space="0" w:color="auto"/>
            <w:left w:val="none" w:sz="0" w:space="0" w:color="auto"/>
            <w:bottom w:val="none" w:sz="0" w:space="0" w:color="auto"/>
            <w:right w:val="none" w:sz="0" w:space="0" w:color="auto"/>
          </w:divBdr>
        </w:div>
        <w:div w:id="1754619889">
          <w:marLeft w:val="0"/>
          <w:marRight w:val="0"/>
          <w:marTop w:val="0"/>
          <w:marBottom w:val="0"/>
          <w:divBdr>
            <w:top w:val="none" w:sz="0" w:space="0" w:color="auto"/>
            <w:left w:val="none" w:sz="0" w:space="0" w:color="auto"/>
            <w:bottom w:val="none" w:sz="0" w:space="0" w:color="auto"/>
            <w:right w:val="none" w:sz="0" w:space="0" w:color="auto"/>
          </w:divBdr>
        </w:div>
        <w:div w:id="942105461">
          <w:marLeft w:val="0"/>
          <w:marRight w:val="0"/>
          <w:marTop w:val="0"/>
          <w:marBottom w:val="0"/>
          <w:divBdr>
            <w:top w:val="none" w:sz="0" w:space="0" w:color="auto"/>
            <w:left w:val="none" w:sz="0" w:space="0" w:color="auto"/>
            <w:bottom w:val="none" w:sz="0" w:space="0" w:color="auto"/>
            <w:right w:val="none" w:sz="0" w:space="0" w:color="auto"/>
          </w:divBdr>
        </w:div>
        <w:div w:id="655452713">
          <w:marLeft w:val="0"/>
          <w:marRight w:val="0"/>
          <w:marTop w:val="0"/>
          <w:marBottom w:val="0"/>
          <w:divBdr>
            <w:top w:val="none" w:sz="0" w:space="0" w:color="auto"/>
            <w:left w:val="none" w:sz="0" w:space="0" w:color="auto"/>
            <w:bottom w:val="none" w:sz="0" w:space="0" w:color="auto"/>
            <w:right w:val="none" w:sz="0" w:space="0" w:color="auto"/>
          </w:divBdr>
        </w:div>
        <w:div w:id="1539469914">
          <w:marLeft w:val="0"/>
          <w:marRight w:val="0"/>
          <w:marTop w:val="0"/>
          <w:marBottom w:val="0"/>
          <w:divBdr>
            <w:top w:val="none" w:sz="0" w:space="0" w:color="auto"/>
            <w:left w:val="none" w:sz="0" w:space="0" w:color="auto"/>
            <w:bottom w:val="none" w:sz="0" w:space="0" w:color="auto"/>
            <w:right w:val="none" w:sz="0" w:space="0" w:color="auto"/>
          </w:divBdr>
        </w:div>
        <w:div w:id="70591067">
          <w:marLeft w:val="0"/>
          <w:marRight w:val="0"/>
          <w:marTop w:val="0"/>
          <w:marBottom w:val="0"/>
          <w:divBdr>
            <w:top w:val="none" w:sz="0" w:space="0" w:color="auto"/>
            <w:left w:val="none" w:sz="0" w:space="0" w:color="auto"/>
            <w:bottom w:val="none" w:sz="0" w:space="0" w:color="auto"/>
            <w:right w:val="none" w:sz="0" w:space="0" w:color="auto"/>
          </w:divBdr>
        </w:div>
        <w:div w:id="214119573">
          <w:marLeft w:val="0"/>
          <w:marRight w:val="0"/>
          <w:marTop w:val="0"/>
          <w:marBottom w:val="0"/>
          <w:divBdr>
            <w:top w:val="none" w:sz="0" w:space="0" w:color="auto"/>
            <w:left w:val="none" w:sz="0" w:space="0" w:color="auto"/>
            <w:bottom w:val="none" w:sz="0" w:space="0" w:color="auto"/>
            <w:right w:val="none" w:sz="0" w:space="0" w:color="auto"/>
          </w:divBdr>
        </w:div>
        <w:div w:id="1101529375">
          <w:marLeft w:val="0"/>
          <w:marRight w:val="0"/>
          <w:marTop w:val="0"/>
          <w:marBottom w:val="0"/>
          <w:divBdr>
            <w:top w:val="none" w:sz="0" w:space="0" w:color="auto"/>
            <w:left w:val="none" w:sz="0" w:space="0" w:color="auto"/>
            <w:bottom w:val="none" w:sz="0" w:space="0" w:color="auto"/>
            <w:right w:val="none" w:sz="0" w:space="0" w:color="auto"/>
          </w:divBdr>
        </w:div>
        <w:div w:id="2022312535">
          <w:marLeft w:val="0"/>
          <w:marRight w:val="0"/>
          <w:marTop w:val="0"/>
          <w:marBottom w:val="0"/>
          <w:divBdr>
            <w:top w:val="none" w:sz="0" w:space="0" w:color="auto"/>
            <w:left w:val="none" w:sz="0" w:space="0" w:color="auto"/>
            <w:bottom w:val="none" w:sz="0" w:space="0" w:color="auto"/>
            <w:right w:val="none" w:sz="0" w:space="0" w:color="auto"/>
          </w:divBdr>
        </w:div>
        <w:div w:id="1124933040">
          <w:marLeft w:val="0"/>
          <w:marRight w:val="0"/>
          <w:marTop w:val="0"/>
          <w:marBottom w:val="0"/>
          <w:divBdr>
            <w:top w:val="none" w:sz="0" w:space="0" w:color="auto"/>
            <w:left w:val="none" w:sz="0" w:space="0" w:color="auto"/>
            <w:bottom w:val="none" w:sz="0" w:space="0" w:color="auto"/>
            <w:right w:val="none" w:sz="0" w:space="0" w:color="auto"/>
          </w:divBdr>
        </w:div>
        <w:div w:id="160850823">
          <w:marLeft w:val="0"/>
          <w:marRight w:val="0"/>
          <w:marTop w:val="0"/>
          <w:marBottom w:val="0"/>
          <w:divBdr>
            <w:top w:val="none" w:sz="0" w:space="0" w:color="auto"/>
            <w:left w:val="none" w:sz="0" w:space="0" w:color="auto"/>
            <w:bottom w:val="none" w:sz="0" w:space="0" w:color="auto"/>
            <w:right w:val="none" w:sz="0" w:space="0" w:color="auto"/>
          </w:divBdr>
        </w:div>
        <w:div w:id="1684238631">
          <w:marLeft w:val="0"/>
          <w:marRight w:val="0"/>
          <w:marTop w:val="0"/>
          <w:marBottom w:val="0"/>
          <w:divBdr>
            <w:top w:val="none" w:sz="0" w:space="0" w:color="auto"/>
            <w:left w:val="none" w:sz="0" w:space="0" w:color="auto"/>
            <w:bottom w:val="none" w:sz="0" w:space="0" w:color="auto"/>
            <w:right w:val="none" w:sz="0" w:space="0" w:color="auto"/>
          </w:divBdr>
        </w:div>
        <w:div w:id="14622831">
          <w:marLeft w:val="0"/>
          <w:marRight w:val="0"/>
          <w:marTop w:val="0"/>
          <w:marBottom w:val="0"/>
          <w:divBdr>
            <w:top w:val="none" w:sz="0" w:space="0" w:color="auto"/>
            <w:left w:val="none" w:sz="0" w:space="0" w:color="auto"/>
            <w:bottom w:val="none" w:sz="0" w:space="0" w:color="auto"/>
            <w:right w:val="none" w:sz="0" w:space="0" w:color="auto"/>
          </w:divBdr>
        </w:div>
        <w:div w:id="1203250363">
          <w:marLeft w:val="0"/>
          <w:marRight w:val="0"/>
          <w:marTop w:val="0"/>
          <w:marBottom w:val="0"/>
          <w:divBdr>
            <w:top w:val="none" w:sz="0" w:space="0" w:color="auto"/>
            <w:left w:val="none" w:sz="0" w:space="0" w:color="auto"/>
            <w:bottom w:val="none" w:sz="0" w:space="0" w:color="auto"/>
            <w:right w:val="none" w:sz="0" w:space="0" w:color="auto"/>
          </w:divBdr>
        </w:div>
        <w:div w:id="875124599">
          <w:marLeft w:val="0"/>
          <w:marRight w:val="0"/>
          <w:marTop w:val="0"/>
          <w:marBottom w:val="0"/>
          <w:divBdr>
            <w:top w:val="none" w:sz="0" w:space="0" w:color="auto"/>
            <w:left w:val="none" w:sz="0" w:space="0" w:color="auto"/>
            <w:bottom w:val="none" w:sz="0" w:space="0" w:color="auto"/>
            <w:right w:val="none" w:sz="0" w:space="0" w:color="auto"/>
          </w:divBdr>
        </w:div>
        <w:div w:id="256796129">
          <w:marLeft w:val="0"/>
          <w:marRight w:val="0"/>
          <w:marTop w:val="0"/>
          <w:marBottom w:val="0"/>
          <w:divBdr>
            <w:top w:val="none" w:sz="0" w:space="0" w:color="auto"/>
            <w:left w:val="none" w:sz="0" w:space="0" w:color="auto"/>
            <w:bottom w:val="none" w:sz="0" w:space="0" w:color="auto"/>
            <w:right w:val="none" w:sz="0" w:space="0" w:color="auto"/>
          </w:divBdr>
        </w:div>
        <w:div w:id="344092492">
          <w:marLeft w:val="0"/>
          <w:marRight w:val="0"/>
          <w:marTop w:val="0"/>
          <w:marBottom w:val="0"/>
          <w:divBdr>
            <w:top w:val="none" w:sz="0" w:space="0" w:color="auto"/>
            <w:left w:val="none" w:sz="0" w:space="0" w:color="auto"/>
            <w:bottom w:val="none" w:sz="0" w:space="0" w:color="auto"/>
            <w:right w:val="none" w:sz="0" w:space="0" w:color="auto"/>
          </w:divBdr>
        </w:div>
        <w:div w:id="1712459751">
          <w:marLeft w:val="0"/>
          <w:marRight w:val="0"/>
          <w:marTop w:val="0"/>
          <w:marBottom w:val="0"/>
          <w:divBdr>
            <w:top w:val="none" w:sz="0" w:space="0" w:color="auto"/>
            <w:left w:val="none" w:sz="0" w:space="0" w:color="auto"/>
            <w:bottom w:val="none" w:sz="0" w:space="0" w:color="auto"/>
            <w:right w:val="none" w:sz="0" w:space="0" w:color="auto"/>
          </w:divBdr>
        </w:div>
        <w:div w:id="614598085">
          <w:marLeft w:val="0"/>
          <w:marRight w:val="0"/>
          <w:marTop w:val="0"/>
          <w:marBottom w:val="0"/>
          <w:divBdr>
            <w:top w:val="none" w:sz="0" w:space="0" w:color="auto"/>
            <w:left w:val="none" w:sz="0" w:space="0" w:color="auto"/>
            <w:bottom w:val="none" w:sz="0" w:space="0" w:color="auto"/>
            <w:right w:val="none" w:sz="0" w:space="0" w:color="auto"/>
          </w:divBdr>
        </w:div>
        <w:div w:id="1869564080">
          <w:marLeft w:val="0"/>
          <w:marRight w:val="0"/>
          <w:marTop w:val="0"/>
          <w:marBottom w:val="0"/>
          <w:divBdr>
            <w:top w:val="none" w:sz="0" w:space="0" w:color="auto"/>
            <w:left w:val="none" w:sz="0" w:space="0" w:color="auto"/>
            <w:bottom w:val="none" w:sz="0" w:space="0" w:color="auto"/>
            <w:right w:val="none" w:sz="0" w:space="0" w:color="auto"/>
          </w:divBdr>
        </w:div>
        <w:div w:id="770855355">
          <w:marLeft w:val="0"/>
          <w:marRight w:val="0"/>
          <w:marTop w:val="0"/>
          <w:marBottom w:val="0"/>
          <w:divBdr>
            <w:top w:val="none" w:sz="0" w:space="0" w:color="auto"/>
            <w:left w:val="none" w:sz="0" w:space="0" w:color="auto"/>
            <w:bottom w:val="none" w:sz="0" w:space="0" w:color="auto"/>
            <w:right w:val="none" w:sz="0" w:space="0" w:color="auto"/>
          </w:divBdr>
        </w:div>
        <w:div w:id="258294855">
          <w:marLeft w:val="0"/>
          <w:marRight w:val="0"/>
          <w:marTop w:val="0"/>
          <w:marBottom w:val="0"/>
          <w:divBdr>
            <w:top w:val="none" w:sz="0" w:space="0" w:color="auto"/>
            <w:left w:val="none" w:sz="0" w:space="0" w:color="auto"/>
            <w:bottom w:val="none" w:sz="0" w:space="0" w:color="auto"/>
            <w:right w:val="none" w:sz="0" w:space="0" w:color="auto"/>
          </w:divBdr>
        </w:div>
        <w:div w:id="36439011">
          <w:marLeft w:val="0"/>
          <w:marRight w:val="0"/>
          <w:marTop w:val="0"/>
          <w:marBottom w:val="0"/>
          <w:divBdr>
            <w:top w:val="none" w:sz="0" w:space="0" w:color="auto"/>
            <w:left w:val="none" w:sz="0" w:space="0" w:color="auto"/>
            <w:bottom w:val="none" w:sz="0" w:space="0" w:color="auto"/>
            <w:right w:val="none" w:sz="0" w:space="0" w:color="auto"/>
          </w:divBdr>
        </w:div>
        <w:div w:id="450711096">
          <w:marLeft w:val="0"/>
          <w:marRight w:val="0"/>
          <w:marTop w:val="0"/>
          <w:marBottom w:val="0"/>
          <w:divBdr>
            <w:top w:val="none" w:sz="0" w:space="0" w:color="auto"/>
            <w:left w:val="none" w:sz="0" w:space="0" w:color="auto"/>
            <w:bottom w:val="none" w:sz="0" w:space="0" w:color="auto"/>
            <w:right w:val="none" w:sz="0" w:space="0" w:color="auto"/>
          </w:divBdr>
        </w:div>
        <w:div w:id="1242254909">
          <w:marLeft w:val="0"/>
          <w:marRight w:val="0"/>
          <w:marTop w:val="0"/>
          <w:marBottom w:val="0"/>
          <w:divBdr>
            <w:top w:val="none" w:sz="0" w:space="0" w:color="auto"/>
            <w:left w:val="none" w:sz="0" w:space="0" w:color="auto"/>
            <w:bottom w:val="none" w:sz="0" w:space="0" w:color="auto"/>
            <w:right w:val="none" w:sz="0" w:space="0" w:color="auto"/>
          </w:divBdr>
        </w:div>
        <w:div w:id="661347304">
          <w:marLeft w:val="0"/>
          <w:marRight w:val="0"/>
          <w:marTop w:val="0"/>
          <w:marBottom w:val="0"/>
          <w:divBdr>
            <w:top w:val="none" w:sz="0" w:space="0" w:color="auto"/>
            <w:left w:val="none" w:sz="0" w:space="0" w:color="auto"/>
            <w:bottom w:val="none" w:sz="0" w:space="0" w:color="auto"/>
            <w:right w:val="none" w:sz="0" w:space="0" w:color="auto"/>
          </w:divBdr>
        </w:div>
        <w:div w:id="1956867898">
          <w:marLeft w:val="0"/>
          <w:marRight w:val="0"/>
          <w:marTop w:val="0"/>
          <w:marBottom w:val="0"/>
          <w:divBdr>
            <w:top w:val="none" w:sz="0" w:space="0" w:color="auto"/>
            <w:left w:val="none" w:sz="0" w:space="0" w:color="auto"/>
            <w:bottom w:val="none" w:sz="0" w:space="0" w:color="auto"/>
            <w:right w:val="none" w:sz="0" w:space="0" w:color="auto"/>
          </w:divBdr>
        </w:div>
        <w:div w:id="904221118">
          <w:marLeft w:val="0"/>
          <w:marRight w:val="0"/>
          <w:marTop w:val="0"/>
          <w:marBottom w:val="0"/>
          <w:divBdr>
            <w:top w:val="none" w:sz="0" w:space="0" w:color="auto"/>
            <w:left w:val="none" w:sz="0" w:space="0" w:color="auto"/>
            <w:bottom w:val="none" w:sz="0" w:space="0" w:color="auto"/>
            <w:right w:val="none" w:sz="0" w:space="0" w:color="auto"/>
          </w:divBdr>
        </w:div>
        <w:div w:id="2112889769">
          <w:marLeft w:val="0"/>
          <w:marRight w:val="0"/>
          <w:marTop w:val="0"/>
          <w:marBottom w:val="0"/>
          <w:divBdr>
            <w:top w:val="none" w:sz="0" w:space="0" w:color="auto"/>
            <w:left w:val="none" w:sz="0" w:space="0" w:color="auto"/>
            <w:bottom w:val="none" w:sz="0" w:space="0" w:color="auto"/>
            <w:right w:val="none" w:sz="0" w:space="0" w:color="auto"/>
          </w:divBdr>
        </w:div>
        <w:div w:id="237909209">
          <w:marLeft w:val="0"/>
          <w:marRight w:val="0"/>
          <w:marTop w:val="0"/>
          <w:marBottom w:val="0"/>
          <w:divBdr>
            <w:top w:val="none" w:sz="0" w:space="0" w:color="auto"/>
            <w:left w:val="none" w:sz="0" w:space="0" w:color="auto"/>
            <w:bottom w:val="none" w:sz="0" w:space="0" w:color="auto"/>
            <w:right w:val="none" w:sz="0" w:space="0" w:color="auto"/>
          </w:divBdr>
        </w:div>
        <w:div w:id="1885940085">
          <w:marLeft w:val="0"/>
          <w:marRight w:val="0"/>
          <w:marTop w:val="0"/>
          <w:marBottom w:val="0"/>
          <w:divBdr>
            <w:top w:val="none" w:sz="0" w:space="0" w:color="auto"/>
            <w:left w:val="none" w:sz="0" w:space="0" w:color="auto"/>
            <w:bottom w:val="none" w:sz="0" w:space="0" w:color="auto"/>
            <w:right w:val="none" w:sz="0" w:space="0" w:color="auto"/>
          </w:divBdr>
        </w:div>
        <w:div w:id="245262452">
          <w:marLeft w:val="0"/>
          <w:marRight w:val="0"/>
          <w:marTop w:val="0"/>
          <w:marBottom w:val="0"/>
          <w:divBdr>
            <w:top w:val="none" w:sz="0" w:space="0" w:color="auto"/>
            <w:left w:val="none" w:sz="0" w:space="0" w:color="auto"/>
            <w:bottom w:val="none" w:sz="0" w:space="0" w:color="auto"/>
            <w:right w:val="none" w:sz="0" w:space="0" w:color="auto"/>
          </w:divBdr>
        </w:div>
        <w:div w:id="1108113569">
          <w:marLeft w:val="0"/>
          <w:marRight w:val="0"/>
          <w:marTop w:val="0"/>
          <w:marBottom w:val="0"/>
          <w:divBdr>
            <w:top w:val="none" w:sz="0" w:space="0" w:color="auto"/>
            <w:left w:val="none" w:sz="0" w:space="0" w:color="auto"/>
            <w:bottom w:val="none" w:sz="0" w:space="0" w:color="auto"/>
            <w:right w:val="none" w:sz="0" w:space="0" w:color="auto"/>
          </w:divBdr>
        </w:div>
        <w:div w:id="1558852819">
          <w:marLeft w:val="0"/>
          <w:marRight w:val="0"/>
          <w:marTop w:val="0"/>
          <w:marBottom w:val="0"/>
          <w:divBdr>
            <w:top w:val="none" w:sz="0" w:space="0" w:color="auto"/>
            <w:left w:val="none" w:sz="0" w:space="0" w:color="auto"/>
            <w:bottom w:val="none" w:sz="0" w:space="0" w:color="auto"/>
            <w:right w:val="none" w:sz="0" w:space="0" w:color="auto"/>
          </w:divBdr>
        </w:div>
        <w:div w:id="453408445">
          <w:marLeft w:val="0"/>
          <w:marRight w:val="0"/>
          <w:marTop w:val="0"/>
          <w:marBottom w:val="0"/>
          <w:divBdr>
            <w:top w:val="none" w:sz="0" w:space="0" w:color="auto"/>
            <w:left w:val="none" w:sz="0" w:space="0" w:color="auto"/>
            <w:bottom w:val="none" w:sz="0" w:space="0" w:color="auto"/>
            <w:right w:val="none" w:sz="0" w:space="0" w:color="auto"/>
          </w:divBdr>
        </w:div>
        <w:div w:id="1294749673">
          <w:marLeft w:val="0"/>
          <w:marRight w:val="0"/>
          <w:marTop w:val="0"/>
          <w:marBottom w:val="0"/>
          <w:divBdr>
            <w:top w:val="none" w:sz="0" w:space="0" w:color="auto"/>
            <w:left w:val="none" w:sz="0" w:space="0" w:color="auto"/>
            <w:bottom w:val="none" w:sz="0" w:space="0" w:color="auto"/>
            <w:right w:val="none" w:sz="0" w:space="0" w:color="auto"/>
          </w:divBdr>
        </w:div>
        <w:div w:id="1177386907">
          <w:marLeft w:val="0"/>
          <w:marRight w:val="0"/>
          <w:marTop w:val="0"/>
          <w:marBottom w:val="0"/>
          <w:divBdr>
            <w:top w:val="none" w:sz="0" w:space="0" w:color="auto"/>
            <w:left w:val="none" w:sz="0" w:space="0" w:color="auto"/>
            <w:bottom w:val="none" w:sz="0" w:space="0" w:color="auto"/>
            <w:right w:val="none" w:sz="0" w:space="0" w:color="auto"/>
          </w:divBdr>
        </w:div>
        <w:div w:id="64378616">
          <w:marLeft w:val="0"/>
          <w:marRight w:val="0"/>
          <w:marTop w:val="0"/>
          <w:marBottom w:val="0"/>
          <w:divBdr>
            <w:top w:val="none" w:sz="0" w:space="0" w:color="auto"/>
            <w:left w:val="none" w:sz="0" w:space="0" w:color="auto"/>
            <w:bottom w:val="none" w:sz="0" w:space="0" w:color="auto"/>
            <w:right w:val="none" w:sz="0" w:space="0" w:color="auto"/>
          </w:divBdr>
        </w:div>
        <w:div w:id="149836193">
          <w:marLeft w:val="0"/>
          <w:marRight w:val="0"/>
          <w:marTop w:val="0"/>
          <w:marBottom w:val="0"/>
          <w:divBdr>
            <w:top w:val="none" w:sz="0" w:space="0" w:color="auto"/>
            <w:left w:val="none" w:sz="0" w:space="0" w:color="auto"/>
            <w:bottom w:val="none" w:sz="0" w:space="0" w:color="auto"/>
            <w:right w:val="none" w:sz="0" w:space="0" w:color="auto"/>
          </w:divBdr>
        </w:div>
        <w:div w:id="624696179">
          <w:marLeft w:val="0"/>
          <w:marRight w:val="0"/>
          <w:marTop w:val="0"/>
          <w:marBottom w:val="0"/>
          <w:divBdr>
            <w:top w:val="none" w:sz="0" w:space="0" w:color="auto"/>
            <w:left w:val="none" w:sz="0" w:space="0" w:color="auto"/>
            <w:bottom w:val="none" w:sz="0" w:space="0" w:color="auto"/>
            <w:right w:val="none" w:sz="0" w:space="0" w:color="auto"/>
          </w:divBdr>
        </w:div>
        <w:div w:id="562563977">
          <w:marLeft w:val="0"/>
          <w:marRight w:val="0"/>
          <w:marTop w:val="0"/>
          <w:marBottom w:val="0"/>
          <w:divBdr>
            <w:top w:val="none" w:sz="0" w:space="0" w:color="auto"/>
            <w:left w:val="none" w:sz="0" w:space="0" w:color="auto"/>
            <w:bottom w:val="none" w:sz="0" w:space="0" w:color="auto"/>
            <w:right w:val="none" w:sz="0" w:space="0" w:color="auto"/>
          </w:divBdr>
        </w:div>
        <w:div w:id="579869081">
          <w:marLeft w:val="0"/>
          <w:marRight w:val="0"/>
          <w:marTop w:val="0"/>
          <w:marBottom w:val="0"/>
          <w:divBdr>
            <w:top w:val="none" w:sz="0" w:space="0" w:color="auto"/>
            <w:left w:val="none" w:sz="0" w:space="0" w:color="auto"/>
            <w:bottom w:val="none" w:sz="0" w:space="0" w:color="auto"/>
            <w:right w:val="none" w:sz="0" w:space="0" w:color="auto"/>
          </w:divBdr>
        </w:div>
        <w:div w:id="58552186">
          <w:marLeft w:val="0"/>
          <w:marRight w:val="0"/>
          <w:marTop w:val="0"/>
          <w:marBottom w:val="0"/>
          <w:divBdr>
            <w:top w:val="none" w:sz="0" w:space="0" w:color="auto"/>
            <w:left w:val="none" w:sz="0" w:space="0" w:color="auto"/>
            <w:bottom w:val="none" w:sz="0" w:space="0" w:color="auto"/>
            <w:right w:val="none" w:sz="0" w:space="0" w:color="auto"/>
          </w:divBdr>
        </w:div>
        <w:div w:id="1384403638">
          <w:marLeft w:val="0"/>
          <w:marRight w:val="0"/>
          <w:marTop w:val="0"/>
          <w:marBottom w:val="0"/>
          <w:divBdr>
            <w:top w:val="none" w:sz="0" w:space="0" w:color="auto"/>
            <w:left w:val="none" w:sz="0" w:space="0" w:color="auto"/>
            <w:bottom w:val="none" w:sz="0" w:space="0" w:color="auto"/>
            <w:right w:val="none" w:sz="0" w:space="0" w:color="auto"/>
          </w:divBdr>
        </w:div>
        <w:div w:id="721096911">
          <w:marLeft w:val="0"/>
          <w:marRight w:val="0"/>
          <w:marTop w:val="0"/>
          <w:marBottom w:val="0"/>
          <w:divBdr>
            <w:top w:val="none" w:sz="0" w:space="0" w:color="auto"/>
            <w:left w:val="none" w:sz="0" w:space="0" w:color="auto"/>
            <w:bottom w:val="none" w:sz="0" w:space="0" w:color="auto"/>
            <w:right w:val="none" w:sz="0" w:space="0" w:color="auto"/>
          </w:divBdr>
        </w:div>
        <w:div w:id="1928229199">
          <w:marLeft w:val="0"/>
          <w:marRight w:val="0"/>
          <w:marTop w:val="0"/>
          <w:marBottom w:val="0"/>
          <w:divBdr>
            <w:top w:val="none" w:sz="0" w:space="0" w:color="auto"/>
            <w:left w:val="none" w:sz="0" w:space="0" w:color="auto"/>
            <w:bottom w:val="none" w:sz="0" w:space="0" w:color="auto"/>
            <w:right w:val="none" w:sz="0" w:space="0" w:color="auto"/>
          </w:divBdr>
        </w:div>
        <w:div w:id="2123109326">
          <w:marLeft w:val="0"/>
          <w:marRight w:val="0"/>
          <w:marTop w:val="0"/>
          <w:marBottom w:val="0"/>
          <w:divBdr>
            <w:top w:val="none" w:sz="0" w:space="0" w:color="auto"/>
            <w:left w:val="none" w:sz="0" w:space="0" w:color="auto"/>
            <w:bottom w:val="none" w:sz="0" w:space="0" w:color="auto"/>
            <w:right w:val="none" w:sz="0" w:space="0" w:color="auto"/>
          </w:divBdr>
        </w:div>
        <w:div w:id="1529025318">
          <w:marLeft w:val="0"/>
          <w:marRight w:val="0"/>
          <w:marTop w:val="0"/>
          <w:marBottom w:val="0"/>
          <w:divBdr>
            <w:top w:val="none" w:sz="0" w:space="0" w:color="auto"/>
            <w:left w:val="none" w:sz="0" w:space="0" w:color="auto"/>
            <w:bottom w:val="none" w:sz="0" w:space="0" w:color="auto"/>
            <w:right w:val="none" w:sz="0" w:space="0" w:color="auto"/>
          </w:divBdr>
        </w:div>
        <w:div w:id="465314011">
          <w:marLeft w:val="0"/>
          <w:marRight w:val="0"/>
          <w:marTop w:val="0"/>
          <w:marBottom w:val="0"/>
          <w:divBdr>
            <w:top w:val="none" w:sz="0" w:space="0" w:color="auto"/>
            <w:left w:val="none" w:sz="0" w:space="0" w:color="auto"/>
            <w:bottom w:val="none" w:sz="0" w:space="0" w:color="auto"/>
            <w:right w:val="none" w:sz="0" w:space="0" w:color="auto"/>
          </w:divBdr>
        </w:div>
        <w:div w:id="154415908">
          <w:marLeft w:val="0"/>
          <w:marRight w:val="0"/>
          <w:marTop w:val="0"/>
          <w:marBottom w:val="0"/>
          <w:divBdr>
            <w:top w:val="none" w:sz="0" w:space="0" w:color="auto"/>
            <w:left w:val="none" w:sz="0" w:space="0" w:color="auto"/>
            <w:bottom w:val="none" w:sz="0" w:space="0" w:color="auto"/>
            <w:right w:val="none" w:sz="0" w:space="0" w:color="auto"/>
          </w:divBdr>
        </w:div>
        <w:div w:id="2145998506">
          <w:marLeft w:val="0"/>
          <w:marRight w:val="0"/>
          <w:marTop w:val="0"/>
          <w:marBottom w:val="0"/>
          <w:divBdr>
            <w:top w:val="none" w:sz="0" w:space="0" w:color="auto"/>
            <w:left w:val="none" w:sz="0" w:space="0" w:color="auto"/>
            <w:bottom w:val="none" w:sz="0" w:space="0" w:color="auto"/>
            <w:right w:val="none" w:sz="0" w:space="0" w:color="auto"/>
          </w:divBdr>
        </w:div>
        <w:div w:id="1668555577">
          <w:marLeft w:val="0"/>
          <w:marRight w:val="0"/>
          <w:marTop w:val="0"/>
          <w:marBottom w:val="0"/>
          <w:divBdr>
            <w:top w:val="none" w:sz="0" w:space="0" w:color="auto"/>
            <w:left w:val="none" w:sz="0" w:space="0" w:color="auto"/>
            <w:bottom w:val="none" w:sz="0" w:space="0" w:color="auto"/>
            <w:right w:val="none" w:sz="0" w:space="0" w:color="auto"/>
          </w:divBdr>
        </w:div>
        <w:div w:id="1576012112">
          <w:marLeft w:val="0"/>
          <w:marRight w:val="0"/>
          <w:marTop w:val="0"/>
          <w:marBottom w:val="0"/>
          <w:divBdr>
            <w:top w:val="none" w:sz="0" w:space="0" w:color="auto"/>
            <w:left w:val="none" w:sz="0" w:space="0" w:color="auto"/>
            <w:bottom w:val="none" w:sz="0" w:space="0" w:color="auto"/>
            <w:right w:val="none" w:sz="0" w:space="0" w:color="auto"/>
          </w:divBdr>
        </w:div>
        <w:div w:id="1587491764">
          <w:marLeft w:val="0"/>
          <w:marRight w:val="0"/>
          <w:marTop w:val="0"/>
          <w:marBottom w:val="0"/>
          <w:divBdr>
            <w:top w:val="none" w:sz="0" w:space="0" w:color="auto"/>
            <w:left w:val="none" w:sz="0" w:space="0" w:color="auto"/>
            <w:bottom w:val="none" w:sz="0" w:space="0" w:color="auto"/>
            <w:right w:val="none" w:sz="0" w:space="0" w:color="auto"/>
          </w:divBdr>
        </w:div>
        <w:div w:id="131483908">
          <w:marLeft w:val="0"/>
          <w:marRight w:val="0"/>
          <w:marTop w:val="0"/>
          <w:marBottom w:val="0"/>
          <w:divBdr>
            <w:top w:val="none" w:sz="0" w:space="0" w:color="auto"/>
            <w:left w:val="none" w:sz="0" w:space="0" w:color="auto"/>
            <w:bottom w:val="none" w:sz="0" w:space="0" w:color="auto"/>
            <w:right w:val="none" w:sz="0" w:space="0" w:color="auto"/>
          </w:divBdr>
        </w:div>
        <w:div w:id="873690972">
          <w:marLeft w:val="0"/>
          <w:marRight w:val="0"/>
          <w:marTop w:val="0"/>
          <w:marBottom w:val="0"/>
          <w:divBdr>
            <w:top w:val="none" w:sz="0" w:space="0" w:color="auto"/>
            <w:left w:val="none" w:sz="0" w:space="0" w:color="auto"/>
            <w:bottom w:val="none" w:sz="0" w:space="0" w:color="auto"/>
            <w:right w:val="none" w:sz="0" w:space="0" w:color="auto"/>
          </w:divBdr>
        </w:div>
        <w:div w:id="742528091">
          <w:marLeft w:val="0"/>
          <w:marRight w:val="0"/>
          <w:marTop w:val="0"/>
          <w:marBottom w:val="0"/>
          <w:divBdr>
            <w:top w:val="none" w:sz="0" w:space="0" w:color="auto"/>
            <w:left w:val="none" w:sz="0" w:space="0" w:color="auto"/>
            <w:bottom w:val="none" w:sz="0" w:space="0" w:color="auto"/>
            <w:right w:val="none" w:sz="0" w:space="0" w:color="auto"/>
          </w:divBdr>
        </w:div>
        <w:div w:id="61756950">
          <w:marLeft w:val="0"/>
          <w:marRight w:val="0"/>
          <w:marTop w:val="0"/>
          <w:marBottom w:val="0"/>
          <w:divBdr>
            <w:top w:val="none" w:sz="0" w:space="0" w:color="auto"/>
            <w:left w:val="none" w:sz="0" w:space="0" w:color="auto"/>
            <w:bottom w:val="none" w:sz="0" w:space="0" w:color="auto"/>
            <w:right w:val="none" w:sz="0" w:space="0" w:color="auto"/>
          </w:divBdr>
        </w:div>
        <w:div w:id="544758617">
          <w:marLeft w:val="0"/>
          <w:marRight w:val="0"/>
          <w:marTop w:val="0"/>
          <w:marBottom w:val="0"/>
          <w:divBdr>
            <w:top w:val="none" w:sz="0" w:space="0" w:color="auto"/>
            <w:left w:val="none" w:sz="0" w:space="0" w:color="auto"/>
            <w:bottom w:val="none" w:sz="0" w:space="0" w:color="auto"/>
            <w:right w:val="none" w:sz="0" w:space="0" w:color="auto"/>
          </w:divBdr>
        </w:div>
        <w:div w:id="1978219445">
          <w:marLeft w:val="0"/>
          <w:marRight w:val="0"/>
          <w:marTop w:val="0"/>
          <w:marBottom w:val="0"/>
          <w:divBdr>
            <w:top w:val="none" w:sz="0" w:space="0" w:color="auto"/>
            <w:left w:val="none" w:sz="0" w:space="0" w:color="auto"/>
            <w:bottom w:val="none" w:sz="0" w:space="0" w:color="auto"/>
            <w:right w:val="none" w:sz="0" w:space="0" w:color="auto"/>
          </w:divBdr>
        </w:div>
        <w:div w:id="698969059">
          <w:marLeft w:val="0"/>
          <w:marRight w:val="0"/>
          <w:marTop w:val="0"/>
          <w:marBottom w:val="0"/>
          <w:divBdr>
            <w:top w:val="none" w:sz="0" w:space="0" w:color="auto"/>
            <w:left w:val="none" w:sz="0" w:space="0" w:color="auto"/>
            <w:bottom w:val="none" w:sz="0" w:space="0" w:color="auto"/>
            <w:right w:val="none" w:sz="0" w:space="0" w:color="auto"/>
          </w:divBdr>
        </w:div>
        <w:div w:id="216405613">
          <w:marLeft w:val="0"/>
          <w:marRight w:val="0"/>
          <w:marTop w:val="0"/>
          <w:marBottom w:val="0"/>
          <w:divBdr>
            <w:top w:val="none" w:sz="0" w:space="0" w:color="auto"/>
            <w:left w:val="none" w:sz="0" w:space="0" w:color="auto"/>
            <w:bottom w:val="none" w:sz="0" w:space="0" w:color="auto"/>
            <w:right w:val="none" w:sz="0" w:space="0" w:color="auto"/>
          </w:divBdr>
        </w:div>
        <w:div w:id="1506820640">
          <w:marLeft w:val="0"/>
          <w:marRight w:val="0"/>
          <w:marTop w:val="0"/>
          <w:marBottom w:val="0"/>
          <w:divBdr>
            <w:top w:val="none" w:sz="0" w:space="0" w:color="auto"/>
            <w:left w:val="none" w:sz="0" w:space="0" w:color="auto"/>
            <w:bottom w:val="none" w:sz="0" w:space="0" w:color="auto"/>
            <w:right w:val="none" w:sz="0" w:space="0" w:color="auto"/>
          </w:divBdr>
        </w:div>
        <w:div w:id="1759717126">
          <w:marLeft w:val="0"/>
          <w:marRight w:val="0"/>
          <w:marTop w:val="0"/>
          <w:marBottom w:val="0"/>
          <w:divBdr>
            <w:top w:val="none" w:sz="0" w:space="0" w:color="auto"/>
            <w:left w:val="none" w:sz="0" w:space="0" w:color="auto"/>
            <w:bottom w:val="none" w:sz="0" w:space="0" w:color="auto"/>
            <w:right w:val="none" w:sz="0" w:space="0" w:color="auto"/>
          </w:divBdr>
        </w:div>
        <w:div w:id="316342546">
          <w:marLeft w:val="0"/>
          <w:marRight w:val="0"/>
          <w:marTop w:val="0"/>
          <w:marBottom w:val="0"/>
          <w:divBdr>
            <w:top w:val="none" w:sz="0" w:space="0" w:color="auto"/>
            <w:left w:val="none" w:sz="0" w:space="0" w:color="auto"/>
            <w:bottom w:val="none" w:sz="0" w:space="0" w:color="auto"/>
            <w:right w:val="none" w:sz="0" w:space="0" w:color="auto"/>
          </w:divBdr>
        </w:div>
        <w:div w:id="446046010">
          <w:marLeft w:val="0"/>
          <w:marRight w:val="0"/>
          <w:marTop w:val="0"/>
          <w:marBottom w:val="0"/>
          <w:divBdr>
            <w:top w:val="none" w:sz="0" w:space="0" w:color="auto"/>
            <w:left w:val="none" w:sz="0" w:space="0" w:color="auto"/>
            <w:bottom w:val="none" w:sz="0" w:space="0" w:color="auto"/>
            <w:right w:val="none" w:sz="0" w:space="0" w:color="auto"/>
          </w:divBdr>
        </w:div>
        <w:div w:id="302009867">
          <w:marLeft w:val="0"/>
          <w:marRight w:val="0"/>
          <w:marTop w:val="0"/>
          <w:marBottom w:val="0"/>
          <w:divBdr>
            <w:top w:val="none" w:sz="0" w:space="0" w:color="auto"/>
            <w:left w:val="none" w:sz="0" w:space="0" w:color="auto"/>
            <w:bottom w:val="none" w:sz="0" w:space="0" w:color="auto"/>
            <w:right w:val="none" w:sz="0" w:space="0" w:color="auto"/>
          </w:divBdr>
        </w:div>
        <w:div w:id="320735954">
          <w:marLeft w:val="0"/>
          <w:marRight w:val="0"/>
          <w:marTop w:val="0"/>
          <w:marBottom w:val="0"/>
          <w:divBdr>
            <w:top w:val="none" w:sz="0" w:space="0" w:color="auto"/>
            <w:left w:val="none" w:sz="0" w:space="0" w:color="auto"/>
            <w:bottom w:val="none" w:sz="0" w:space="0" w:color="auto"/>
            <w:right w:val="none" w:sz="0" w:space="0" w:color="auto"/>
          </w:divBdr>
        </w:div>
        <w:div w:id="867451059">
          <w:marLeft w:val="0"/>
          <w:marRight w:val="0"/>
          <w:marTop w:val="0"/>
          <w:marBottom w:val="0"/>
          <w:divBdr>
            <w:top w:val="none" w:sz="0" w:space="0" w:color="auto"/>
            <w:left w:val="none" w:sz="0" w:space="0" w:color="auto"/>
            <w:bottom w:val="none" w:sz="0" w:space="0" w:color="auto"/>
            <w:right w:val="none" w:sz="0" w:space="0" w:color="auto"/>
          </w:divBdr>
        </w:div>
        <w:div w:id="855844677">
          <w:marLeft w:val="0"/>
          <w:marRight w:val="0"/>
          <w:marTop w:val="0"/>
          <w:marBottom w:val="0"/>
          <w:divBdr>
            <w:top w:val="none" w:sz="0" w:space="0" w:color="auto"/>
            <w:left w:val="none" w:sz="0" w:space="0" w:color="auto"/>
            <w:bottom w:val="none" w:sz="0" w:space="0" w:color="auto"/>
            <w:right w:val="none" w:sz="0" w:space="0" w:color="auto"/>
          </w:divBdr>
        </w:div>
        <w:div w:id="240869354">
          <w:marLeft w:val="0"/>
          <w:marRight w:val="0"/>
          <w:marTop w:val="0"/>
          <w:marBottom w:val="0"/>
          <w:divBdr>
            <w:top w:val="none" w:sz="0" w:space="0" w:color="auto"/>
            <w:left w:val="none" w:sz="0" w:space="0" w:color="auto"/>
            <w:bottom w:val="none" w:sz="0" w:space="0" w:color="auto"/>
            <w:right w:val="none" w:sz="0" w:space="0" w:color="auto"/>
          </w:divBdr>
        </w:div>
        <w:div w:id="865481383">
          <w:marLeft w:val="0"/>
          <w:marRight w:val="0"/>
          <w:marTop w:val="0"/>
          <w:marBottom w:val="0"/>
          <w:divBdr>
            <w:top w:val="none" w:sz="0" w:space="0" w:color="auto"/>
            <w:left w:val="none" w:sz="0" w:space="0" w:color="auto"/>
            <w:bottom w:val="none" w:sz="0" w:space="0" w:color="auto"/>
            <w:right w:val="none" w:sz="0" w:space="0" w:color="auto"/>
          </w:divBdr>
        </w:div>
        <w:div w:id="909660183">
          <w:marLeft w:val="0"/>
          <w:marRight w:val="0"/>
          <w:marTop w:val="0"/>
          <w:marBottom w:val="0"/>
          <w:divBdr>
            <w:top w:val="none" w:sz="0" w:space="0" w:color="auto"/>
            <w:left w:val="none" w:sz="0" w:space="0" w:color="auto"/>
            <w:bottom w:val="none" w:sz="0" w:space="0" w:color="auto"/>
            <w:right w:val="none" w:sz="0" w:space="0" w:color="auto"/>
          </w:divBdr>
        </w:div>
        <w:div w:id="628632185">
          <w:marLeft w:val="0"/>
          <w:marRight w:val="0"/>
          <w:marTop w:val="0"/>
          <w:marBottom w:val="0"/>
          <w:divBdr>
            <w:top w:val="none" w:sz="0" w:space="0" w:color="auto"/>
            <w:left w:val="none" w:sz="0" w:space="0" w:color="auto"/>
            <w:bottom w:val="none" w:sz="0" w:space="0" w:color="auto"/>
            <w:right w:val="none" w:sz="0" w:space="0" w:color="auto"/>
          </w:divBdr>
        </w:div>
        <w:div w:id="1707097577">
          <w:marLeft w:val="0"/>
          <w:marRight w:val="0"/>
          <w:marTop w:val="0"/>
          <w:marBottom w:val="0"/>
          <w:divBdr>
            <w:top w:val="none" w:sz="0" w:space="0" w:color="auto"/>
            <w:left w:val="none" w:sz="0" w:space="0" w:color="auto"/>
            <w:bottom w:val="none" w:sz="0" w:space="0" w:color="auto"/>
            <w:right w:val="none" w:sz="0" w:space="0" w:color="auto"/>
          </w:divBdr>
        </w:div>
        <w:div w:id="1049842188">
          <w:marLeft w:val="0"/>
          <w:marRight w:val="0"/>
          <w:marTop w:val="0"/>
          <w:marBottom w:val="0"/>
          <w:divBdr>
            <w:top w:val="none" w:sz="0" w:space="0" w:color="auto"/>
            <w:left w:val="none" w:sz="0" w:space="0" w:color="auto"/>
            <w:bottom w:val="none" w:sz="0" w:space="0" w:color="auto"/>
            <w:right w:val="none" w:sz="0" w:space="0" w:color="auto"/>
          </w:divBdr>
        </w:div>
        <w:div w:id="713500522">
          <w:marLeft w:val="0"/>
          <w:marRight w:val="0"/>
          <w:marTop w:val="0"/>
          <w:marBottom w:val="0"/>
          <w:divBdr>
            <w:top w:val="none" w:sz="0" w:space="0" w:color="auto"/>
            <w:left w:val="none" w:sz="0" w:space="0" w:color="auto"/>
            <w:bottom w:val="none" w:sz="0" w:space="0" w:color="auto"/>
            <w:right w:val="none" w:sz="0" w:space="0" w:color="auto"/>
          </w:divBdr>
        </w:div>
        <w:div w:id="762412183">
          <w:marLeft w:val="0"/>
          <w:marRight w:val="0"/>
          <w:marTop w:val="0"/>
          <w:marBottom w:val="0"/>
          <w:divBdr>
            <w:top w:val="none" w:sz="0" w:space="0" w:color="auto"/>
            <w:left w:val="none" w:sz="0" w:space="0" w:color="auto"/>
            <w:bottom w:val="none" w:sz="0" w:space="0" w:color="auto"/>
            <w:right w:val="none" w:sz="0" w:space="0" w:color="auto"/>
          </w:divBdr>
        </w:div>
        <w:div w:id="1670911876">
          <w:marLeft w:val="0"/>
          <w:marRight w:val="0"/>
          <w:marTop w:val="0"/>
          <w:marBottom w:val="0"/>
          <w:divBdr>
            <w:top w:val="none" w:sz="0" w:space="0" w:color="auto"/>
            <w:left w:val="none" w:sz="0" w:space="0" w:color="auto"/>
            <w:bottom w:val="none" w:sz="0" w:space="0" w:color="auto"/>
            <w:right w:val="none" w:sz="0" w:space="0" w:color="auto"/>
          </w:divBdr>
        </w:div>
        <w:div w:id="691343487">
          <w:marLeft w:val="0"/>
          <w:marRight w:val="0"/>
          <w:marTop w:val="0"/>
          <w:marBottom w:val="0"/>
          <w:divBdr>
            <w:top w:val="none" w:sz="0" w:space="0" w:color="auto"/>
            <w:left w:val="none" w:sz="0" w:space="0" w:color="auto"/>
            <w:bottom w:val="none" w:sz="0" w:space="0" w:color="auto"/>
            <w:right w:val="none" w:sz="0" w:space="0" w:color="auto"/>
          </w:divBdr>
        </w:div>
        <w:div w:id="1954091080">
          <w:marLeft w:val="0"/>
          <w:marRight w:val="0"/>
          <w:marTop w:val="0"/>
          <w:marBottom w:val="0"/>
          <w:divBdr>
            <w:top w:val="none" w:sz="0" w:space="0" w:color="auto"/>
            <w:left w:val="none" w:sz="0" w:space="0" w:color="auto"/>
            <w:bottom w:val="none" w:sz="0" w:space="0" w:color="auto"/>
            <w:right w:val="none" w:sz="0" w:space="0" w:color="auto"/>
          </w:divBdr>
        </w:div>
        <w:div w:id="898131910">
          <w:marLeft w:val="0"/>
          <w:marRight w:val="0"/>
          <w:marTop w:val="0"/>
          <w:marBottom w:val="0"/>
          <w:divBdr>
            <w:top w:val="none" w:sz="0" w:space="0" w:color="auto"/>
            <w:left w:val="none" w:sz="0" w:space="0" w:color="auto"/>
            <w:bottom w:val="none" w:sz="0" w:space="0" w:color="auto"/>
            <w:right w:val="none" w:sz="0" w:space="0" w:color="auto"/>
          </w:divBdr>
        </w:div>
        <w:div w:id="1129008161">
          <w:marLeft w:val="0"/>
          <w:marRight w:val="0"/>
          <w:marTop w:val="0"/>
          <w:marBottom w:val="0"/>
          <w:divBdr>
            <w:top w:val="none" w:sz="0" w:space="0" w:color="auto"/>
            <w:left w:val="none" w:sz="0" w:space="0" w:color="auto"/>
            <w:bottom w:val="none" w:sz="0" w:space="0" w:color="auto"/>
            <w:right w:val="none" w:sz="0" w:space="0" w:color="auto"/>
          </w:divBdr>
        </w:div>
        <w:div w:id="980959462">
          <w:marLeft w:val="0"/>
          <w:marRight w:val="0"/>
          <w:marTop w:val="0"/>
          <w:marBottom w:val="0"/>
          <w:divBdr>
            <w:top w:val="none" w:sz="0" w:space="0" w:color="auto"/>
            <w:left w:val="none" w:sz="0" w:space="0" w:color="auto"/>
            <w:bottom w:val="none" w:sz="0" w:space="0" w:color="auto"/>
            <w:right w:val="none" w:sz="0" w:space="0" w:color="auto"/>
          </w:divBdr>
        </w:div>
        <w:div w:id="1148128025">
          <w:marLeft w:val="0"/>
          <w:marRight w:val="0"/>
          <w:marTop w:val="0"/>
          <w:marBottom w:val="0"/>
          <w:divBdr>
            <w:top w:val="none" w:sz="0" w:space="0" w:color="auto"/>
            <w:left w:val="none" w:sz="0" w:space="0" w:color="auto"/>
            <w:bottom w:val="none" w:sz="0" w:space="0" w:color="auto"/>
            <w:right w:val="none" w:sz="0" w:space="0" w:color="auto"/>
          </w:divBdr>
        </w:div>
        <w:div w:id="1248617649">
          <w:marLeft w:val="0"/>
          <w:marRight w:val="0"/>
          <w:marTop w:val="0"/>
          <w:marBottom w:val="0"/>
          <w:divBdr>
            <w:top w:val="none" w:sz="0" w:space="0" w:color="auto"/>
            <w:left w:val="none" w:sz="0" w:space="0" w:color="auto"/>
            <w:bottom w:val="none" w:sz="0" w:space="0" w:color="auto"/>
            <w:right w:val="none" w:sz="0" w:space="0" w:color="auto"/>
          </w:divBdr>
        </w:div>
        <w:div w:id="2080400162">
          <w:marLeft w:val="0"/>
          <w:marRight w:val="0"/>
          <w:marTop w:val="0"/>
          <w:marBottom w:val="0"/>
          <w:divBdr>
            <w:top w:val="none" w:sz="0" w:space="0" w:color="auto"/>
            <w:left w:val="none" w:sz="0" w:space="0" w:color="auto"/>
            <w:bottom w:val="none" w:sz="0" w:space="0" w:color="auto"/>
            <w:right w:val="none" w:sz="0" w:space="0" w:color="auto"/>
          </w:divBdr>
        </w:div>
        <w:div w:id="721514697">
          <w:marLeft w:val="0"/>
          <w:marRight w:val="0"/>
          <w:marTop w:val="0"/>
          <w:marBottom w:val="0"/>
          <w:divBdr>
            <w:top w:val="none" w:sz="0" w:space="0" w:color="auto"/>
            <w:left w:val="none" w:sz="0" w:space="0" w:color="auto"/>
            <w:bottom w:val="none" w:sz="0" w:space="0" w:color="auto"/>
            <w:right w:val="none" w:sz="0" w:space="0" w:color="auto"/>
          </w:divBdr>
        </w:div>
        <w:div w:id="856502">
          <w:marLeft w:val="0"/>
          <w:marRight w:val="0"/>
          <w:marTop w:val="0"/>
          <w:marBottom w:val="0"/>
          <w:divBdr>
            <w:top w:val="none" w:sz="0" w:space="0" w:color="auto"/>
            <w:left w:val="none" w:sz="0" w:space="0" w:color="auto"/>
            <w:bottom w:val="none" w:sz="0" w:space="0" w:color="auto"/>
            <w:right w:val="none" w:sz="0" w:space="0" w:color="auto"/>
          </w:divBdr>
        </w:div>
        <w:div w:id="2070032265">
          <w:marLeft w:val="0"/>
          <w:marRight w:val="0"/>
          <w:marTop w:val="0"/>
          <w:marBottom w:val="0"/>
          <w:divBdr>
            <w:top w:val="none" w:sz="0" w:space="0" w:color="auto"/>
            <w:left w:val="none" w:sz="0" w:space="0" w:color="auto"/>
            <w:bottom w:val="none" w:sz="0" w:space="0" w:color="auto"/>
            <w:right w:val="none" w:sz="0" w:space="0" w:color="auto"/>
          </w:divBdr>
        </w:div>
        <w:div w:id="856890022">
          <w:marLeft w:val="0"/>
          <w:marRight w:val="0"/>
          <w:marTop w:val="0"/>
          <w:marBottom w:val="0"/>
          <w:divBdr>
            <w:top w:val="none" w:sz="0" w:space="0" w:color="auto"/>
            <w:left w:val="none" w:sz="0" w:space="0" w:color="auto"/>
            <w:bottom w:val="none" w:sz="0" w:space="0" w:color="auto"/>
            <w:right w:val="none" w:sz="0" w:space="0" w:color="auto"/>
          </w:divBdr>
        </w:div>
        <w:div w:id="1713380961">
          <w:marLeft w:val="0"/>
          <w:marRight w:val="0"/>
          <w:marTop w:val="0"/>
          <w:marBottom w:val="0"/>
          <w:divBdr>
            <w:top w:val="none" w:sz="0" w:space="0" w:color="auto"/>
            <w:left w:val="none" w:sz="0" w:space="0" w:color="auto"/>
            <w:bottom w:val="none" w:sz="0" w:space="0" w:color="auto"/>
            <w:right w:val="none" w:sz="0" w:space="0" w:color="auto"/>
          </w:divBdr>
        </w:div>
        <w:div w:id="2033024912">
          <w:marLeft w:val="0"/>
          <w:marRight w:val="0"/>
          <w:marTop w:val="0"/>
          <w:marBottom w:val="0"/>
          <w:divBdr>
            <w:top w:val="none" w:sz="0" w:space="0" w:color="auto"/>
            <w:left w:val="none" w:sz="0" w:space="0" w:color="auto"/>
            <w:bottom w:val="none" w:sz="0" w:space="0" w:color="auto"/>
            <w:right w:val="none" w:sz="0" w:space="0" w:color="auto"/>
          </w:divBdr>
        </w:div>
        <w:div w:id="1855684291">
          <w:marLeft w:val="0"/>
          <w:marRight w:val="0"/>
          <w:marTop w:val="0"/>
          <w:marBottom w:val="0"/>
          <w:divBdr>
            <w:top w:val="none" w:sz="0" w:space="0" w:color="auto"/>
            <w:left w:val="none" w:sz="0" w:space="0" w:color="auto"/>
            <w:bottom w:val="none" w:sz="0" w:space="0" w:color="auto"/>
            <w:right w:val="none" w:sz="0" w:space="0" w:color="auto"/>
          </w:divBdr>
        </w:div>
        <w:div w:id="984161753">
          <w:marLeft w:val="0"/>
          <w:marRight w:val="0"/>
          <w:marTop w:val="0"/>
          <w:marBottom w:val="0"/>
          <w:divBdr>
            <w:top w:val="none" w:sz="0" w:space="0" w:color="auto"/>
            <w:left w:val="none" w:sz="0" w:space="0" w:color="auto"/>
            <w:bottom w:val="none" w:sz="0" w:space="0" w:color="auto"/>
            <w:right w:val="none" w:sz="0" w:space="0" w:color="auto"/>
          </w:divBdr>
        </w:div>
        <w:div w:id="309797565">
          <w:marLeft w:val="0"/>
          <w:marRight w:val="0"/>
          <w:marTop w:val="0"/>
          <w:marBottom w:val="0"/>
          <w:divBdr>
            <w:top w:val="none" w:sz="0" w:space="0" w:color="auto"/>
            <w:left w:val="none" w:sz="0" w:space="0" w:color="auto"/>
            <w:bottom w:val="none" w:sz="0" w:space="0" w:color="auto"/>
            <w:right w:val="none" w:sz="0" w:space="0" w:color="auto"/>
          </w:divBdr>
        </w:div>
        <w:div w:id="1141775770">
          <w:marLeft w:val="0"/>
          <w:marRight w:val="0"/>
          <w:marTop w:val="0"/>
          <w:marBottom w:val="0"/>
          <w:divBdr>
            <w:top w:val="none" w:sz="0" w:space="0" w:color="auto"/>
            <w:left w:val="none" w:sz="0" w:space="0" w:color="auto"/>
            <w:bottom w:val="none" w:sz="0" w:space="0" w:color="auto"/>
            <w:right w:val="none" w:sz="0" w:space="0" w:color="auto"/>
          </w:divBdr>
        </w:div>
        <w:div w:id="1012804590">
          <w:marLeft w:val="0"/>
          <w:marRight w:val="0"/>
          <w:marTop w:val="0"/>
          <w:marBottom w:val="0"/>
          <w:divBdr>
            <w:top w:val="none" w:sz="0" w:space="0" w:color="auto"/>
            <w:left w:val="none" w:sz="0" w:space="0" w:color="auto"/>
            <w:bottom w:val="none" w:sz="0" w:space="0" w:color="auto"/>
            <w:right w:val="none" w:sz="0" w:space="0" w:color="auto"/>
          </w:divBdr>
        </w:div>
        <w:div w:id="1844974115">
          <w:marLeft w:val="0"/>
          <w:marRight w:val="0"/>
          <w:marTop w:val="0"/>
          <w:marBottom w:val="0"/>
          <w:divBdr>
            <w:top w:val="none" w:sz="0" w:space="0" w:color="auto"/>
            <w:left w:val="none" w:sz="0" w:space="0" w:color="auto"/>
            <w:bottom w:val="none" w:sz="0" w:space="0" w:color="auto"/>
            <w:right w:val="none" w:sz="0" w:space="0" w:color="auto"/>
          </w:divBdr>
        </w:div>
        <w:div w:id="1361011992">
          <w:marLeft w:val="0"/>
          <w:marRight w:val="0"/>
          <w:marTop w:val="0"/>
          <w:marBottom w:val="0"/>
          <w:divBdr>
            <w:top w:val="none" w:sz="0" w:space="0" w:color="auto"/>
            <w:left w:val="none" w:sz="0" w:space="0" w:color="auto"/>
            <w:bottom w:val="none" w:sz="0" w:space="0" w:color="auto"/>
            <w:right w:val="none" w:sz="0" w:space="0" w:color="auto"/>
          </w:divBdr>
        </w:div>
        <w:div w:id="44373484">
          <w:marLeft w:val="0"/>
          <w:marRight w:val="0"/>
          <w:marTop w:val="0"/>
          <w:marBottom w:val="0"/>
          <w:divBdr>
            <w:top w:val="none" w:sz="0" w:space="0" w:color="auto"/>
            <w:left w:val="none" w:sz="0" w:space="0" w:color="auto"/>
            <w:bottom w:val="none" w:sz="0" w:space="0" w:color="auto"/>
            <w:right w:val="none" w:sz="0" w:space="0" w:color="auto"/>
          </w:divBdr>
        </w:div>
        <w:div w:id="522011479">
          <w:marLeft w:val="0"/>
          <w:marRight w:val="0"/>
          <w:marTop w:val="0"/>
          <w:marBottom w:val="0"/>
          <w:divBdr>
            <w:top w:val="none" w:sz="0" w:space="0" w:color="auto"/>
            <w:left w:val="none" w:sz="0" w:space="0" w:color="auto"/>
            <w:bottom w:val="none" w:sz="0" w:space="0" w:color="auto"/>
            <w:right w:val="none" w:sz="0" w:space="0" w:color="auto"/>
          </w:divBdr>
        </w:div>
        <w:div w:id="1991714596">
          <w:marLeft w:val="0"/>
          <w:marRight w:val="0"/>
          <w:marTop w:val="0"/>
          <w:marBottom w:val="0"/>
          <w:divBdr>
            <w:top w:val="none" w:sz="0" w:space="0" w:color="auto"/>
            <w:left w:val="none" w:sz="0" w:space="0" w:color="auto"/>
            <w:bottom w:val="none" w:sz="0" w:space="0" w:color="auto"/>
            <w:right w:val="none" w:sz="0" w:space="0" w:color="auto"/>
          </w:divBdr>
        </w:div>
        <w:div w:id="672148655">
          <w:marLeft w:val="0"/>
          <w:marRight w:val="0"/>
          <w:marTop w:val="0"/>
          <w:marBottom w:val="0"/>
          <w:divBdr>
            <w:top w:val="none" w:sz="0" w:space="0" w:color="auto"/>
            <w:left w:val="none" w:sz="0" w:space="0" w:color="auto"/>
            <w:bottom w:val="none" w:sz="0" w:space="0" w:color="auto"/>
            <w:right w:val="none" w:sz="0" w:space="0" w:color="auto"/>
          </w:divBdr>
        </w:div>
        <w:div w:id="971406506">
          <w:marLeft w:val="0"/>
          <w:marRight w:val="0"/>
          <w:marTop w:val="0"/>
          <w:marBottom w:val="0"/>
          <w:divBdr>
            <w:top w:val="none" w:sz="0" w:space="0" w:color="auto"/>
            <w:left w:val="none" w:sz="0" w:space="0" w:color="auto"/>
            <w:bottom w:val="none" w:sz="0" w:space="0" w:color="auto"/>
            <w:right w:val="none" w:sz="0" w:space="0" w:color="auto"/>
          </w:divBdr>
        </w:div>
        <w:div w:id="754087842">
          <w:marLeft w:val="0"/>
          <w:marRight w:val="0"/>
          <w:marTop w:val="0"/>
          <w:marBottom w:val="0"/>
          <w:divBdr>
            <w:top w:val="none" w:sz="0" w:space="0" w:color="auto"/>
            <w:left w:val="none" w:sz="0" w:space="0" w:color="auto"/>
            <w:bottom w:val="none" w:sz="0" w:space="0" w:color="auto"/>
            <w:right w:val="none" w:sz="0" w:space="0" w:color="auto"/>
          </w:divBdr>
        </w:div>
        <w:div w:id="906959636">
          <w:marLeft w:val="0"/>
          <w:marRight w:val="0"/>
          <w:marTop w:val="0"/>
          <w:marBottom w:val="0"/>
          <w:divBdr>
            <w:top w:val="none" w:sz="0" w:space="0" w:color="auto"/>
            <w:left w:val="none" w:sz="0" w:space="0" w:color="auto"/>
            <w:bottom w:val="none" w:sz="0" w:space="0" w:color="auto"/>
            <w:right w:val="none" w:sz="0" w:space="0" w:color="auto"/>
          </w:divBdr>
        </w:div>
        <w:div w:id="1620723793">
          <w:marLeft w:val="0"/>
          <w:marRight w:val="0"/>
          <w:marTop w:val="0"/>
          <w:marBottom w:val="0"/>
          <w:divBdr>
            <w:top w:val="none" w:sz="0" w:space="0" w:color="auto"/>
            <w:left w:val="none" w:sz="0" w:space="0" w:color="auto"/>
            <w:bottom w:val="none" w:sz="0" w:space="0" w:color="auto"/>
            <w:right w:val="none" w:sz="0" w:space="0" w:color="auto"/>
          </w:divBdr>
        </w:div>
        <w:div w:id="1947347705">
          <w:marLeft w:val="0"/>
          <w:marRight w:val="0"/>
          <w:marTop w:val="0"/>
          <w:marBottom w:val="0"/>
          <w:divBdr>
            <w:top w:val="none" w:sz="0" w:space="0" w:color="auto"/>
            <w:left w:val="none" w:sz="0" w:space="0" w:color="auto"/>
            <w:bottom w:val="none" w:sz="0" w:space="0" w:color="auto"/>
            <w:right w:val="none" w:sz="0" w:space="0" w:color="auto"/>
          </w:divBdr>
        </w:div>
        <w:div w:id="726487325">
          <w:marLeft w:val="0"/>
          <w:marRight w:val="0"/>
          <w:marTop w:val="0"/>
          <w:marBottom w:val="0"/>
          <w:divBdr>
            <w:top w:val="none" w:sz="0" w:space="0" w:color="auto"/>
            <w:left w:val="none" w:sz="0" w:space="0" w:color="auto"/>
            <w:bottom w:val="none" w:sz="0" w:space="0" w:color="auto"/>
            <w:right w:val="none" w:sz="0" w:space="0" w:color="auto"/>
          </w:divBdr>
        </w:div>
        <w:div w:id="1756392387">
          <w:marLeft w:val="0"/>
          <w:marRight w:val="0"/>
          <w:marTop w:val="0"/>
          <w:marBottom w:val="0"/>
          <w:divBdr>
            <w:top w:val="none" w:sz="0" w:space="0" w:color="auto"/>
            <w:left w:val="none" w:sz="0" w:space="0" w:color="auto"/>
            <w:bottom w:val="none" w:sz="0" w:space="0" w:color="auto"/>
            <w:right w:val="none" w:sz="0" w:space="0" w:color="auto"/>
          </w:divBdr>
        </w:div>
        <w:div w:id="1377729701">
          <w:marLeft w:val="0"/>
          <w:marRight w:val="0"/>
          <w:marTop w:val="0"/>
          <w:marBottom w:val="0"/>
          <w:divBdr>
            <w:top w:val="none" w:sz="0" w:space="0" w:color="auto"/>
            <w:left w:val="none" w:sz="0" w:space="0" w:color="auto"/>
            <w:bottom w:val="none" w:sz="0" w:space="0" w:color="auto"/>
            <w:right w:val="none" w:sz="0" w:space="0" w:color="auto"/>
          </w:divBdr>
        </w:div>
        <w:div w:id="1881742724">
          <w:marLeft w:val="0"/>
          <w:marRight w:val="0"/>
          <w:marTop w:val="0"/>
          <w:marBottom w:val="0"/>
          <w:divBdr>
            <w:top w:val="none" w:sz="0" w:space="0" w:color="auto"/>
            <w:left w:val="none" w:sz="0" w:space="0" w:color="auto"/>
            <w:bottom w:val="none" w:sz="0" w:space="0" w:color="auto"/>
            <w:right w:val="none" w:sz="0" w:space="0" w:color="auto"/>
          </w:divBdr>
        </w:div>
        <w:div w:id="1907450853">
          <w:marLeft w:val="0"/>
          <w:marRight w:val="0"/>
          <w:marTop w:val="0"/>
          <w:marBottom w:val="0"/>
          <w:divBdr>
            <w:top w:val="none" w:sz="0" w:space="0" w:color="auto"/>
            <w:left w:val="none" w:sz="0" w:space="0" w:color="auto"/>
            <w:bottom w:val="none" w:sz="0" w:space="0" w:color="auto"/>
            <w:right w:val="none" w:sz="0" w:space="0" w:color="auto"/>
          </w:divBdr>
        </w:div>
        <w:div w:id="1764498255">
          <w:marLeft w:val="0"/>
          <w:marRight w:val="0"/>
          <w:marTop w:val="0"/>
          <w:marBottom w:val="0"/>
          <w:divBdr>
            <w:top w:val="none" w:sz="0" w:space="0" w:color="auto"/>
            <w:left w:val="none" w:sz="0" w:space="0" w:color="auto"/>
            <w:bottom w:val="none" w:sz="0" w:space="0" w:color="auto"/>
            <w:right w:val="none" w:sz="0" w:space="0" w:color="auto"/>
          </w:divBdr>
        </w:div>
        <w:div w:id="1102602758">
          <w:marLeft w:val="0"/>
          <w:marRight w:val="0"/>
          <w:marTop w:val="0"/>
          <w:marBottom w:val="0"/>
          <w:divBdr>
            <w:top w:val="none" w:sz="0" w:space="0" w:color="auto"/>
            <w:left w:val="none" w:sz="0" w:space="0" w:color="auto"/>
            <w:bottom w:val="none" w:sz="0" w:space="0" w:color="auto"/>
            <w:right w:val="none" w:sz="0" w:space="0" w:color="auto"/>
          </w:divBdr>
        </w:div>
        <w:div w:id="312368208">
          <w:marLeft w:val="0"/>
          <w:marRight w:val="0"/>
          <w:marTop w:val="0"/>
          <w:marBottom w:val="0"/>
          <w:divBdr>
            <w:top w:val="none" w:sz="0" w:space="0" w:color="auto"/>
            <w:left w:val="none" w:sz="0" w:space="0" w:color="auto"/>
            <w:bottom w:val="none" w:sz="0" w:space="0" w:color="auto"/>
            <w:right w:val="none" w:sz="0" w:space="0" w:color="auto"/>
          </w:divBdr>
        </w:div>
        <w:div w:id="61829169">
          <w:marLeft w:val="0"/>
          <w:marRight w:val="0"/>
          <w:marTop w:val="0"/>
          <w:marBottom w:val="0"/>
          <w:divBdr>
            <w:top w:val="none" w:sz="0" w:space="0" w:color="auto"/>
            <w:left w:val="none" w:sz="0" w:space="0" w:color="auto"/>
            <w:bottom w:val="none" w:sz="0" w:space="0" w:color="auto"/>
            <w:right w:val="none" w:sz="0" w:space="0" w:color="auto"/>
          </w:divBdr>
        </w:div>
        <w:div w:id="595528427">
          <w:marLeft w:val="0"/>
          <w:marRight w:val="0"/>
          <w:marTop w:val="0"/>
          <w:marBottom w:val="0"/>
          <w:divBdr>
            <w:top w:val="none" w:sz="0" w:space="0" w:color="auto"/>
            <w:left w:val="none" w:sz="0" w:space="0" w:color="auto"/>
            <w:bottom w:val="none" w:sz="0" w:space="0" w:color="auto"/>
            <w:right w:val="none" w:sz="0" w:space="0" w:color="auto"/>
          </w:divBdr>
        </w:div>
        <w:div w:id="1394278528">
          <w:marLeft w:val="0"/>
          <w:marRight w:val="0"/>
          <w:marTop w:val="0"/>
          <w:marBottom w:val="0"/>
          <w:divBdr>
            <w:top w:val="none" w:sz="0" w:space="0" w:color="auto"/>
            <w:left w:val="none" w:sz="0" w:space="0" w:color="auto"/>
            <w:bottom w:val="none" w:sz="0" w:space="0" w:color="auto"/>
            <w:right w:val="none" w:sz="0" w:space="0" w:color="auto"/>
          </w:divBdr>
        </w:div>
        <w:div w:id="1216963081">
          <w:marLeft w:val="0"/>
          <w:marRight w:val="0"/>
          <w:marTop w:val="0"/>
          <w:marBottom w:val="0"/>
          <w:divBdr>
            <w:top w:val="none" w:sz="0" w:space="0" w:color="auto"/>
            <w:left w:val="none" w:sz="0" w:space="0" w:color="auto"/>
            <w:bottom w:val="none" w:sz="0" w:space="0" w:color="auto"/>
            <w:right w:val="none" w:sz="0" w:space="0" w:color="auto"/>
          </w:divBdr>
        </w:div>
        <w:div w:id="692144975">
          <w:marLeft w:val="0"/>
          <w:marRight w:val="0"/>
          <w:marTop w:val="0"/>
          <w:marBottom w:val="0"/>
          <w:divBdr>
            <w:top w:val="none" w:sz="0" w:space="0" w:color="auto"/>
            <w:left w:val="none" w:sz="0" w:space="0" w:color="auto"/>
            <w:bottom w:val="none" w:sz="0" w:space="0" w:color="auto"/>
            <w:right w:val="none" w:sz="0" w:space="0" w:color="auto"/>
          </w:divBdr>
        </w:div>
        <w:div w:id="986010772">
          <w:marLeft w:val="0"/>
          <w:marRight w:val="0"/>
          <w:marTop w:val="0"/>
          <w:marBottom w:val="0"/>
          <w:divBdr>
            <w:top w:val="none" w:sz="0" w:space="0" w:color="auto"/>
            <w:left w:val="none" w:sz="0" w:space="0" w:color="auto"/>
            <w:bottom w:val="none" w:sz="0" w:space="0" w:color="auto"/>
            <w:right w:val="none" w:sz="0" w:space="0" w:color="auto"/>
          </w:divBdr>
        </w:div>
        <w:div w:id="1711490165">
          <w:marLeft w:val="0"/>
          <w:marRight w:val="0"/>
          <w:marTop w:val="0"/>
          <w:marBottom w:val="0"/>
          <w:divBdr>
            <w:top w:val="none" w:sz="0" w:space="0" w:color="auto"/>
            <w:left w:val="none" w:sz="0" w:space="0" w:color="auto"/>
            <w:bottom w:val="none" w:sz="0" w:space="0" w:color="auto"/>
            <w:right w:val="none" w:sz="0" w:space="0" w:color="auto"/>
          </w:divBdr>
        </w:div>
        <w:div w:id="1230269314">
          <w:marLeft w:val="0"/>
          <w:marRight w:val="0"/>
          <w:marTop w:val="0"/>
          <w:marBottom w:val="0"/>
          <w:divBdr>
            <w:top w:val="none" w:sz="0" w:space="0" w:color="auto"/>
            <w:left w:val="none" w:sz="0" w:space="0" w:color="auto"/>
            <w:bottom w:val="none" w:sz="0" w:space="0" w:color="auto"/>
            <w:right w:val="none" w:sz="0" w:space="0" w:color="auto"/>
          </w:divBdr>
        </w:div>
        <w:div w:id="177886558">
          <w:marLeft w:val="0"/>
          <w:marRight w:val="0"/>
          <w:marTop w:val="0"/>
          <w:marBottom w:val="0"/>
          <w:divBdr>
            <w:top w:val="none" w:sz="0" w:space="0" w:color="auto"/>
            <w:left w:val="none" w:sz="0" w:space="0" w:color="auto"/>
            <w:bottom w:val="none" w:sz="0" w:space="0" w:color="auto"/>
            <w:right w:val="none" w:sz="0" w:space="0" w:color="auto"/>
          </w:divBdr>
        </w:div>
        <w:div w:id="439254979">
          <w:marLeft w:val="0"/>
          <w:marRight w:val="0"/>
          <w:marTop w:val="0"/>
          <w:marBottom w:val="0"/>
          <w:divBdr>
            <w:top w:val="none" w:sz="0" w:space="0" w:color="auto"/>
            <w:left w:val="none" w:sz="0" w:space="0" w:color="auto"/>
            <w:bottom w:val="none" w:sz="0" w:space="0" w:color="auto"/>
            <w:right w:val="none" w:sz="0" w:space="0" w:color="auto"/>
          </w:divBdr>
        </w:div>
        <w:div w:id="426074089">
          <w:marLeft w:val="0"/>
          <w:marRight w:val="0"/>
          <w:marTop w:val="0"/>
          <w:marBottom w:val="0"/>
          <w:divBdr>
            <w:top w:val="none" w:sz="0" w:space="0" w:color="auto"/>
            <w:left w:val="none" w:sz="0" w:space="0" w:color="auto"/>
            <w:bottom w:val="none" w:sz="0" w:space="0" w:color="auto"/>
            <w:right w:val="none" w:sz="0" w:space="0" w:color="auto"/>
          </w:divBdr>
        </w:div>
        <w:div w:id="260920484">
          <w:marLeft w:val="0"/>
          <w:marRight w:val="0"/>
          <w:marTop w:val="0"/>
          <w:marBottom w:val="0"/>
          <w:divBdr>
            <w:top w:val="none" w:sz="0" w:space="0" w:color="auto"/>
            <w:left w:val="none" w:sz="0" w:space="0" w:color="auto"/>
            <w:bottom w:val="none" w:sz="0" w:space="0" w:color="auto"/>
            <w:right w:val="none" w:sz="0" w:space="0" w:color="auto"/>
          </w:divBdr>
        </w:div>
        <w:div w:id="1129276718">
          <w:marLeft w:val="0"/>
          <w:marRight w:val="0"/>
          <w:marTop w:val="0"/>
          <w:marBottom w:val="0"/>
          <w:divBdr>
            <w:top w:val="none" w:sz="0" w:space="0" w:color="auto"/>
            <w:left w:val="none" w:sz="0" w:space="0" w:color="auto"/>
            <w:bottom w:val="none" w:sz="0" w:space="0" w:color="auto"/>
            <w:right w:val="none" w:sz="0" w:space="0" w:color="auto"/>
          </w:divBdr>
        </w:div>
        <w:div w:id="1274169345">
          <w:marLeft w:val="0"/>
          <w:marRight w:val="0"/>
          <w:marTop w:val="0"/>
          <w:marBottom w:val="0"/>
          <w:divBdr>
            <w:top w:val="none" w:sz="0" w:space="0" w:color="auto"/>
            <w:left w:val="none" w:sz="0" w:space="0" w:color="auto"/>
            <w:bottom w:val="none" w:sz="0" w:space="0" w:color="auto"/>
            <w:right w:val="none" w:sz="0" w:space="0" w:color="auto"/>
          </w:divBdr>
        </w:div>
        <w:div w:id="1540124303">
          <w:marLeft w:val="0"/>
          <w:marRight w:val="0"/>
          <w:marTop w:val="0"/>
          <w:marBottom w:val="0"/>
          <w:divBdr>
            <w:top w:val="none" w:sz="0" w:space="0" w:color="auto"/>
            <w:left w:val="none" w:sz="0" w:space="0" w:color="auto"/>
            <w:bottom w:val="none" w:sz="0" w:space="0" w:color="auto"/>
            <w:right w:val="none" w:sz="0" w:space="0" w:color="auto"/>
          </w:divBdr>
        </w:div>
        <w:div w:id="8994733">
          <w:marLeft w:val="0"/>
          <w:marRight w:val="0"/>
          <w:marTop w:val="0"/>
          <w:marBottom w:val="0"/>
          <w:divBdr>
            <w:top w:val="none" w:sz="0" w:space="0" w:color="auto"/>
            <w:left w:val="none" w:sz="0" w:space="0" w:color="auto"/>
            <w:bottom w:val="none" w:sz="0" w:space="0" w:color="auto"/>
            <w:right w:val="none" w:sz="0" w:space="0" w:color="auto"/>
          </w:divBdr>
        </w:div>
        <w:div w:id="1551527775">
          <w:marLeft w:val="0"/>
          <w:marRight w:val="0"/>
          <w:marTop w:val="0"/>
          <w:marBottom w:val="0"/>
          <w:divBdr>
            <w:top w:val="none" w:sz="0" w:space="0" w:color="auto"/>
            <w:left w:val="none" w:sz="0" w:space="0" w:color="auto"/>
            <w:bottom w:val="none" w:sz="0" w:space="0" w:color="auto"/>
            <w:right w:val="none" w:sz="0" w:space="0" w:color="auto"/>
          </w:divBdr>
        </w:div>
        <w:div w:id="1175847168">
          <w:marLeft w:val="0"/>
          <w:marRight w:val="0"/>
          <w:marTop w:val="0"/>
          <w:marBottom w:val="0"/>
          <w:divBdr>
            <w:top w:val="none" w:sz="0" w:space="0" w:color="auto"/>
            <w:left w:val="none" w:sz="0" w:space="0" w:color="auto"/>
            <w:bottom w:val="none" w:sz="0" w:space="0" w:color="auto"/>
            <w:right w:val="none" w:sz="0" w:space="0" w:color="auto"/>
          </w:divBdr>
        </w:div>
        <w:div w:id="1706757605">
          <w:marLeft w:val="0"/>
          <w:marRight w:val="0"/>
          <w:marTop w:val="0"/>
          <w:marBottom w:val="0"/>
          <w:divBdr>
            <w:top w:val="none" w:sz="0" w:space="0" w:color="auto"/>
            <w:left w:val="none" w:sz="0" w:space="0" w:color="auto"/>
            <w:bottom w:val="none" w:sz="0" w:space="0" w:color="auto"/>
            <w:right w:val="none" w:sz="0" w:space="0" w:color="auto"/>
          </w:divBdr>
        </w:div>
        <w:div w:id="116728763">
          <w:marLeft w:val="0"/>
          <w:marRight w:val="0"/>
          <w:marTop w:val="0"/>
          <w:marBottom w:val="0"/>
          <w:divBdr>
            <w:top w:val="none" w:sz="0" w:space="0" w:color="auto"/>
            <w:left w:val="none" w:sz="0" w:space="0" w:color="auto"/>
            <w:bottom w:val="none" w:sz="0" w:space="0" w:color="auto"/>
            <w:right w:val="none" w:sz="0" w:space="0" w:color="auto"/>
          </w:divBdr>
        </w:div>
        <w:div w:id="1250506688">
          <w:marLeft w:val="0"/>
          <w:marRight w:val="0"/>
          <w:marTop w:val="0"/>
          <w:marBottom w:val="0"/>
          <w:divBdr>
            <w:top w:val="none" w:sz="0" w:space="0" w:color="auto"/>
            <w:left w:val="none" w:sz="0" w:space="0" w:color="auto"/>
            <w:bottom w:val="none" w:sz="0" w:space="0" w:color="auto"/>
            <w:right w:val="none" w:sz="0" w:space="0" w:color="auto"/>
          </w:divBdr>
        </w:div>
        <w:div w:id="1329941612">
          <w:marLeft w:val="0"/>
          <w:marRight w:val="0"/>
          <w:marTop w:val="0"/>
          <w:marBottom w:val="0"/>
          <w:divBdr>
            <w:top w:val="none" w:sz="0" w:space="0" w:color="auto"/>
            <w:left w:val="none" w:sz="0" w:space="0" w:color="auto"/>
            <w:bottom w:val="none" w:sz="0" w:space="0" w:color="auto"/>
            <w:right w:val="none" w:sz="0" w:space="0" w:color="auto"/>
          </w:divBdr>
        </w:div>
        <w:div w:id="1933197516">
          <w:marLeft w:val="0"/>
          <w:marRight w:val="0"/>
          <w:marTop w:val="0"/>
          <w:marBottom w:val="0"/>
          <w:divBdr>
            <w:top w:val="none" w:sz="0" w:space="0" w:color="auto"/>
            <w:left w:val="none" w:sz="0" w:space="0" w:color="auto"/>
            <w:bottom w:val="none" w:sz="0" w:space="0" w:color="auto"/>
            <w:right w:val="none" w:sz="0" w:space="0" w:color="auto"/>
          </w:divBdr>
        </w:div>
        <w:div w:id="1564560743">
          <w:marLeft w:val="0"/>
          <w:marRight w:val="0"/>
          <w:marTop w:val="0"/>
          <w:marBottom w:val="0"/>
          <w:divBdr>
            <w:top w:val="none" w:sz="0" w:space="0" w:color="auto"/>
            <w:left w:val="none" w:sz="0" w:space="0" w:color="auto"/>
            <w:bottom w:val="none" w:sz="0" w:space="0" w:color="auto"/>
            <w:right w:val="none" w:sz="0" w:space="0" w:color="auto"/>
          </w:divBdr>
        </w:div>
        <w:div w:id="2139952815">
          <w:marLeft w:val="0"/>
          <w:marRight w:val="0"/>
          <w:marTop w:val="0"/>
          <w:marBottom w:val="0"/>
          <w:divBdr>
            <w:top w:val="none" w:sz="0" w:space="0" w:color="auto"/>
            <w:left w:val="none" w:sz="0" w:space="0" w:color="auto"/>
            <w:bottom w:val="none" w:sz="0" w:space="0" w:color="auto"/>
            <w:right w:val="none" w:sz="0" w:space="0" w:color="auto"/>
          </w:divBdr>
        </w:div>
        <w:div w:id="1414005479">
          <w:marLeft w:val="0"/>
          <w:marRight w:val="0"/>
          <w:marTop w:val="0"/>
          <w:marBottom w:val="0"/>
          <w:divBdr>
            <w:top w:val="none" w:sz="0" w:space="0" w:color="auto"/>
            <w:left w:val="none" w:sz="0" w:space="0" w:color="auto"/>
            <w:bottom w:val="none" w:sz="0" w:space="0" w:color="auto"/>
            <w:right w:val="none" w:sz="0" w:space="0" w:color="auto"/>
          </w:divBdr>
        </w:div>
        <w:div w:id="1372002565">
          <w:marLeft w:val="0"/>
          <w:marRight w:val="0"/>
          <w:marTop w:val="0"/>
          <w:marBottom w:val="0"/>
          <w:divBdr>
            <w:top w:val="none" w:sz="0" w:space="0" w:color="auto"/>
            <w:left w:val="none" w:sz="0" w:space="0" w:color="auto"/>
            <w:bottom w:val="none" w:sz="0" w:space="0" w:color="auto"/>
            <w:right w:val="none" w:sz="0" w:space="0" w:color="auto"/>
          </w:divBdr>
        </w:div>
        <w:div w:id="1764300345">
          <w:marLeft w:val="0"/>
          <w:marRight w:val="0"/>
          <w:marTop w:val="0"/>
          <w:marBottom w:val="0"/>
          <w:divBdr>
            <w:top w:val="none" w:sz="0" w:space="0" w:color="auto"/>
            <w:left w:val="none" w:sz="0" w:space="0" w:color="auto"/>
            <w:bottom w:val="none" w:sz="0" w:space="0" w:color="auto"/>
            <w:right w:val="none" w:sz="0" w:space="0" w:color="auto"/>
          </w:divBdr>
        </w:div>
        <w:div w:id="313414432">
          <w:marLeft w:val="0"/>
          <w:marRight w:val="0"/>
          <w:marTop w:val="0"/>
          <w:marBottom w:val="0"/>
          <w:divBdr>
            <w:top w:val="none" w:sz="0" w:space="0" w:color="auto"/>
            <w:left w:val="none" w:sz="0" w:space="0" w:color="auto"/>
            <w:bottom w:val="none" w:sz="0" w:space="0" w:color="auto"/>
            <w:right w:val="none" w:sz="0" w:space="0" w:color="auto"/>
          </w:divBdr>
        </w:div>
        <w:div w:id="120540499">
          <w:marLeft w:val="0"/>
          <w:marRight w:val="0"/>
          <w:marTop w:val="0"/>
          <w:marBottom w:val="0"/>
          <w:divBdr>
            <w:top w:val="none" w:sz="0" w:space="0" w:color="auto"/>
            <w:left w:val="none" w:sz="0" w:space="0" w:color="auto"/>
            <w:bottom w:val="none" w:sz="0" w:space="0" w:color="auto"/>
            <w:right w:val="none" w:sz="0" w:space="0" w:color="auto"/>
          </w:divBdr>
        </w:div>
        <w:div w:id="117726534">
          <w:marLeft w:val="0"/>
          <w:marRight w:val="0"/>
          <w:marTop w:val="0"/>
          <w:marBottom w:val="0"/>
          <w:divBdr>
            <w:top w:val="none" w:sz="0" w:space="0" w:color="auto"/>
            <w:left w:val="none" w:sz="0" w:space="0" w:color="auto"/>
            <w:bottom w:val="none" w:sz="0" w:space="0" w:color="auto"/>
            <w:right w:val="none" w:sz="0" w:space="0" w:color="auto"/>
          </w:divBdr>
        </w:div>
        <w:div w:id="1913344923">
          <w:marLeft w:val="0"/>
          <w:marRight w:val="0"/>
          <w:marTop w:val="0"/>
          <w:marBottom w:val="0"/>
          <w:divBdr>
            <w:top w:val="none" w:sz="0" w:space="0" w:color="auto"/>
            <w:left w:val="none" w:sz="0" w:space="0" w:color="auto"/>
            <w:bottom w:val="none" w:sz="0" w:space="0" w:color="auto"/>
            <w:right w:val="none" w:sz="0" w:space="0" w:color="auto"/>
          </w:divBdr>
        </w:div>
        <w:div w:id="63073200">
          <w:marLeft w:val="0"/>
          <w:marRight w:val="0"/>
          <w:marTop w:val="0"/>
          <w:marBottom w:val="0"/>
          <w:divBdr>
            <w:top w:val="none" w:sz="0" w:space="0" w:color="auto"/>
            <w:left w:val="none" w:sz="0" w:space="0" w:color="auto"/>
            <w:bottom w:val="none" w:sz="0" w:space="0" w:color="auto"/>
            <w:right w:val="none" w:sz="0" w:space="0" w:color="auto"/>
          </w:divBdr>
        </w:div>
        <w:div w:id="1552111975">
          <w:marLeft w:val="0"/>
          <w:marRight w:val="0"/>
          <w:marTop w:val="0"/>
          <w:marBottom w:val="0"/>
          <w:divBdr>
            <w:top w:val="none" w:sz="0" w:space="0" w:color="auto"/>
            <w:left w:val="none" w:sz="0" w:space="0" w:color="auto"/>
            <w:bottom w:val="none" w:sz="0" w:space="0" w:color="auto"/>
            <w:right w:val="none" w:sz="0" w:space="0" w:color="auto"/>
          </w:divBdr>
        </w:div>
        <w:div w:id="1875969068">
          <w:marLeft w:val="0"/>
          <w:marRight w:val="0"/>
          <w:marTop w:val="0"/>
          <w:marBottom w:val="0"/>
          <w:divBdr>
            <w:top w:val="none" w:sz="0" w:space="0" w:color="auto"/>
            <w:left w:val="none" w:sz="0" w:space="0" w:color="auto"/>
            <w:bottom w:val="none" w:sz="0" w:space="0" w:color="auto"/>
            <w:right w:val="none" w:sz="0" w:space="0" w:color="auto"/>
          </w:divBdr>
        </w:div>
        <w:div w:id="255480476">
          <w:marLeft w:val="0"/>
          <w:marRight w:val="0"/>
          <w:marTop w:val="0"/>
          <w:marBottom w:val="0"/>
          <w:divBdr>
            <w:top w:val="none" w:sz="0" w:space="0" w:color="auto"/>
            <w:left w:val="none" w:sz="0" w:space="0" w:color="auto"/>
            <w:bottom w:val="none" w:sz="0" w:space="0" w:color="auto"/>
            <w:right w:val="none" w:sz="0" w:space="0" w:color="auto"/>
          </w:divBdr>
        </w:div>
        <w:div w:id="1444808772">
          <w:marLeft w:val="0"/>
          <w:marRight w:val="0"/>
          <w:marTop w:val="0"/>
          <w:marBottom w:val="0"/>
          <w:divBdr>
            <w:top w:val="none" w:sz="0" w:space="0" w:color="auto"/>
            <w:left w:val="none" w:sz="0" w:space="0" w:color="auto"/>
            <w:bottom w:val="none" w:sz="0" w:space="0" w:color="auto"/>
            <w:right w:val="none" w:sz="0" w:space="0" w:color="auto"/>
          </w:divBdr>
        </w:div>
        <w:div w:id="827555580">
          <w:marLeft w:val="0"/>
          <w:marRight w:val="0"/>
          <w:marTop w:val="0"/>
          <w:marBottom w:val="0"/>
          <w:divBdr>
            <w:top w:val="none" w:sz="0" w:space="0" w:color="auto"/>
            <w:left w:val="none" w:sz="0" w:space="0" w:color="auto"/>
            <w:bottom w:val="none" w:sz="0" w:space="0" w:color="auto"/>
            <w:right w:val="none" w:sz="0" w:space="0" w:color="auto"/>
          </w:divBdr>
        </w:div>
        <w:div w:id="1056196991">
          <w:marLeft w:val="0"/>
          <w:marRight w:val="0"/>
          <w:marTop w:val="0"/>
          <w:marBottom w:val="0"/>
          <w:divBdr>
            <w:top w:val="none" w:sz="0" w:space="0" w:color="auto"/>
            <w:left w:val="none" w:sz="0" w:space="0" w:color="auto"/>
            <w:bottom w:val="none" w:sz="0" w:space="0" w:color="auto"/>
            <w:right w:val="none" w:sz="0" w:space="0" w:color="auto"/>
          </w:divBdr>
        </w:div>
        <w:div w:id="836261959">
          <w:marLeft w:val="0"/>
          <w:marRight w:val="0"/>
          <w:marTop w:val="0"/>
          <w:marBottom w:val="0"/>
          <w:divBdr>
            <w:top w:val="none" w:sz="0" w:space="0" w:color="auto"/>
            <w:left w:val="none" w:sz="0" w:space="0" w:color="auto"/>
            <w:bottom w:val="none" w:sz="0" w:space="0" w:color="auto"/>
            <w:right w:val="none" w:sz="0" w:space="0" w:color="auto"/>
          </w:divBdr>
        </w:div>
        <w:div w:id="1099330401">
          <w:marLeft w:val="0"/>
          <w:marRight w:val="0"/>
          <w:marTop w:val="0"/>
          <w:marBottom w:val="0"/>
          <w:divBdr>
            <w:top w:val="none" w:sz="0" w:space="0" w:color="auto"/>
            <w:left w:val="none" w:sz="0" w:space="0" w:color="auto"/>
            <w:bottom w:val="none" w:sz="0" w:space="0" w:color="auto"/>
            <w:right w:val="none" w:sz="0" w:space="0" w:color="auto"/>
          </w:divBdr>
        </w:div>
        <w:div w:id="217405508">
          <w:marLeft w:val="0"/>
          <w:marRight w:val="0"/>
          <w:marTop w:val="0"/>
          <w:marBottom w:val="0"/>
          <w:divBdr>
            <w:top w:val="none" w:sz="0" w:space="0" w:color="auto"/>
            <w:left w:val="none" w:sz="0" w:space="0" w:color="auto"/>
            <w:bottom w:val="none" w:sz="0" w:space="0" w:color="auto"/>
            <w:right w:val="none" w:sz="0" w:space="0" w:color="auto"/>
          </w:divBdr>
        </w:div>
        <w:div w:id="1127507081">
          <w:marLeft w:val="0"/>
          <w:marRight w:val="0"/>
          <w:marTop w:val="0"/>
          <w:marBottom w:val="0"/>
          <w:divBdr>
            <w:top w:val="none" w:sz="0" w:space="0" w:color="auto"/>
            <w:left w:val="none" w:sz="0" w:space="0" w:color="auto"/>
            <w:bottom w:val="none" w:sz="0" w:space="0" w:color="auto"/>
            <w:right w:val="none" w:sz="0" w:space="0" w:color="auto"/>
          </w:divBdr>
        </w:div>
        <w:div w:id="53089550">
          <w:marLeft w:val="0"/>
          <w:marRight w:val="0"/>
          <w:marTop w:val="0"/>
          <w:marBottom w:val="0"/>
          <w:divBdr>
            <w:top w:val="none" w:sz="0" w:space="0" w:color="auto"/>
            <w:left w:val="none" w:sz="0" w:space="0" w:color="auto"/>
            <w:bottom w:val="none" w:sz="0" w:space="0" w:color="auto"/>
            <w:right w:val="none" w:sz="0" w:space="0" w:color="auto"/>
          </w:divBdr>
        </w:div>
        <w:div w:id="961375929">
          <w:marLeft w:val="0"/>
          <w:marRight w:val="0"/>
          <w:marTop w:val="0"/>
          <w:marBottom w:val="0"/>
          <w:divBdr>
            <w:top w:val="none" w:sz="0" w:space="0" w:color="auto"/>
            <w:left w:val="none" w:sz="0" w:space="0" w:color="auto"/>
            <w:bottom w:val="none" w:sz="0" w:space="0" w:color="auto"/>
            <w:right w:val="none" w:sz="0" w:space="0" w:color="auto"/>
          </w:divBdr>
        </w:div>
        <w:div w:id="1785732845">
          <w:marLeft w:val="0"/>
          <w:marRight w:val="0"/>
          <w:marTop w:val="0"/>
          <w:marBottom w:val="0"/>
          <w:divBdr>
            <w:top w:val="none" w:sz="0" w:space="0" w:color="auto"/>
            <w:left w:val="none" w:sz="0" w:space="0" w:color="auto"/>
            <w:bottom w:val="none" w:sz="0" w:space="0" w:color="auto"/>
            <w:right w:val="none" w:sz="0" w:space="0" w:color="auto"/>
          </w:divBdr>
        </w:div>
        <w:div w:id="2099207964">
          <w:marLeft w:val="0"/>
          <w:marRight w:val="0"/>
          <w:marTop w:val="0"/>
          <w:marBottom w:val="0"/>
          <w:divBdr>
            <w:top w:val="none" w:sz="0" w:space="0" w:color="auto"/>
            <w:left w:val="none" w:sz="0" w:space="0" w:color="auto"/>
            <w:bottom w:val="none" w:sz="0" w:space="0" w:color="auto"/>
            <w:right w:val="none" w:sz="0" w:space="0" w:color="auto"/>
          </w:divBdr>
        </w:div>
        <w:div w:id="1820657128">
          <w:marLeft w:val="0"/>
          <w:marRight w:val="0"/>
          <w:marTop w:val="0"/>
          <w:marBottom w:val="0"/>
          <w:divBdr>
            <w:top w:val="none" w:sz="0" w:space="0" w:color="auto"/>
            <w:left w:val="none" w:sz="0" w:space="0" w:color="auto"/>
            <w:bottom w:val="none" w:sz="0" w:space="0" w:color="auto"/>
            <w:right w:val="none" w:sz="0" w:space="0" w:color="auto"/>
          </w:divBdr>
        </w:div>
        <w:div w:id="713773643">
          <w:marLeft w:val="0"/>
          <w:marRight w:val="0"/>
          <w:marTop w:val="0"/>
          <w:marBottom w:val="0"/>
          <w:divBdr>
            <w:top w:val="none" w:sz="0" w:space="0" w:color="auto"/>
            <w:left w:val="none" w:sz="0" w:space="0" w:color="auto"/>
            <w:bottom w:val="none" w:sz="0" w:space="0" w:color="auto"/>
            <w:right w:val="none" w:sz="0" w:space="0" w:color="auto"/>
          </w:divBdr>
        </w:div>
        <w:div w:id="616957305">
          <w:marLeft w:val="0"/>
          <w:marRight w:val="0"/>
          <w:marTop w:val="0"/>
          <w:marBottom w:val="0"/>
          <w:divBdr>
            <w:top w:val="none" w:sz="0" w:space="0" w:color="auto"/>
            <w:left w:val="none" w:sz="0" w:space="0" w:color="auto"/>
            <w:bottom w:val="none" w:sz="0" w:space="0" w:color="auto"/>
            <w:right w:val="none" w:sz="0" w:space="0" w:color="auto"/>
          </w:divBdr>
        </w:div>
        <w:div w:id="1848398092">
          <w:marLeft w:val="0"/>
          <w:marRight w:val="0"/>
          <w:marTop w:val="0"/>
          <w:marBottom w:val="0"/>
          <w:divBdr>
            <w:top w:val="none" w:sz="0" w:space="0" w:color="auto"/>
            <w:left w:val="none" w:sz="0" w:space="0" w:color="auto"/>
            <w:bottom w:val="none" w:sz="0" w:space="0" w:color="auto"/>
            <w:right w:val="none" w:sz="0" w:space="0" w:color="auto"/>
          </w:divBdr>
        </w:div>
        <w:div w:id="1528445040">
          <w:marLeft w:val="0"/>
          <w:marRight w:val="0"/>
          <w:marTop w:val="0"/>
          <w:marBottom w:val="0"/>
          <w:divBdr>
            <w:top w:val="none" w:sz="0" w:space="0" w:color="auto"/>
            <w:left w:val="none" w:sz="0" w:space="0" w:color="auto"/>
            <w:bottom w:val="none" w:sz="0" w:space="0" w:color="auto"/>
            <w:right w:val="none" w:sz="0" w:space="0" w:color="auto"/>
          </w:divBdr>
        </w:div>
        <w:div w:id="1092894021">
          <w:marLeft w:val="0"/>
          <w:marRight w:val="0"/>
          <w:marTop w:val="0"/>
          <w:marBottom w:val="0"/>
          <w:divBdr>
            <w:top w:val="none" w:sz="0" w:space="0" w:color="auto"/>
            <w:left w:val="none" w:sz="0" w:space="0" w:color="auto"/>
            <w:bottom w:val="none" w:sz="0" w:space="0" w:color="auto"/>
            <w:right w:val="none" w:sz="0" w:space="0" w:color="auto"/>
          </w:divBdr>
        </w:div>
        <w:div w:id="368263773">
          <w:marLeft w:val="0"/>
          <w:marRight w:val="0"/>
          <w:marTop w:val="0"/>
          <w:marBottom w:val="0"/>
          <w:divBdr>
            <w:top w:val="none" w:sz="0" w:space="0" w:color="auto"/>
            <w:left w:val="none" w:sz="0" w:space="0" w:color="auto"/>
            <w:bottom w:val="none" w:sz="0" w:space="0" w:color="auto"/>
            <w:right w:val="none" w:sz="0" w:space="0" w:color="auto"/>
          </w:divBdr>
        </w:div>
        <w:div w:id="302081378">
          <w:marLeft w:val="0"/>
          <w:marRight w:val="0"/>
          <w:marTop w:val="0"/>
          <w:marBottom w:val="0"/>
          <w:divBdr>
            <w:top w:val="none" w:sz="0" w:space="0" w:color="auto"/>
            <w:left w:val="none" w:sz="0" w:space="0" w:color="auto"/>
            <w:bottom w:val="none" w:sz="0" w:space="0" w:color="auto"/>
            <w:right w:val="none" w:sz="0" w:space="0" w:color="auto"/>
          </w:divBdr>
        </w:div>
        <w:div w:id="161508133">
          <w:marLeft w:val="0"/>
          <w:marRight w:val="0"/>
          <w:marTop w:val="0"/>
          <w:marBottom w:val="0"/>
          <w:divBdr>
            <w:top w:val="none" w:sz="0" w:space="0" w:color="auto"/>
            <w:left w:val="none" w:sz="0" w:space="0" w:color="auto"/>
            <w:bottom w:val="none" w:sz="0" w:space="0" w:color="auto"/>
            <w:right w:val="none" w:sz="0" w:space="0" w:color="auto"/>
          </w:divBdr>
        </w:div>
        <w:div w:id="69084172">
          <w:marLeft w:val="0"/>
          <w:marRight w:val="0"/>
          <w:marTop w:val="0"/>
          <w:marBottom w:val="0"/>
          <w:divBdr>
            <w:top w:val="none" w:sz="0" w:space="0" w:color="auto"/>
            <w:left w:val="none" w:sz="0" w:space="0" w:color="auto"/>
            <w:bottom w:val="none" w:sz="0" w:space="0" w:color="auto"/>
            <w:right w:val="none" w:sz="0" w:space="0" w:color="auto"/>
          </w:divBdr>
        </w:div>
        <w:div w:id="2018531395">
          <w:marLeft w:val="0"/>
          <w:marRight w:val="0"/>
          <w:marTop w:val="0"/>
          <w:marBottom w:val="0"/>
          <w:divBdr>
            <w:top w:val="none" w:sz="0" w:space="0" w:color="auto"/>
            <w:left w:val="none" w:sz="0" w:space="0" w:color="auto"/>
            <w:bottom w:val="none" w:sz="0" w:space="0" w:color="auto"/>
            <w:right w:val="none" w:sz="0" w:space="0" w:color="auto"/>
          </w:divBdr>
        </w:div>
        <w:div w:id="747775031">
          <w:marLeft w:val="0"/>
          <w:marRight w:val="0"/>
          <w:marTop w:val="0"/>
          <w:marBottom w:val="0"/>
          <w:divBdr>
            <w:top w:val="none" w:sz="0" w:space="0" w:color="auto"/>
            <w:left w:val="none" w:sz="0" w:space="0" w:color="auto"/>
            <w:bottom w:val="none" w:sz="0" w:space="0" w:color="auto"/>
            <w:right w:val="none" w:sz="0" w:space="0" w:color="auto"/>
          </w:divBdr>
        </w:div>
        <w:div w:id="1771194722">
          <w:marLeft w:val="0"/>
          <w:marRight w:val="0"/>
          <w:marTop w:val="0"/>
          <w:marBottom w:val="0"/>
          <w:divBdr>
            <w:top w:val="none" w:sz="0" w:space="0" w:color="auto"/>
            <w:left w:val="none" w:sz="0" w:space="0" w:color="auto"/>
            <w:bottom w:val="none" w:sz="0" w:space="0" w:color="auto"/>
            <w:right w:val="none" w:sz="0" w:space="0" w:color="auto"/>
          </w:divBdr>
        </w:div>
        <w:div w:id="1517694997">
          <w:marLeft w:val="0"/>
          <w:marRight w:val="0"/>
          <w:marTop w:val="0"/>
          <w:marBottom w:val="0"/>
          <w:divBdr>
            <w:top w:val="none" w:sz="0" w:space="0" w:color="auto"/>
            <w:left w:val="none" w:sz="0" w:space="0" w:color="auto"/>
            <w:bottom w:val="none" w:sz="0" w:space="0" w:color="auto"/>
            <w:right w:val="none" w:sz="0" w:space="0" w:color="auto"/>
          </w:divBdr>
        </w:div>
        <w:div w:id="454367735">
          <w:marLeft w:val="0"/>
          <w:marRight w:val="0"/>
          <w:marTop w:val="0"/>
          <w:marBottom w:val="0"/>
          <w:divBdr>
            <w:top w:val="none" w:sz="0" w:space="0" w:color="auto"/>
            <w:left w:val="none" w:sz="0" w:space="0" w:color="auto"/>
            <w:bottom w:val="none" w:sz="0" w:space="0" w:color="auto"/>
            <w:right w:val="none" w:sz="0" w:space="0" w:color="auto"/>
          </w:divBdr>
        </w:div>
        <w:div w:id="822544975">
          <w:marLeft w:val="0"/>
          <w:marRight w:val="0"/>
          <w:marTop w:val="0"/>
          <w:marBottom w:val="0"/>
          <w:divBdr>
            <w:top w:val="none" w:sz="0" w:space="0" w:color="auto"/>
            <w:left w:val="none" w:sz="0" w:space="0" w:color="auto"/>
            <w:bottom w:val="none" w:sz="0" w:space="0" w:color="auto"/>
            <w:right w:val="none" w:sz="0" w:space="0" w:color="auto"/>
          </w:divBdr>
        </w:div>
        <w:div w:id="307251267">
          <w:marLeft w:val="0"/>
          <w:marRight w:val="0"/>
          <w:marTop w:val="0"/>
          <w:marBottom w:val="0"/>
          <w:divBdr>
            <w:top w:val="none" w:sz="0" w:space="0" w:color="auto"/>
            <w:left w:val="none" w:sz="0" w:space="0" w:color="auto"/>
            <w:bottom w:val="none" w:sz="0" w:space="0" w:color="auto"/>
            <w:right w:val="none" w:sz="0" w:space="0" w:color="auto"/>
          </w:divBdr>
        </w:div>
        <w:div w:id="1499686832">
          <w:marLeft w:val="0"/>
          <w:marRight w:val="0"/>
          <w:marTop w:val="0"/>
          <w:marBottom w:val="0"/>
          <w:divBdr>
            <w:top w:val="none" w:sz="0" w:space="0" w:color="auto"/>
            <w:left w:val="none" w:sz="0" w:space="0" w:color="auto"/>
            <w:bottom w:val="none" w:sz="0" w:space="0" w:color="auto"/>
            <w:right w:val="none" w:sz="0" w:space="0" w:color="auto"/>
          </w:divBdr>
        </w:div>
        <w:div w:id="2075465500">
          <w:marLeft w:val="0"/>
          <w:marRight w:val="0"/>
          <w:marTop w:val="0"/>
          <w:marBottom w:val="0"/>
          <w:divBdr>
            <w:top w:val="none" w:sz="0" w:space="0" w:color="auto"/>
            <w:left w:val="none" w:sz="0" w:space="0" w:color="auto"/>
            <w:bottom w:val="none" w:sz="0" w:space="0" w:color="auto"/>
            <w:right w:val="none" w:sz="0" w:space="0" w:color="auto"/>
          </w:divBdr>
        </w:div>
        <w:div w:id="540089512">
          <w:marLeft w:val="0"/>
          <w:marRight w:val="0"/>
          <w:marTop w:val="0"/>
          <w:marBottom w:val="0"/>
          <w:divBdr>
            <w:top w:val="none" w:sz="0" w:space="0" w:color="auto"/>
            <w:left w:val="none" w:sz="0" w:space="0" w:color="auto"/>
            <w:bottom w:val="none" w:sz="0" w:space="0" w:color="auto"/>
            <w:right w:val="none" w:sz="0" w:space="0" w:color="auto"/>
          </w:divBdr>
        </w:div>
        <w:div w:id="1508642230">
          <w:marLeft w:val="0"/>
          <w:marRight w:val="0"/>
          <w:marTop w:val="0"/>
          <w:marBottom w:val="0"/>
          <w:divBdr>
            <w:top w:val="none" w:sz="0" w:space="0" w:color="auto"/>
            <w:left w:val="none" w:sz="0" w:space="0" w:color="auto"/>
            <w:bottom w:val="none" w:sz="0" w:space="0" w:color="auto"/>
            <w:right w:val="none" w:sz="0" w:space="0" w:color="auto"/>
          </w:divBdr>
        </w:div>
        <w:div w:id="424497551">
          <w:marLeft w:val="0"/>
          <w:marRight w:val="0"/>
          <w:marTop w:val="0"/>
          <w:marBottom w:val="0"/>
          <w:divBdr>
            <w:top w:val="none" w:sz="0" w:space="0" w:color="auto"/>
            <w:left w:val="none" w:sz="0" w:space="0" w:color="auto"/>
            <w:bottom w:val="none" w:sz="0" w:space="0" w:color="auto"/>
            <w:right w:val="none" w:sz="0" w:space="0" w:color="auto"/>
          </w:divBdr>
        </w:div>
        <w:div w:id="1802652797">
          <w:marLeft w:val="0"/>
          <w:marRight w:val="0"/>
          <w:marTop w:val="0"/>
          <w:marBottom w:val="0"/>
          <w:divBdr>
            <w:top w:val="none" w:sz="0" w:space="0" w:color="auto"/>
            <w:left w:val="none" w:sz="0" w:space="0" w:color="auto"/>
            <w:bottom w:val="none" w:sz="0" w:space="0" w:color="auto"/>
            <w:right w:val="none" w:sz="0" w:space="0" w:color="auto"/>
          </w:divBdr>
        </w:div>
        <w:div w:id="2085519235">
          <w:marLeft w:val="0"/>
          <w:marRight w:val="0"/>
          <w:marTop w:val="0"/>
          <w:marBottom w:val="0"/>
          <w:divBdr>
            <w:top w:val="none" w:sz="0" w:space="0" w:color="auto"/>
            <w:left w:val="none" w:sz="0" w:space="0" w:color="auto"/>
            <w:bottom w:val="none" w:sz="0" w:space="0" w:color="auto"/>
            <w:right w:val="none" w:sz="0" w:space="0" w:color="auto"/>
          </w:divBdr>
        </w:div>
        <w:div w:id="2118913765">
          <w:marLeft w:val="0"/>
          <w:marRight w:val="0"/>
          <w:marTop w:val="0"/>
          <w:marBottom w:val="0"/>
          <w:divBdr>
            <w:top w:val="none" w:sz="0" w:space="0" w:color="auto"/>
            <w:left w:val="none" w:sz="0" w:space="0" w:color="auto"/>
            <w:bottom w:val="none" w:sz="0" w:space="0" w:color="auto"/>
            <w:right w:val="none" w:sz="0" w:space="0" w:color="auto"/>
          </w:divBdr>
        </w:div>
        <w:div w:id="1967546791">
          <w:marLeft w:val="0"/>
          <w:marRight w:val="0"/>
          <w:marTop w:val="0"/>
          <w:marBottom w:val="0"/>
          <w:divBdr>
            <w:top w:val="none" w:sz="0" w:space="0" w:color="auto"/>
            <w:left w:val="none" w:sz="0" w:space="0" w:color="auto"/>
            <w:bottom w:val="none" w:sz="0" w:space="0" w:color="auto"/>
            <w:right w:val="none" w:sz="0" w:space="0" w:color="auto"/>
          </w:divBdr>
        </w:div>
        <w:div w:id="2020351840">
          <w:marLeft w:val="0"/>
          <w:marRight w:val="0"/>
          <w:marTop w:val="0"/>
          <w:marBottom w:val="0"/>
          <w:divBdr>
            <w:top w:val="none" w:sz="0" w:space="0" w:color="auto"/>
            <w:left w:val="none" w:sz="0" w:space="0" w:color="auto"/>
            <w:bottom w:val="none" w:sz="0" w:space="0" w:color="auto"/>
            <w:right w:val="none" w:sz="0" w:space="0" w:color="auto"/>
          </w:divBdr>
        </w:div>
        <w:div w:id="648560510">
          <w:marLeft w:val="0"/>
          <w:marRight w:val="0"/>
          <w:marTop w:val="0"/>
          <w:marBottom w:val="0"/>
          <w:divBdr>
            <w:top w:val="none" w:sz="0" w:space="0" w:color="auto"/>
            <w:left w:val="none" w:sz="0" w:space="0" w:color="auto"/>
            <w:bottom w:val="none" w:sz="0" w:space="0" w:color="auto"/>
            <w:right w:val="none" w:sz="0" w:space="0" w:color="auto"/>
          </w:divBdr>
        </w:div>
        <w:div w:id="1651590263">
          <w:marLeft w:val="0"/>
          <w:marRight w:val="0"/>
          <w:marTop w:val="0"/>
          <w:marBottom w:val="0"/>
          <w:divBdr>
            <w:top w:val="none" w:sz="0" w:space="0" w:color="auto"/>
            <w:left w:val="none" w:sz="0" w:space="0" w:color="auto"/>
            <w:bottom w:val="none" w:sz="0" w:space="0" w:color="auto"/>
            <w:right w:val="none" w:sz="0" w:space="0" w:color="auto"/>
          </w:divBdr>
        </w:div>
        <w:div w:id="923957594">
          <w:marLeft w:val="0"/>
          <w:marRight w:val="0"/>
          <w:marTop w:val="0"/>
          <w:marBottom w:val="0"/>
          <w:divBdr>
            <w:top w:val="none" w:sz="0" w:space="0" w:color="auto"/>
            <w:left w:val="none" w:sz="0" w:space="0" w:color="auto"/>
            <w:bottom w:val="none" w:sz="0" w:space="0" w:color="auto"/>
            <w:right w:val="none" w:sz="0" w:space="0" w:color="auto"/>
          </w:divBdr>
        </w:div>
        <w:div w:id="781145771">
          <w:marLeft w:val="0"/>
          <w:marRight w:val="0"/>
          <w:marTop w:val="0"/>
          <w:marBottom w:val="0"/>
          <w:divBdr>
            <w:top w:val="none" w:sz="0" w:space="0" w:color="auto"/>
            <w:left w:val="none" w:sz="0" w:space="0" w:color="auto"/>
            <w:bottom w:val="none" w:sz="0" w:space="0" w:color="auto"/>
            <w:right w:val="none" w:sz="0" w:space="0" w:color="auto"/>
          </w:divBdr>
        </w:div>
        <w:div w:id="260529727">
          <w:marLeft w:val="0"/>
          <w:marRight w:val="0"/>
          <w:marTop w:val="0"/>
          <w:marBottom w:val="0"/>
          <w:divBdr>
            <w:top w:val="none" w:sz="0" w:space="0" w:color="auto"/>
            <w:left w:val="none" w:sz="0" w:space="0" w:color="auto"/>
            <w:bottom w:val="none" w:sz="0" w:space="0" w:color="auto"/>
            <w:right w:val="none" w:sz="0" w:space="0" w:color="auto"/>
          </w:divBdr>
        </w:div>
        <w:div w:id="943995231">
          <w:marLeft w:val="0"/>
          <w:marRight w:val="0"/>
          <w:marTop w:val="0"/>
          <w:marBottom w:val="0"/>
          <w:divBdr>
            <w:top w:val="none" w:sz="0" w:space="0" w:color="auto"/>
            <w:left w:val="none" w:sz="0" w:space="0" w:color="auto"/>
            <w:bottom w:val="none" w:sz="0" w:space="0" w:color="auto"/>
            <w:right w:val="none" w:sz="0" w:space="0" w:color="auto"/>
          </w:divBdr>
        </w:div>
        <w:div w:id="2134789574">
          <w:marLeft w:val="0"/>
          <w:marRight w:val="0"/>
          <w:marTop w:val="0"/>
          <w:marBottom w:val="0"/>
          <w:divBdr>
            <w:top w:val="none" w:sz="0" w:space="0" w:color="auto"/>
            <w:left w:val="none" w:sz="0" w:space="0" w:color="auto"/>
            <w:bottom w:val="none" w:sz="0" w:space="0" w:color="auto"/>
            <w:right w:val="none" w:sz="0" w:space="0" w:color="auto"/>
          </w:divBdr>
        </w:div>
        <w:div w:id="1085372256">
          <w:marLeft w:val="0"/>
          <w:marRight w:val="0"/>
          <w:marTop w:val="0"/>
          <w:marBottom w:val="0"/>
          <w:divBdr>
            <w:top w:val="none" w:sz="0" w:space="0" w:color="auto"/>
            <w:left w:val="none" w:sz="0" w:space="0" w:color="auto"/>
            <w:bottom w:val="none" w:sz="0" w:space="0" w:color="auto"/>
            <w:right w:val="none" w:sz="0" w:space="0" w:color="auto"/>
          </w:divBdr>
        </w:div>
        <w:div w:id="949162283">
          <w:marLeft w:val="0"/>
          <w:marRight w:val="0"/>
          <w:marTop w:val="0"/>
          <w:marBottom w:val="0"/>
          <w:divBdr>
            <w:top w:val="none" w:sz="0" w:space="0" w:color="auto"/>
            <w:left w:val="none" w:sz="0" w:space="0" w:color="auto"/>
            <w:bottom w:val="none" w:sz="0" w:space="0" w:color="auto"/>
            <w:right w:val="none" w:sz="0" w:space="0" w:color="auto"/>
          </w:divBdr>
        </w:div>
        <w:div w:id="440346795">
          <w:marLeft w:val="0"/>
          <w:marRight w:val="0"/>
          <w:marTop w:val="0"/>
          <w:marBottom w:val="0"/>
          <w:divBdr>
            <w:top w:val="none" w:sz="0" w:space="0" w:color="auto"/>
            <w:left w:val="none" w:sz="0" w:space="0" w:color="auto"/>
            <w:bottom w:val="none" w:sz="0" w:space="0" w:color="auto"/>
            <w:right w:val="none" w:sz="0" w:space="0" w:color="auto"/>
          </w:divBdr>
        </w:div>
        <w:div w:id="932397756">
          <w:marLeft w:val="0"/>
          <w:marRight w:val="0"/>
          <w:marTop w:val="0"/>
          <w:marBottom w:val="0"/>
          <w:divBdr>
            <w:top w:val="none" w:sz="0" w:space="0" w:color="auto"/>
            <w:left w:val="none" w:sz="0" w:space="0" w:color="auto"/>
            <w:bottom w:val="none" w:sz="0" w:space="0" w:color="auto"/>
            <w:right w:val="none" w:sz="0" w:space="0" w:color="auto"/>
          </w:divBdr>
        </w:div>
        <w:div w:id="800729762">
          <w:marLeft w:val="0"/>
          <w:marRight w:val="0"/>
          <w:marTop w:val="0"/>
          <w:marBottom w:val="0"/>
          <w:divBdr>
            <w:top w:val="none" w:sz="0" w:space="0" w:color="auto"/>
            <w:left w:val="none" w:sz="0" w:space="0" w:color="auto"/>
            <w:bottom w:val="none" w:sz="0" w:space="0" w:color="auto"/>
            <w:right w:val="none" w:sz="0" w:space="0" w:color="auto"/>
          </w:divBdr>
        </w:div>
        <w:div w:id="697269505">
          <w:marLeft w:val="0"/>
          <w:marRight w:val="0"/>
          <w:marTop w:val="0"/>
          <w:marBottom w:val="0"/>
          <w:divBdr>
            <w:top w:val="none" w:sz="0" w:space="0" w:color="auto"/>
            <w:left w:val="none" w:sz="0" w:space="0" w:color="auto"/>
            <w:bottom w:val="none" w:sz="0" w:space="0" w:color="auto"/>
            <w:right w:val="none" w:sz="0" w:space="0" w:color="auto"/>
          </w:divBdr>
        </w:div>
        <w:div w:id="918489285">
          <w:marLeft w:val="0"/>
          <w:marRight w:val="0"/>
          <w:marTop w:val="0"/>
          <w:marBottom w:val="0"/>
          <w:divBdr>
            <w:top w:val="none" w:sz="0" w:space="0" w:color="auto"/>
            <w:left w:val="none" w:sz="0" w:space="0" w:color="auto"/>
            <w:bottom w:val="none" w:sz="0" w:space="0" w:color="auto"/>
            <w:right w:val="none" w:sz="0" w:space="0" w:color="auto"/>
          </w:divBdr>
        </w:div>
        <w:div w:id="45570564">
          <w:marLeft w:val="0"/>
          <w:marRight w:val="0"/>
          <w:marTop w:val="0"/>
          <w:marBottom w:val="0"/>
          <w:divBdr>
            <w:top w:val="none" w:sz="0" w:space="0" w:color="auto"/>
            <w:left w:val="none" w:sz="0" w:space="0" w:color="auto"/>
            <w:bottom w:val="none" w:sz="0" w:space="0" w:color="auto"/>
            <w:right w:val="none" w:sz="0" w:space="0" w:color="auto"/>
          </w:divBdr>
        </w:div>
        <w:div w:id="2115588241">
          <w:marLeft w:val="0"/>
          <w:marRight w:val="0"/>
          <w:marTop w:val="0"/>
          <w:marBottom w:val="0"/>
          <w:divBdr>
            <w:top w:val="none" w:sz="0" w:space="0" w:color="auto"/>
            <w:left w:val="none" w:sz="0" w:space="0" w:color="auto"/>
            <w:bottom w:val="none" w:sz="0" w:space="0" w:color="auto"/>
            <w:right w:val="none" w:sz="0" w:space="0" w:color="auto"/>
          </w:divBdr>
        </w:div>
        <w:div w:id="1955667547">
          <w:marLeft w:val="0"/>
          <w:marRight w:val="0"/>
          <w:marTop w:val="0"/>
          <w:marBottom w:val="0"/>
          <w:divBdr>
            <w:top w:val="none" w:sz="0" w:space="0" w:color="auto"/>
            <w:left w:val="none" w:sz="0" w:space="0" w:color="auto"/>
            <w:bottom w:val="none" w:sz="0" w:space="0" w:color="auto"/>
            <w:right w:val="none" w:sz="0" w:space="0" w:color="auto"/>
          </w:divBdr>
        </w:div>
        <w:div w:id="225268704">
          <w:marLeft w:val="0"/>
          <w:marRight w:val="0"/>
          <w:marTop w:val="0"/>
          <w:marBottom w:val="0"/>
          <w:divBdr>
            <w:top w:val="none" w:sz="0" w:space="0" w:color="auto"/>
            <w:left w:val="none" w:sz="0" w:space="0" w:color="auto"/>
            <w:bottom w:val="none" w:sz="0" w:space="0" w:color="auto"/>
            <w:right w:val="none" w:sz="0" w:space="0" w:color="auto"/>
          </w:divBdr>
        </w:div>
        <w:div w:id="1765030615">
          <w:marLeft w:val="0"/>
          <w:marRight w:val="0"/>
          <w:marTop w:val="0"/>
          <w:marBottom w:val="0"/>
          <w:divBdr>
            <w:top w:val="none" w:sz="0" w:space="0" w:color="auto"/>
            <w:left w:val="none" w:sz="0" w:space="0" w:color="auto"/>
            <w:bottom w:val="none" w:sz="0" w:space="0" w:color="auto"/>
            <w:right w:val="none" w:sz="0" w:space="0" w:color="auto"/>
          </w:divBdr>
        </w:div>
        <w:div w:id="1558084087">
          <w:marLeft w:val="0"/>
          <w:marRight w:val="0"/>
          <w:marTop w:val="0"/>
          <w:marBottom w:val="0"/>
          <w:divBdr>
            <w:top w:val="none" w:sz="0" w:space="0" w:color="auto"/>
            <w:left w:val="none" w:sz="0" w:space="0" w:color="auto"/>
            <w:bottom w:val="none" w:sz="0" w:space="0" w:color="auto"/>
            <w:right w:val="none" w:sz="0" w:space="0" w:color="auto"/>
          </w:divBdr>
        </w:div>
        <w:div w:id="713699973">
          <w:marLeft w:val="0"/>
          <w:marRight w:val="0"/>
          <w:marTop w:val="0"/>
          <w:marBottom w:val="0"/>
          <w:divBdr>
            <w:top w:val="none" w:sz="0" w:space="0" w:color="auto"/>
            <w:left w:val="none" w:sz="0" w:space="0" w:color="auto"/>
            <w:bottom w:val="none" w:sz="0" w:space="0" w:color="auto"/>
            <w:right w:val="none" w:sz="0" w:space="0" w:color="auto"/>
          </w:divBdr>
        </w:div>
        <w:div w:id="504439363">
          <w:marLeft w:val="0"/>
          <w:marRight w:val="0"/>
          <w:marTop w:val="0"/>
          <w:marBottom w:val="0"/>
          <w:divBdr>
            <w:top w:val="none" w:sz="0" w:space="0" w:color="auto"/>
            <w:left w:val="none" w:sz="0" w:space="0" w:color="auto"/>
            <w:bottom w:val="none" w:sz="0" w:space="0" w:color="auto"/>
            <w:right w:val="none" w:sz="0" w:space="0" w:color="auto"/>
          </w:divBdr>
        </w:div>
        <w:div w:id="2068919029">
          <w:marLeft w:val="0"/>
          <w:marRight w:val="0"/>
          <w:marTop w:val="0"/>
          <w:marBottom w:val="0"/>
          <w:divBdr>
            <w:top w:val="none" w:sz="0" w:space="0" w:color="auto"/>
            <w:left w:val="none" w:sz="0" w:space="0" w:color="auto"/>
            <w:bottom w:val="none" w:sz="0" w:space="0" w:color="auto"/>
            <w:right w:val="none" w:sz="0" w:space="0" w:color="auto"/>
          </w:divBdr>
        </w:div>
        <w:div w:id="1968588714">
          <w:marLeft w:val="0"/>
          <w:marRight w:val="0"/>
          <w:marTop w:val="0"/>
          <w:marBottom w:val="0"/>
          <w:divBdr>
            <w:top w:val="none" w:sz="0" w:space="0" w:color="auto"/>
            <w:left w:val="none" w:sz="0" w:space="0" w:color="auto"/>
            <w:bottom w:val="none" w:sz="0" w:space="0" w:color="auto"/>
            <w:right w:val="none" w:sz="0" w:space="0" w:color="auto"/>
          </w:divBdr>
        </w:div>
        <w:div w:id="1490748094">
          <w:marLeft w:val="0"/>
          <w:marRight w:val="0"/>
          <w:marTop w:val="0"/>
          <w:marBottom w:val="0"/>
          <w:divBdr>
            <w:top w:val="none" w:sz="0" w:space="0" w:color="auto"/>
            <w:left w:val="none" w:sz="0" w:space="0" w:color="auto"/>
            <w:bottom w:val="none" w:sz="0" w:space="0" w:color="auto"/>
            <w:right w:val="none" w:sz="0" w:space="0" w:color="auto"/>
          </w:divBdr>
        </w:div>
        <w:div w:id="684868864">
          <w:marLeft w:val="0"/>
          <w:marRight w:val="0"/>
          <w:marTop w:val="0"/>
          <w:marBottom w:val="0"/>
          <w:divBdr>
            <w:top w:val="none" w:sz="0" w:space="0" w:color="auto"/>
            <w:left w:val="none" w:sz="0" w:space="0" w:color="auto"/>
            <w:bottom w:val="none" w:sz="0" w:space="0" w:color="auto"/>
            <w:right w:val="none" w:sz="0" w:space="0" w:color="auto"/>
          </w:divBdr>
        </w:div>
        <w:div w:id="614100987">
          <w:marLeft w:val="0"/>
          <w:marRight w:val="0"/>
          <w:marTop w:val="0"/>
          <w:marBottom w:val="0"/>
          <w:divBdr>
            <w:top w:val="none" w:sz="0" w:space="0" w:color="auto"/>
            <w:left w:val="none" w:sz="0" w:space="0" w:color="auto"/>
            <w:bottom w:val="none" w:sz="0" w:space="0" w:color="auto"/>
            <w:right w:val="none" w:sz="0" w:space="0" w:color="auto"/>
          </w:divBdr>
        </w:div>
        <w:div w:id="630595109">
          <w:marLeft w:val="0"/>
          <w:marRight w:val="0"/>
          <w:marTop w:val="0"/>
          <w:marBottom w:val="0"/>
          <w:divBdr>
            <w:top w:val="none" w:sz="0" w:space="0" w:color="auto"/>
            <w:left w:val="none" w:sz="0" w:space="0" w:color="auto"/>
            <w:bottom w:val="none" w:sz="0" w:space="0" w:color="auto"/>
            <w:right w:val="none" w:sz="0" w:space="0" w:color="auto"/>
          </w:divBdr>
        </w:div>
        <w:div w:id="1946157624">
          <w:marLeft w:val="0"/>
          <w:marRight w:val="0"/>
          <w:marTop w:val="0"/>
          <w:marBottom w:val="0"/>
          <w:divBdr>
            <w:top w:val="none" w:sz="0" w:space="0" w:color="auto"/>
            <w:left w:val="none" w:sz="0" w:space="0" w:color="auto"/>
            <w:bottom w:val="none" w:sz="0" w:space="0" w:color="auto"/>
            <w:right w:val="none" w:sz="0" w:space="0" w:color="auto"/>
          </w:divBdr>
        </w:div>
        <w:div w:id="774058375">
          <w:marLeft w:val="0"/>
          <w:marRight w:val="0"/>
          <w:marTop w:val="0"/>
          <w:marBottom w:val="0"/>
          <w:divBdr>
            <w:top w:val="none" w:sz="0" w:space="0" w:color="auto"/>
            <w:left w:val="none" w:sz="0" w:space="0" w:color="auto"/>
            <w:bottom w:val="none" w:sz="0" w:space="0" w:color="auto"/>
            <w:right w:val="none" w:sz="0" w:space="0" w:color="auto"/>
          </w:divBdr>
        </w:div>
        <w:div w:id="693268727">
          <w:marLeft w:val="0"/>
          <w:marRight w:val="0"/>
          <w:marTop w:val="0"/>
          <w:marBottom w:val="0"/>
          <w:divBdr>
            <w:top w:val="none" w:sz="0" w:space="0" w:color="auto"/>
            <w:left w:val="none" w:sz="0" w:space="0" w:color="auto"/>
            <w:bottom w:val="none" w:sz="0" w:space="0" w:color="auto"/>
            <w:right w:val="none" w:sz="0" w:space="0" w:color="auto"/>
          </w:divBdr>
        </w:div>
        <w:div w:id="1798597600">
          <w:marLeft w:val="0"/>
          <w:marRight w:val="0"/>
          <w:marTop w:val="0"/>
          <w:marBottom w:val="0"/>
          <w:divBdr>
            <w:top w:val="none" w:sz="0" w:space="0" w:color="auto"/>
            <w:left w:val="none" w:sz="0" w:space="0" w:color="auto"/>
            <w:bottom w:val="none" w:sz="0" w:space="0" w:color="auto"/>
            <w:right w:val="none" w:sz="0" w:space="0" w:color="auto"/>
          </w:divBdr>
        </w:div>
        <w:div w:id="445393887">
          <w:marLeft w:val="0"/>
          <w:marRight w:val="0"/>
          <w:marTop w:val="0"/>
          <w:marBottom w:val="0"/>
          <w:divBdr>
            <w:top w:val="none" w:sz="0" w:space="0" w:color="auto"/>
            <w:left w:val="none" w:sz="0" w:space="0" w:color="auto"/>
            <w:bottom w:val="none" w:sz="0" w:space="0" w:color="auto"/>
            <w:right w:val="none" w:sz="0" w:space="0" w:color="auto"/>
          </w:divBdr>
        </w:div>
        <w:div w:id="729499610">
          <w:marLeft w:val="0"/>
          <w:marRight w:val="0"/>
          <w:marTop w:val="0"/>
          <w:marBottom w:val="0"/>
          <w:divBdr>
            <w:top w:val="none" w:sz="0" w:space="0" w:color="auto"/>
            <w:left w:val="none" w:sz="0" w:space="0" w:color="auto"/>
            <w:bottom w:val="none" w:sz="0" w:space="0" w:color="auto"/>
            <w:right w:val="none" w:sz="0" w:space="0" w:color="auto"/>
          </w:divBdr>
        </w:div>
        <w:div w:id="307058378">
          <w:marLeft w:val="0"/>
          <w:marRight w:val="0"/>
          <w:marTop w:val="0"/>
          <w:marBottom w:val="0"/>
          <w:divBdr>
            <w:top w:val="none" w:sz="0" w:space="0" w:color="auto"/>
            <w:left w:val="none" w:sz="0" w:space="0" w:color="auto"/>
            <w:bottom w:val="none" w:sz="0" w:space="0" w:color="auto"/>
            <w:right w:val="none" w:sz="0" w:space="0" w:color="auto"/>
          </w:divBdr>
        </w:div>
        <w:div w:id="626400300">
          <w:marLeft w:val="0"/>
          <w:marRight w:val="0"/>
          <w:marTop w:val="0"/>
          <w:marBottom w:val="0"/>
          <w:divBdr>
            <w:top w:val="none" w:sz="0" w:space="0" w:color="auto"/>
            <w:left w:val="none" w:sz="0" w:space="0" w:color="auto"/>
            <w:bottom w:val="none" w:sz="0" w:space="0" w:color="auto"/>
            <w:right w:val="none" w:sz="0" w:space="0" w:color="auto"/>
          </w:divBdr>
        </w:div>
        <w:div w:id="1520388878">
          <w:marLeft w:val="0"/>
          <w:marRight w:val="0"/>
          <w:marTop w:val="0"/>
          <w:marBottom w:val="0"/>
          <w:divBdr>
            <w:top w:val="none" w:sz="0" w:space="0" w:color="auto"/>
            <w:left w:val="none" w:sz="0" w:space="0" w:color="auto"/>
            <w:bottom w:val="none" w:sz="0" w:space="0" w:color="auto"/>
            <w:right w:val="none" w:sz="0" w:space="0" w:color="auto"/>
          </w:divBdr>
        </w:div>
        <w:div w:id="1907185820">
          <w:marLeft w:val="0"/>
          <w:marRight w:val="0"/>
          <w:marTop w:val="0"/>
          <w:marBottom w:val="0"/>
          <w:divBdr>
            <w:top w:val="none" w:sz="0" w:space="0" w:color="auto"/>
            <w:left w:val="none" w:sz="0" w:space="0" w:color="auto"/>
            <w:bottom w:val="none" w:sz="0" w:space="0" w:color="auto"/>
            <w:right w:val="none" w:sz="0" w:space="0" w:color="auto"/>
          </w:divBdr>
        </w:div>
        <w:div w:id="1757244800">
          <w:marLeft w:val="0"/>
          <w:marRight w:val="0"/>
          <w:marTop w:val="0"/>
          <w:marBottom w:val="0"/>
          <w:divBdr>
            <w:top w:val="none" w:sz="0" w:space="0" w:color="auto"/>
            <w:left w:val="none" w:sz="0" w:space="0" w:color="auto"/>
            <w:bottom w:val="none" w:sz="0" w:space="0" w:color="auto"/>
            <w:right w:val="none" w:sz="0" w:space="0" w:color="auto"/>
          </w:divBdr>
        </w:div>
        <w:div w:id="54010864">
          <w:marLeft w:val="0"/>
          <w:marRight w:val="0"/>
          <w:marTop w:val="0"/>
          <w:marBottom w:val="0"/>
          <w:divBdr>
            <w:top w:val="none" w:sz="0" w:space="0" w:color="auto"/>
            <w:left w:val="none" w:sz="0" w:space="0" w:color="auto"/>
            <w:bottom w:val="none" w:sz="0" w:space="0" w:color="auto"/>
            <w:right w:val="none" w:sz="0" w:space="0" w:color="auto"/>
          </w:divBdr>
        </w:div>
        <w:div w:id="910193769">
          <w:marLeft w:val="0"/>
          <w:marRight w:val="0"/>
          <w:marTop w:val="0"/>
          <w:marBottom w:val="0"/>
          <w:divBdr>
            <w:top w:val="none" w:sz="0" w:space="0" w:color="auto"/>
            <w:left w:val="none" w:sz="0" w:space="0" w:color="auto"/>
            <w:bottom w:val="none" w:sz="0" w:space="0" w:color="auto"/>
            <w:right w:val="none" w:sz="0" w:space="0" w:color="auto"/>
          </w:divBdr>
        </w:div>
        <w:div w:id="90786758">
          <w:marLeft w:val="0"/>
          <w:marRight w:val="0"/>
          <w:marTop w:val="0"/>
          <w:marBottom w:val="0"/>
          <w:divBdr>
            <w:top w:val="none" w:sz="0" w:space="0" w:color="auto"/>
            <w:left w:val="none" w:sz="0" w:space="0" w:color="auto"/>
            <w:bottom w:val="none" w:sz="0" w:space="0" w:color="auto"/>
            <w:right w:val="none" w:sz="0" w:space="0" w:color="auto"/>
          </w:divBdr>
        </w:div>
        <w:div w:id="444426266">
          <w:marLeft w:val="0"/>
          <w:marRight w:val="0"/>
          <w:marTop w:val="0"/>
          <w:marBottom w:val="0"/>
          <w:divBdr>
            <w:top w:val="none" w:sz="0" w:space="0" w:color="auto"/>
            <w:left w:val="none" w:sz="0" w:space="0" w:color="auto"/>
            <w:bottom w:val="none" w:sz="0" w:space="0" w:color="auto"/>
            <w:right w:val="none" w:sz="0" w:space="0" w:color="auto"/>
          </w:divBdr>
        </w:div>
        <w:div w:id="1112624814">
          <w:marLeft w:val="0"/>
          <w:marRight w:val="0"/>
          <w:marTop w:val="0"/>
          <w:marBottom w:val="0"/>
          <w:divBdr>
            <w:top w:val="none" w:sz="0" w:space="0" w:color="auto"/>
            <w:left w:val="none" w:sz="0" w:space="0" w:color="auto"/>
            <w:bottom w:val="none" w:sz="0" w:space="0" w:color="auto"/>
            <w:right w:val="none" w:sz="0" w:space="0" w:color="auto"/>
          </w:divBdr>
        </w:div>
        <w:div w:id="80152817">
          <w:marLeft w:val="0"/>
          <w:marRight w:val="0"/>
          <w:marTop w:val="0"/>
          <w:marBottom w:val="0"/>
          <w:divBdr>
            <w:top w:val="none" w:sz="0" w:space="0" w:color="auto"/>
            <w:left w:val="none" w:sz="0" w:space="0" w:color="auto"/>
            <w:bottom w:val="none" w:sz="0" w:space="0" w:color="auto"/>
            <w:right w:val="none" w:sz="0" w:space="0" w:color="auto"/>
          </w:divBdr>
        </w:div>
        <w:div w:id="305625568">
          <w:marLeft w:val="0"/>
          <w:marRight w:val="0"/>
          <w:marTop w:val="0"/>
          <w:marBottom w:val="0"/>
          <w:divBdr>
            <w:top w:val="none" w:sz="0" w:space="0" w:color="auto"/>
            <w:left w:val="none" w:sz="0" w:space="0" w:color="auto"/>
            <w:bottom w:val="none" w:sz="0" w:space="0" w:color="auto"/>
            <w:right w:val="none" w:sz="0" w:space="0" w:color="auto"/>
          </w:divBdr>
        </w:div>
        <w:div w:id="1076128440">
          <w:marLeft w:val="0"/>
          <w:marRight w:val="0"/>
          <w:marTop w:val="0"/>
          <w:marBottom w:val="0"/>
          <w:divBdr>
            <w:top w:val="none" w:sz="0" w:space="0" w:color="auto"/>
            <w:left w:val="none" w:sz="0" w:space="0" w:color="auto"/>
            <w:bottom w:val="none" w:sz="0" w:space="0" w:color="auto"/>
            <w:right w:val="none" w:sz="0" w:space="0" w:color="auto"/>
          </w:divBdr>
        </w:div>
        <w:div w:id="1010176786">
          <w:marLeft w:val="0"/>
          <w:marRight w:val="0"/>
          <w:marTop w:val="0"/>
          <w:marBottom w:val="0"/>
          <w:divBdr>
            <w:top w:val="none" w:sz="0" w:space="0" w:color="auto"/>
            <w:left w:val="none" w:sz="0" w:space="0" w:color="auto"/>
            <w:bottom w:val="none" w:sz="0" w:space="0" w:color="auto"/>
            <w:right w:val="none" w:sz="0" w:space="0" w:color="auto"/>
          </w:divBdr>
        </w:div>
        <w:div w:id="403992558">
          <w:marLeft w:val="0"/>
          <w:marRight w:val="0"/>
          <w:marTop w:val="0"/>
          <w:marBottom w:val="0"/>
          <w:divBdr>
            <w:top w:val="none" w:sz="0" w:space="0" w:color="auto"/>
            <w:left w:val="none" w:sz="0" w:space="0" w:color="auto"/>
            <w:bottom w:val="none" w:sz="0" w:space="0" w:color="auto"/>
            <w:right w:val="none" w:sz="0" w:space="0" w:color="auto"/>
          </w:divBdr>
        </w:div>
        <w:div w:id="858665623">
          <w:marLeft w:val="0"/>
          <w:marRight w:val="0"/>
          <w:marTop w:val="0"/>
          <w:marBottom w:val="0"/>
          <w:divBdr>
            <w:top w:val="none" w:sz="0" w:space="0" w:color="auto"/>
            <w:left w:val="none" w:sz="0" w:space="0" w:color="auto"/>
            <w:bottom w:val="none" w:sz="0" w:space="0" w:color="auto"/>
            <w:right w:val="none" w:sz="0" w:space="0" w:color="auto"/>
          </w:divBdr>
        </w:div>
        <w:div w:id="1321347426">
          <w:marLeft w:val="0"/>
          <w:marRight w:val="0"/>
          <w:marTop w:val="0"/>
          <w:marBottom w:val="0"/>
          <w:divBdr>
            <w:top w:val="none" w:sz="0" w:space="0" w:color="auto"/>
            <w:left w:val="none" w:sz="0" w:space="0" w:color="auto"/>
            <w:bottom w:val="none" w:sz="0" w:space="0" w:color="auto"/>
            <w:right w:val="none" w:sz="0" w:space="0" w:color="auto"/>
          </w:divBdr>
        </w:div>
        <w:div w:id="659775756">
          <w:marLeft w:val="0"/>
          <w:marRight w:val="0"/>
          <w:marTop w:val="0"/>
          <w:marBottom w:val="0"/>
          <w:divBdr>
            <w:top w:val="none" w:sz="0" w:space="0" w:color="auto"/>
            <w:left w:val="none" w:sz="0" w:space="0" w:color="auto"/>
            <w:bottom w:val="none" w:sz="0" w:space="0" w:color="auto"/>
            <w:right w:val="none" w:sz="0" w:space="0" w:color="auto"/>
          </w:divBdr>
        </w:div>
        <w:div w:id="535119420">
          <w:marLeft w:val="0"/>
          <w:marRight w:val="0"/>
          <w:marTop w:val="0"/>
          <w:marBottom w:val="0"/>
          <w:divBdr>
            <w:top w:val="none" w:sz="0" w:space="0" w:color="auto"/>
            <w:left w:val="none" w:sz="0" w:space="0" w:color="auto"/>
            <w:bottom w:val="none" w:sz="0" w:space="0" w:color="auto"/>
            <w:right w:val="none" w:sz="0" w:space="0" w:color="auto"/>
          </w:divBdr>
        </w:div>
        <w:div w:id="85274069">
          <w:marLeft w:val="0"/>
          <w:marRight w:val="0"/>
          <w:marTop w:val="0"/>
          <w:marBottom w:val="0"/>
          <w:divBdr>
            <w:top w:val="none" w:sz="0" w:space="0" w:color="auto"/>
            <w:left w:val="none" w:sz="0" w:space="0" w:color="auto"/>
            <w:bottom w:val="single" w:sz="6" w:space="0" w:color="000000"/>
            <w:right w:val="none" w:sz="0" w:space="0" w:color="auto"/>
          </w:divBdr>
        </w:div>
        <w:div w:id="1196314113">
          <w:marLeft w:val="0"/>
          <w:marRight w:val="0"/>
          <w:marTop w:val="0"/>
          <w:marBottom w:val="0"/>
          <w:divBdr>
            <w:top w:val="none" w:sz="0" w:space="0" w:color="auto"/>
            <w:left w:val="none" w:sz="0" w:space="0" w:color="auto"/>
            <w:bottom w:val="none" w:sz="0" w:space="0" w:color="auto"/>
            <w:right w:val="none" w:sz="0" w:space="0" w:color="auto"/>
          </w:divBdr>
        </w:div>
        <w:div w:id="2138720026">
          <w:marLeft w:val="0"/>
          <w:marRight w:val="0"/>
          <w:marTop w:val="0"/>
          <w:marBottom w:val="0"/>
          <w:divBdr>
            <w:top w:val="none" w:sz="0" w:space="0" w:color="auto"/>
            <w:left w:val="none" w:sz="0" w:space="0" w:color="auto"/>
            <w:bottom w:val="none" w:sz="0" w:space="0" w:color="auto"/>
            <w:right w:val="none" w:sz="0" w:space="0" w:color="auto"/>
          </w:divBdr>
        </w:div>
        <w:div w:id="1316371744">
          <w:marLeft w:val="0"/>
          <w:marRight w:val="0"/>
          <w:marTop w:val="0"/>
          <w:marBottom w:val="0"/>
          <w:divBdr>
            <w:top w:val="none" w:sz="0" w:space="0" w:color="auto"/>
            <w:left w:val="none" w:sz="0" w:space="0" w:color="auto"/>
            <w:bottom w:val="none" w:sz="0" w:space="0" w:color="auto"/>
            <w:right w:val="none" w:sz="0" w:space="0" w:color="auto"/>
          </w:divBdr>
        </w:div>
        <w:div w:id="1540974262">
          <w:marLeft w:val="0"/>
          <w:marRight w:val="0"/>
          <w:marTop w:val="0"/>
          <w:marBottom w:val="0"/>
          <w:divBdr>
            <w:top w:val="none" w:sz="0" w:space="0" w:color="auto"/>
            <w:left w:val="none" w:sz="0" w:space="0" w:color="auto"/>
            <w:bottom w:val="none" w:sz="0" w:space="0" w:color="auto"/>
            <w:right w:val="none" w:sz="0" w:space="0" w:color="auto"/>
          </w:divBdr>
        </w:div>
        <w:div w:id="62607474">
          <w:marLeft w:val="0"/>
          <w:marRight w:val="0"/>
          <w:marTop w:val="0"/>
          <w:marBottom w:val="0"/>
          <w:divBdr>
            <w:top w:val="none" w:sz="0" w:space="0" w:color="auto"/>
            <w:left w:val="none" w:sz="0" w:space="0" w:color="auto"/>
            <w:bottom w:val="none" w:sz="0" w:space="0" w:color="auto"/>
            <w:right w:val="none" w:sz="0" w:space="0" w:color="auto"/>
          </w:divBdr>
        </w:div>
        <w:div w:id="999775179">
          <w:marLeft w:val="0"/>
          <w:marRight w:val="0"/>
          <w:marTop w:val="0"/>
          <w:marBottom w:val="0"/>
          <w:divBdr>
            <w:top w:val="none" w:sz="0" w:space="0" w:color="auto"/>
            <w:left w:val="none" w:sz="0" w:space="0" w:color="auto"/>
            <w:bottom w:val="none" w:sz="0" w:space="0" w:color="auto"/>
            <w:right w:val="none" w:sz="0" w:space="0" w:color="auto"/>
          </w:divBdr>
        </w:div>
        <w:div w:id="497964548">
          <w:marLeft w:val="0"/>
          <w:marRight w:val="0"/>
          <w:marTop w:val="0"/>
          <w:marBottom w:val="0"/>
          <w:divBdr>
            <w:top w:val="none" w:sz="0" w:space="0" w:color="auto"/>
            <w:left w:val="none" w:sz="0" w:space="0" w:color="auto"/>
            <w:bottom w:val="none" w:sz="0" w:space="0" w:color="auto"/>
            <w:right w:val="none" w:sz="0" w:space="0" w:color="auto"/>
          </w:divBdr>
        </w:div>
        <w:div w:id="205145998">
          <w:marLeft w:val="0"/>
          <w:marRight w:val="0"/>
          <w:marTop w:val="0"/>
          <w:marBottom w:val="0"/>
          <w:divBdr>
            <w:top w:val="none" w:sz="0" w:space="0" w:color="auto"/>
            <w:left w:val="none" w:sz="0" w:space="0" w:color="auto"/>
            <w:bottom w:val="none" w:sz="0" w:space="0" w:color="auto"/>
            <w:right w:val="none" w:sz="0" w:space="0" w:color="auto"/>
          </w:divBdr>
        </w:div>
        <w:div w:id="617298314">
          <w:marLeft w:val="0"/>
          <w:marRight w:val="0"/>
          <w:marTop w:val="0"/>
          <w:marBottom w:val="0"/>
          <w:divBdr>
            <w:top w:val="none" w:sz="0" w:space="0" w:color="auto"/>
            <w:left w:val="none" w:sz="0" w:space="0" w:color="auto"/>
            <w:bottom w:val="none" w:sz="0" w:space="0" w:color="auto"/>
            <w:right w:val="none" w:sz="0" w:space="0" w:color="auto"/>
          </w:divBdr>
        </w:div>
        <w:div w:id="1039551190">
          <w:marLeft w:val="0"/>
          <w:marRight w:val="0"/>
          <w:marTop w:val="0"/>
          <w:marBottom w:val="0"/>
          <w:divBdr>
            <w:top w:val="none" w:sz="0" w:space="0" w:color="auto"/>
            <w:left w:val="none" w:sz="0" w:space="0" w:color="auto"/>
            <w:bottom w:val="none" w:sz="0" w:space="0" w:color="auto"/>
            <w:right w:val="none" w:sz="0" w:space="0" w:color="auto"/>
          </w:divBdr>
        </w:div>
        <w:div w:id="1757245986">
          <w:marLeft w:val="0"/>
          <w:marRight w:val="0"/>
          <w:marTop w:val="0"/>
          <w:marBottom w:val="0"/>
          <w:divBdr>
            <w:top w:val="none" w:sz="0" w:space="0" w:color="auto"/>
            <w:left w:val="none" w:sz="0" w:space="0" w:color="auto"/>
            <w:bottom w:val="none" w:sz="0" w:space="0" w:color="auto"/>
            <w:right w:val="none" w:sz="0" w:space="0" w:color="auto"/>
          </w:divBdr>
        </w:div>
        <w:div w:id="572662690">
          <w:marLeft w:val="0"/>
          <w:marRight w:val="0"/>
          <w:marTop w:val="0"/>
          <w:marBottom w:val="0"/>
          <w:divBdr>
            <w:top w:val="none" w:sz="0" w:space="0" w:color="auto"/>
            <w:left w:val="none" w:sz="0" w:space="0" w:color="auto"/>
            <w:bottom w:val="none" w:sz="0" w:space="0" w:color="auto"/>
            <w:right w:val="none" w:sz="0" w:space="0" w:color="auto"/>
          </w:divBdr>
        </w:div>
        <w:div w:id="1252280259">
          <w:marLeft w:val="0"/>
          <w:marRight w:val="0"/>
          <w:marTop w:val="0"/>
          <w:marBottom w:val="0"/>
          <w:divBdr>
            <w:top w:val="none" w:sz="0" w:space="0" w:color="auto"/>
            <w:left w:val="none" w:sz="0" w:space="0" w:color="auto"/>
            <w:bottom w:val="none" w:sz="0" w:space="0" w:color="auto"/>
            <w:right w:val="none" w:sz="0" w:space="0" w:color="auto"/>
          </w:divBdr>
        </w:div>
        <w:div w:id="866794654">
          <w:marLeft w:val="0"/>
          <w:marRight w:val="0"/>
          <w:marTop w:val="0"/>
          <w:marBottom w:val="0"/>
          <w:divBdr>
            <w:top w:val="none" w:sz="0" w:space="0" w:color="auto"/>
            <w:left w:val="none" w:sz="0" w:space="0" w:color="auto"/>
            <w:bottom w:val="none" w:sz="0" w:space="0" w:color="auto"/>
            <w:right w:val="none" w:sz="0" w:space="0" w:color="auto"/>
          </w:divBdr>
        </w:div>
        <w:div w:id="532041274">
          <w:marLeft w:val="0"/>
          <w:marRight w:val="0"/>
          <w:marTop w:val="0"/>
          <w:marBottom w:val="0"/>
          <w:divBdr>
            <w:top w:val="none" w:sz="0" w:space="0" w:color="auto"/>
            <w:left w:val="none" w:sz="0" w:space="0" w:color="auto"/>
            <w:bottom w:val="none" w:sz="0" w:space="0" w:color="auto"/>
            <w:right w:val="none" w:sz="0" w:space="0" w:color="auto"/>
          </w:divBdr>
        </w:div>
        <w:div w:id="1919973794">
          <w:marLeft w:val="0"/>
          <w:marRight w:val="0"/>
          <w:marTop w:val="0"/>
          <w:marBottom w:val="0"/>
          <w:divBdr>
            <w:top w:val="none" w:sz="0" w:space="0" w:color="auto"/>
            <w:left w:val="none" w:sz="0" w:space="0" w:color="auto"/>
            <w:bottom w:val="none" w:sz="0" w:space="0" w:color="auto"/>
            <w:right w:val="none" w:sz="0" w:space="0" w:color="auto"/>
          </w:divBdr>
        </w:div>
        <w:div w:id="48917537">
          <w:marLeft w:val="0"/>
          <w:marRight w:val="0"/>
          <w:marTop w:val="0"/>
          <w:marBottom w:val="0"/>
          <w:divBdr>
            <w:top w:val="none" w:sz="0" w:space="0" w:color="auto"/>
            <w:left w:val="none" w:sz="0" w:space="0" w:color="auto"/>
            <w:bottom w:val="none" w:sz="0" w:space="0" w:color="auto"/>
            <w:right w:val="none" w:sz="0" w:space="0" w:color="auto"/>
          </w:divBdr>
        </w:div>
        <w:div w:id="1244266876">
          <w:marLeft w:val="0"/>
          <w:marRight w:val="0"/>
          <w:marTop w:val="0"/>
          <w:marBottom w:val="0"/>
          <w:divBdr>
            <w:top w:val="none" w:sz="0" w:space="0" w:color="auto"/>
            <w:left w:val="none" w:sz="0" w:space="0" w:color="auto"/>
            <w:bottom w:val="none" w:sz="0" w:space="0" w:color="auto"/>
            <w:right w:val="none" w:sz="0" w:space="0" w:color="auto"/>
          </w:divBdr>
        </w:div>
        <w:div w:id="1651783608">
          <w:marLeft w:val="0"/>
          <w:marRight w:val="0"/>
          <w:marTop w:val="0"/>
          <w:marBottom w:val="0"/>
          <w:divBdr>
            <w:top w:val="none" w:sz="0" w:space="0" w:color="auto"/>
            <w:left w:val="none" w:sz="0" w:space="0" w:color="auto"/>
            <w:bottom w:val="none" w:sz="0" w:space="0" w:color="auto"/>
            <w:right w:val="none" w:sz="0" w:space="0" w:color="auto"/>
          </w:divBdr>
        </w:div>
        <w:div w:id="1752265792">
          <w:marLeft w:val="0"/>
          <w:marRight w:val="0"/>
          <w:marTop w:val="0"/>
          <w:marBottom w:val="0"/>
          <w:divBdr>
            <w:top w:val="none" w:sz="0" w:space="0" w:color="auto"/>
            <w:left w:val="none" w:sz="0" w:space="0" w:color="auto"/>
            <w:bottom w:val="none" w:sz="0" w:space="0" w:color="auto"/>
            <w:right w:val="none" w:sz="0" w:space="0" w:color="auto"/>
          </w:divBdr>
        </w:div>
        <w:div w:id="1742025730">
          <w:marLeft w:val="0"/>
          <w:marRight w:val="0"/>
          <w:marTop w:val="0"/>
          <w:marBottom w:val="0"/>
          <w:divBdr>
            <w:top w:val="none" w:sz="0" w:space="0" w:color="auto"/>
            <w:left w:val="none" w:sz="0" w:space="0" w:color="auto"/>
            <w:bottom w:val="none" w:sz="0" w:space="0" w:color="auto"/>
            <w:right w:val="none" w:sz="0" w:space="0" w:color="auto"/>
          </w:divBdr>
        </w:div>
        <w:div w:id="209919950">
          <w:marLeft w:val="0"/>
          <w:marRight w:val="0"/>
          <w:marTop w:val="0"/>
          <w:marBottom w:val="0"/>
          <w:divBdr>
            <w:top w:val="none" w:sz="0" w:space="0" w:color="auto"/>
            <w:left w:val="none" w:sz="0" w:space="0" w:color="auto"/>
            <w:bottom w:val="none" w:sz="0" w:space="0" w:color="auto"/>
            <w:right w:val="none" w:sz="0" w:space="0" w:color="auto"/>
          </w:divBdr>
        </w:div>
        <w:div w:id="1163014063">
          <w:marLeft w:val="0"/>
          <w:marRight w:val="0"/>
          <w:marTop w:val="0"/>
          <w:marBottom w:val="0"/>
          <w:divBdr>
            <w:top w:val="none" w:sz="0" w:space="0" w:color="auto"/>
            <w:left w:val="none" w:sz="0" w:space="0" w:color="auto"/>
            <w:bottom w:val="none" w:sz="0" w:space="0" w:color="auto"/>
            <w:right w:val="none" w:sz="0" w:space="0" w:color="auto"/>
          </w:divBdr>
        </w:div>
        <w:div w:id="145515247">
          <w:marLeft w:val="0"/>
          <w:marRight w:val="0"/>
          <w:marTop w:val="0"/>
          <w:marBottom w:val="0"/>
          <w:divBdr>
            <w:top w:val="none" w:sz="0" w:space="0" w:color="auto"/>
            <w:left w:val="none" w:sz="0" w:space="0" w:color="auto"/>
            <w:bottom w:val="none" w:sz="0" w:space="0" w:color="auto"/>
            <w:right w:val="none" w:sz="0" w:space="0" w:color="auto"/>
          </w:divBdr>
        </w:div>
        <w:div w:id="215969921">
          <w:marLeft w:val="0"/>
          <w:marRight w:val="0"/>
          <w:marTop w:val="0"/>
          <w:marBottom w:val="0"/>
          <w:divBdr>
            <w:top w:val="none" w:sz="0" w:space="0" w:color="auto"/>
            <w:left w:val="none" w:sz="0" w:space="0" w:color="auto"/>
            <w:bottom w:val="none" w:sz="0" w:space="0" w:color="auto"/>
            <w:right w:val="none" w:sz="0" w:space="0" w:color="auto"/>
          </w:divBdr>
        </w:div>
        <w:div w:id="1069814764">
          <w:marLeft w:val="0"/>
          <w:marRight w:val="0"/>
          <w:marTop w:val="0"/>
          <w:marBottom w:val="0"/>
          <w:divBdr>
            <w:top w:val="none" w:sz="0" w:space="0" w:color="auto"/>
            <w:left w:val="none" w:sz="0" w:space="0" w:color="auto"/>
            <w:bottom w:val="none" w:sz="0" w:space="0" w:color="auto"/>
            <w:right w:val="none" w:sz="0" w:space="0" w:color="auto"/>
          </w:divBdr>
        </w:div>
        <w:div w:id="1132400763">
          <w:marLeft w:val="0"/>
          <w:marRight w:val="0"/>
          <w:marTop w:val="0"/>
          <w:marBottom w:val="0"/>
          <w:divBdr>
            <w:top w:val="none" w:sz="0" w:space="0" w:color="auto"/>
            <w:left w:val="none" w:sz="0" w:space="0" w:color="auto"/>
            <w:bottom w:val="none" w:sz="0" w:space="0" w:color="auto"/>
            <w:right w:val="none" w:sz="0" w:space="0" w:color="auto"/>
          </w:divBdr>
        </w:div>
        <w:div w:id="1436559297">
          <w:marLeft w:val="0"/>
          <w:marRight w:val="0"/>
          <w:marTop w:val="0"/>
          <w:marBottom w:val="0"/>
          <w:divBdr>
            <w:top w:val="none" w:sz="0" w:space="0" w:color="auto"/>
            <w:left w:val="none" w:sz="0" w:space="0" w:color="auto"/>
            <w:bottom w:val="none" w:sz="0" w:space="0" w:color="auto"/>
            <w:right w:val="none" w:sz="0" w:space="0" w:color="auto"/>
          </w:divBdr>
        </w:div>
        <w:div w:id="826019180">
          <w:marLeft w:val="0"/>
          <w:marRight w:val="0"/>
          <w:marTop w:val="0"/>
          <w:marBottom w:val="0"/>
          <w:divBdr>
            <w:top w:val="none" w:sz="0" w:space="0" w:color="auto"/>
            <w:left w:val="none" w:sz="0" w:space="0" w:color="auto"/>
            <w:bottom w:val="none" w:sz="0" w:space="0" w:color="auto"/>
            <w:right w:val="none" w:sz="0" w:space="0" w:color="auto"/>
          </w:divBdr>
        </w:div>
        <w:div w:id="1672876222">
          <w:marLeft w:val="0"/>
          <w:marRight w:val="0"/>
          <w:marTop w:val="0"/>
          <w:marBottom w:val="0"/>
          <w:divBdr>
            <w:top w:val="none" w:sz="0" w:space="0" w:color="auto"/>
            <w:left w:val="none" w:sz="0" w:space="0" w:color="auto"/>
            <w:bottom w:val="none" w:sz="0" w:space="0" w:color="auto"/>
            <w:right w:val="none" w:sz="0" w:space="0" w:color="auto"/>
          </w:divBdr>
        </w:div>
        <w:div w:id="1300961764">
          <w:marLeft w:val="0"/>
          <w:marRight w:val="0"/>
          <w:marTop w:val="0"/>
          <w:marBottom w:val="0"/>
          <w:divBdr>
            <w:top w:val="none" w:sz="0" w:space="0" w:color="auto"/>
            <w:left w:val="none" w:sz="0" w:space="0" w:color="auto"/>
            <w:bottom w:val="none" w:sz="0" w:space="0" w:color="auto"/>
            <w:right w:val="none" w:sz="0" w:space="0" w:color="auto"/>
          </w:divBdr>
        </w:div>
        <w:div w:id="1599219538">
          <w:marLeft w:val="0"/>
          <w:marRight w:val="0"/>
          <w:marTop w:val="0"/>
          <w:marBottom w:val="0"/>
          <w:divBdr>
            <w:top w:val="none" w:sz="0" w:space="0" w:color="auto"/>
            <w:left w:val="none" w:sz="0" w:space="0" w:color="auto"/>
            <w:bottom w:val="none" w:sz="0" w:space="0" w:color="auto"/>
            <w:right w:val="none" w:sz="0" w:space="0" w:color="auto"/>
          </w:divBdr>
        </w:div>
        <w:div w:id="119461266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ap.org/laboratory-improvement/accreditation/accreditation-checklists" TargetMode="Externa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cancerprotocols@cap.org" TargetMode="External"/><Relationship Id="rId12" Type="http://schemas.openxmlformats.org/officeDocument/2006/relationships/hyperlink" Target="file:///\\olympus\STS\SDT\1_eCC%20Current%20Release\2026_06%20Release\Paper%20Formatting\PAPERS%20FOR%20SABRINA%20TO%20FORMAT\R64189"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cap.org/protocols-and-guidelines/cancer-reporting-tools/cancer-protocol-templates" TargetMode="Externa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hyperlink" Target="http://www.cap.org/cancerprotocol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43</Pages>
  <Words>18057</Words>
  <Characters>101662</Characters>
  <Application>Microsoft Office Word</Application>
  <DocSecurity>0</DocSecurity>
  <Lines>2163</Lines>
  <Paragraphs>1345</Paragraphs>
  <ScaleCrop>false</ScaleCrop>
  <Company>CAP</Company>
  <LinksUpToDate>false</LinksUpToDate>
  <CharactersWithSpaces>118374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Hebert (s)</dc:creator>
  <cp:lastModifiedBy>Sabrina Krejci (s)</cp:lastModifiedBy>
  <cp:revision>2</cp:revision>
  <dcterms:created xsi:type="dcterms:W3CDTF">2026-06-09T19:31:00Z</dcterms:created>
  <dcterms:modified xsi:type="dcterms:W3CDTF">2026-06-09T19:31:00Z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2c2fbdce-1101-45e6-8838-66b0bc03fd66</vt:lpwstr>
  </property>
</Properties>
</file>