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BEA1A" w14:textId="77777777" w:rsidR="00F67EC7" w:rsidRPr="005B447B" w:rsidRDefault="00F67EC7" w:rsidP="005B447B">
      <w:pPr>
        <w:spacing w:after="0" w:line="276" w:lineRule="auto"/>
        <w:divId w:val="874389406"/>
        <w:rPr>
          <w:rFonts w:ascii="Arial" w:eastAsia="Times New Roman" w:hAnsi="Arial" w:cs="Arial"/>
          <w:b/>
          <w:bCs/>
          <w:sz w:val="28"/>
          <w:szCs w:val="28"/>
          <w:lang w:val="en"/>
        </w:rPr>
      </w:pPr>
      <w:r w:rsidRPr="005B447B">
        <w:rPr>
          <w:rFonts w:ascii="Arial" w:eastAsia="Times New Roman" w:hAnsi="Arial" w:cs="Arial"/>
          <w:b/>
          <w:bCs/>
          <w:sz w:val="28"/>
          <w:szCs w:val="28"/>
          <w:lang w:val="en"/>
        </w:rPr>
        <w:t>Protocol for the Examination of Resection Specimens from Patients with Phyllodes Tumor of the Breast</w:t>
      </w:r>
    </w:p>
    <w:p w14:paraId="26A0A62A" w14:textId="77777777" w:rsidR="00F67EC7" w:rsidRPr="005B447B" w:rsidRDefault="00F67EC7" w:rsidP="005B447B">
      <w:pPr>
        <w:spacing w:after="0" w:line="276" w:lineRule="auto"/>
        <w:divId w:val="139032930"/>
        <w:rPr>
          <w:rFonts w:ascii="Arial" w:eastAsia="Times New Roman" w:hAnsi="Arial" w:cs="Arial"/>
          <w:sz w:val="20"/>
          <w:szCs w:val="20"/>
          <w:lang w:val="en"/>
        </w:rPr>
      </w:pPr>
      <w:r w:rsidRPr="005B447B">
        <w:rPr>
          <w:rFonts w:ascii="Arial" w:eastAsia="Times New Roman" w:hAnsi="Arial" w:cs="Arial"/>
          <w:b/>
          <w:bCs/>
          <w:sz w:val="20"/>
          <w:szCs w:val="20"/>
          <w:lang w:val="en"/>
        </w:rPr>
        <w:t xml:space="preserve">Version: </w:t>
      </w:r>
      <w:r w:rsidRPr="005B447B">
        <w:rPr>
          <w:rFonts w:ascii="Arial" w:eastAsia="Times New Roman" w:hAnsi="Arial" w:cs="Arial"/>
          <w:sz w:val="20"/>
          <w:szCs w:val="20"/>
          <w:lang w:val="en"/>
        </w:rPr>
        <w:t>1.2.0.0</w:t>
      </w:r>
    </w:p>
    <w:p w14:paraId="7C134E01" w14:textId="77777777" w:rsidR="00F67EC7" w:rsidRPr="005B447B" w:rsidRDefault="00F67EC7" w:rsidP="005B447B">
      <w:pPr>
        <w:spacing w:after="0" w:line="276" w:lineRule="auto"/>
        <w:divId w:val="1571428004"/>
        <w:rPr>
          <w:rFonts w:ascii="Arial" w:eastAsia="Times New Roman" w:hAnsi="Arial" w:cs="Arial"/>
          <w:sz w:val="20"/>
          <w:szCs w:val="20"/>
          <w:lang w:val="en"/>
        </w:rPr>
      </w:pPr>
      <w:r w:rsidRPr="005B447B">
        <w:rPr>
          <w:rFonts w:ascii="Arial" w:eastAsia="Times New Roman" w:hAnsi="Arial" w:cs="Arial"/>
          <w:b/>
          <w:bCs/>
          <w:sz w:val="20"/>
          <w:szCs w:val="20"/>
          <w:lang w:val="en"/>
        </w:rPr>
        <w:t xml:space="preserve">Protocol Posting Date: </w:t>
      </w:r>
      <w:r w:rsidRPr="005B447B">
        <w:rPr>
          <w:rFonts w:ascii="Arial" w:eastAsia="Times New Roman" w:hAnsi="Arial" w:cs="Arial"/>
          <w:sz w:val="20"/>
          <w:szCs w:val="20"/>
          <w:lang w:val="en"/>
        </w:rPr>
        <w:t xml:space="preserve">September 2026 </w:t>
      </w:r>
    </w:p>
    <w:p w14:paraId="0BA477C6" w14:textId="77777777" w:rsidR="00F67EC7" w:rsidRPr="005B447B" w:rsidRDefault="00F67EC7" w:rsidP="005B447B">
      <w:pPr>
        <w:spacing w:after="0" w:line="276" w:lineRule="auto"/>
        <w:divId w:val="336612610"/>
        <w:rPr>
          <w:rFonts w:ascii="Arial" w:eastAsia="Times New Roman" w:hAnsi="Arial" w:cs="Arial"/>
          <w:sz w:val="20"/>
          <w:szCs w:val="20"/>
          <w:lang w:val="en"/>
        </w:rPr>
      </w:pPr>
      <w:r w:rsidRPr="005B447B">
        <w:rPr>
          <w:rFonts w:ascii="Arial" w:eastAsia="Times New Roman" w:hAnsi="Arial" w:cs="Arial"/>
          <w:b/>
          <w:bCs/>
          <w:sz w:val="20"/>
          <w:szCs w:val="20"/>
          <w:lang w:val="en"/>
        </w:rPr>
        <w:t xml:space="preserve">CAP Laboratory Accreditation Program Protocol Required Use Date: </w:t>
      </w:r>
      <w:r w:rsidRPr="005B447B">
        <w:rPr>
          <w:rFonts w:ascii="Arial" w:eastAsia="Times New Roman" w:hAnsi="Arial" w:cs="Arial"/>
          <w:sz w:val="20"/>
          <w:szCs w:val="20"/>
          <w:lang w:val="en"/>
        </w:rPr>
        <w:t>June 2027</w:t>
      </w:r>
    </w:p>
    <w:p w14:paraId="3F93A0B3" w14:textId="77777777" w:rsidR="00F67EC7" w:rsidRPr="005B447B" w:rsidRDefault="00F67EC7" w:rsidP="005B447B">
      <w:pPr>
        <w:spacing w:after="0" w:line="276" w:lineRule="auto"/>
        <w:divId w:val="1402216451"/>
        <w:rPr>
          <w:rFonts w:ascii="Arial" w:eastAsia="Times New Roman" w:hAnsi="Arial" w:cs="Arial"/>
          <w:sz w:val="20"/>
          <w:szCs w:val="20"/>
          <w:lang w:val="en"/>
        </w:rPr>
      </w:pPr>
      <w:r w:rsidRPr="005B447B">
        <w:rPr>
          <w:rFonts w:ascii="Arial" w:eastAsia="Times New Roman" w:hAnsi="Arial" w:cs="Arial"/>
          <w:sz w:val="20"/>
          <w:szCs w:val="20"/>
          <w:lang w:val="en"/>
        </w:rPr>
        <w:t>The changes included in this current protocol version affect accreditation requirements. The new deadline for implementing this protocol version is reflected in the above accreditation date.</w:t>
      </w:r>
    </w:p>
    <w:p w14:paraId="1D88CE98" w14:textId="77777777" w:rsidR="00F67EC7" w:rsidRPr="005B447B" w:rsidRDefault="00F67EC7" w:rsidP="005B447B">
      <w:pPr>
        <w:pStyle w:val="NormalWeb"/>
        <w:spacing w:before="0" w:beforeAutospacing="0" w:after="0" w:afterAutospacing="0" w:line="276" w:lineRule="auto"/>
        <w:divId w:val="1860699993"/>
        <w:rPr>
          <w:rFonts w:ascii="Arial" w:hAnsi="Arial" w:cs="Arial"/>
          <w:sz w:val="20"/>
          <w:szCs w:val="20"/>
          <w:lang w:val="en"/>
        </w:rPr>
      </w:pPr>
    </w:p>
    <w:p w14:paraId="246A4F59" w14:textId="77777777" w:rsidR="00F67EC7" w:rsidRPr="005B447B" w:rsidRDefault="00F67EC7" w:rsidP="005B447B">
      <w:pPr>
        <w:spacing w:after="0" w:line="276" w:lineRule="auto"/>
        <w:divId w:val="1860699993"/>
        <w:rPr>
          <w:rFonts w:ascii="Arial" w:hAnsi="Arial" w:cs="Arial"/>
          <w:sz w:val="20"/>
          <w:szCs w:val="20"/>
          <w:lang w:val="en"/>
        </w:rPr>
      </w:pPr>
      <w:r w:rsidRPr="005B447B">
        <w:rPr>
          <w:rStyle w:val="Strong"/>
          <w:rFonts w:ascii="Arial" w:hAnsi="Arial" w:cs="Arial"/>
          <w:color w:val="000000"/>
          <w:sz w:val="20"/>
          <w:szCs w:val="20"/>
          <w:lang w:val="en"/>
        </w:rPr>
        <w:t xml:space="preserve">This protocol may be used </w:t>
      </w:r>
      <w:r w:rsidRPr="005B447B">
        <w:rPr>
          <w:rStyle w:val="Strong"/>
          <w:rFonts w:ascii="Arial" w:hAnsi="Arial" w:cs="Arial"/>
          <w:sz w:val="20"/>
          <w:szCs w:val="20"/>
          <w:lang w:val="en"/>
        </w:rPr>
        <w:t>for the following procedures AND tumor types:</w:t>
      </w:r>
    </w:p>
    <w:tbl>
      <w:tblPr>
        <w:tblW w:w="5000" w:type="pct"/>
        <w:tblCellMar>
          <w:top w:w="15" w:type="dxa"/>
          <w:left w:w="15" w:type="dxa"/>
          <w:bottom w:w="15" w:type="dxa"/>
          <w:right w:w="15" w:type="dxa"/>
        </w:tblCellMar>
        <w:tblLook w:val="04A0" w:firstRow="1" w:lastRow="0" w:firstColumn="1" w:lastColumn="0" w:noHBand="0" w:noVBand="1"/>
      </w:tblPr>
      <w:tblGrid>
        <w:gridCol w:w="2796"/>
        <w:gridCol w:w="6780"/>
      </w:tblGrid>
      <w:tr w:rsidR="003868CC" w:rsidRPr="005B447B" w14:paraId="3AA43B6D" w14:textId="77777777" w:rsidTr="005B447B">
        <w:trPr>
          <w:divId w:val="1860699993"/>
        </w:trPr>
        <w:tc>
          <w:tcPr>
            <w:tcW w:w="1460" w:type="pct"/>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hideMark/>
          </w:tcPr>
          <w:p w14:paraId="1D72D0AB" w14:textId="77777777" w:rsidR="00F67EC7" w:rsidRPr="005B447B" w:rsidRDefault="00F67EC7" w:rsidP="005B447B">
            <w:pPr>
              <w:spacing w:after="0" w:line="276" w:lineRule="auto"/>
              <w:rPr>
                <w:rFonts w:ascii="Arial" w:hAnsi="Arial" w:cs="Arial"/>
                <w:sz w:val="16"/>
                <w:szCs w:val="16"/>
              </w:rPr>
            </w:pPr>
            <w:r w:rsidRPr="005B447B">
              <w:rPr>
                <w:rStyle w:val="Strong"/>
                <w:rFonts w:ascii="Arial" w:hAnsi="Arial" w:cs="Arial"/>
                <w:sz w:val="16"/>
                <w:szCs w:val="16"/>
              </w:rPr>
              <w:t>Procedure</w:t>
            </w:r>
          </w:p>
        </w:tc>
        <w:tc>
          <w:tcPr>
            <w:tcW w:w="3540" w:type="pct"/>
            <w:tcBorders>
              <w:top w:val="single" w:sz="8" w:space="0" w:color="auto"/>
              <w:left w:val="nil"/>
              <w:bottom w:val="single" w:sz="8" w:space="0" w:color="auto"/>
              <w:right w:val="single" w:sz="8" w:space="0" w:color="auto"/>
            </w:tcBorders>
            <w:shd w:val="clear" w:color="auto" w:fill="C0C0C0"/>
            <w:tcMar>
              <w:top w:w="0" w:type="dxa"/>
              <w:left w:w="108" w:type="dxa"/>
              <w:bottom w:w="0" w:type="dxa"/>
              <w:right w:w="108" w:type="dxa"/>
            </w:tcMar>
            <w:vAlign w:val="center"/>
            <w:hideMark/>
          </w:tcPr>
          <w:p w14:paraId="58BBE099" w14:textId="77777777" w:rsidR="00F67EC7" w:rsidRPr="005B447B" w:rsidRDefault="00F67EC7" w:rsidP="005B447B">
            <w:pPr>
              <w:spacing w:after="0" w:line="276" w:lineRule="auto"/>
              <w:rPr>
                <w:rFonts w:ascii="Arial" w:hAnsi="Arial" w:cs="Arial"/>
                <w:sz w:val="16"/>
                <w:szCs w:val="16"/>
              </w:rPr>
            </w:pPr>
            <w:r w:rsidRPr="005B447B">
              <w:rPr>
                <w:rStyle w:val="Strong"/>
                <w:rFonts w:ascii="Arial" w:hAnsi="Arial" w:cs="Arial"/>
                <w:color w:val="000000"/>
                <w:sz w:val="16"/>
                <w:szCs w:val="16"/>
              </w:rPr>
              <w:t>Description</w:t>
            </w:r>
          </w:p>
        </w:tc>
      </w:tr>
      <w:tr w:rsidR="003868CC" w:rsidRPr="005B447B" w14:paraId="38CA06D9" w14:textId="77777777" w:rsidTr="005B447B">
        <w:trPr>
          <w:divId w:val="1860699993"/>
        </w:trPr>
        <w:tc>
          <w:tcPr>
            <w:tcW w:w="14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88A960" w14:textId="77777777" w:rsidR="00F67EC7" w:rsidRPr="005B447B" w:rsidRDefault="00F67EC7" w:rsidP="005B447B">
            <w:pPr>
              <w:spacing w:after="0" w:line="276" w:lineRule="auto"/>
              <w:rPr>
                <w:rFonts w:ascii="Arial" w:hAnsi="Arial" w:cs="Arial"/>
                <w:sz w:val="16"/>
                <w:szCs w:val="16"/>
              </w:rPr>
            </w:pPr>
            <w:r w:rsidRPr="005B447B">
              <w:rPr>
                <w:rFonts w:ascii="Arial" w:hAnsi="Arial" w:cs="Arial"/>
                <w:sz w:val="16"/>
                <w:szCs w:val="16"/>
              </w:rPr>
              <w:t>Resection</w:t>
            </w:r>
          </w:p>
        </w:tc>
        <w:tc>
          <w:tcPr>
            <w:tcW w:w="354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D6AD7B" w14:textId="77777777" w:rsidR="00F67EC7" w:rsidRPr="005B447B" w:rsidRDefault="00F67EC7" w:rsidP="005B447B">
            <w:pPr>
              <w:spacing w:after="0" w:line="276" w:lineRule="auto"/>
              <w:rPr>
                <w:rFonts w:ascii="Arial" w:hAnsi="Arial" w:cs="Arial"/>
                <w:sz w:val="16"/>
                <w:szCs w:val="16"/>
              </w:rPr>
            </w:pPr>
            <w:r w:rsidRPr="005B447B">
              <w:rPr>
                <w:rFonts w:ascii="Arial" w:hAnsi="Arial" w:cs="Arial"/>
                <w:sz w:val="16"/>
                <w:szCs w:val="16"/>
              </w:rPr>
              <w:t>Includes excision, segmental resection, lumpectomy, quadrantectomy, and partial or total mastectomy</w:t>
            </w:r>
          </w:p>
        </w:tc>
      </w:tr>
      <w:tr w:rsidR="003868CC" w:rsidRPr="005B447B" w14:paraId="2FA30B09" w14:textId="77777777" w:rsidTr="005B447B">
        <w:trPr>
          <w:divId w:val="1860699993"/>
        </w:trPr>
        <w:tc>
          <w:tcPr>
            <w:tcW w:w="1460" w:type="pct"/>
            <w:tcBorders>
              <w:top w:val="nil"/>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hideMark/>
          </w:tcPr>
          <w:p w14:paraId="39759164" w14:textId="77777777" w:rsidR="00F67EC7" w:rsidRPr="005B447B" w:rsidRDefault="00F67EC7" w:rsidP="005B447B">
            <w:pPr>
              <w:spacing w:after="0" w:line="276" w:lineRule="auto"/>
              <w:rPr>
                <w:rFonts w:ascii="Arial" w:hAnsi="Arial" w:cs="Arial"/>
                <w:sz w:val="16"/>
                <w:szCs w:val="16"/>
              </w:rPr>
            </w:pPr>
            <w:r w:rsidRPr="005B447B">
              <w:rPr>
                <w:rStyle w:val="Strong"/>
                <w:rFonts w:ascii="Arial" w:hAnsi="Arial" w:cs="Arial"/>
                <w:color w:val="000000"/>
                <w:sz w:val="16"/>
                <w:szCs w:val="16"/>
              </w:rPr>
              <w:t>Tumor Type</w:t>
            </w:r>
          </w:p>
        </w:tc>
        <w:tc>
          <w:tcPr>
            <w:tcW w:w="3540" w:type="pct"/>
            <w:tcBorders>
              <w:top w:val="nil"/>
              <w:left w:val="nil"/>
              <w:bottom w:val="single" w:sz="8" w:space="0" w:color="auto"/>
              <w:right w:val="single" w:sz="8" w:space="0" w:color="auto"/>
            </w:tcBorders>
            <w:shd w:val="clear" w:color="auto" w:fill="C0C0C0"/>
            <w:tcMar>
              <w:top w:w="0" w:type="dxa"/>
              <w:left w:w="108" w:type="dxa"/>
              <w:bottom w:w="0" w:type="dxa"/>
              <w:right w:w="108" w:type="dxa"/>
            </w:tcMar>
            <w:vAlign w:val="center"/>
            <w:hideMark/>
          </w:tcPr>
          <w:p w14:paraId="6E578C02" w14:textId="77777777" w:rsidR="00F67EC7" w:rsidRPr="005B447B" w:rsidRDefault="00F67EC7" w:rsidP="005B447B">
            <w:pPr>
              <w:spacing w:after="0" w:line="276" w:lineRule="auto"/>
              <w:rPr>
                <w:rFonts w:ascii="Arial" w:hAnsi="Arial" w:cs="Arial"/>
                <w:sz w:val="16"/>
                <w:szCs w:val="16"/>
              </w:rPr>
            </w:pPr>
            <w:r w:rsidRPr="005B447B">
              <w:rPr>
                <w:rStyle w:val="Strong"/>
                <w:rFonts w:ascii="Arial" w:hAnsi="Arial" w:cs="Arial"/>
                <w:color w:val="000000"/>
                <w:sz w:val="16"/>
                <w:szCs w:val="16"/>
              </w:rPr>
              <w:t>Description</w:t>
            </w:r>
          </w:p>
        </w:tc>
      </w:tr>
      <w:tr w:rsidR="003868CC" w:rsidRPr="005B447B" w14:paraId="7C8FF757" w14:textId="77777777" w:rsidTr="005B447B">
        <w:trPr>
          <w:divId w:val="1860699993"/>
        </w:trPr>
        <w:tc>
          <w:tcPr>
            <w:tcW w:w="14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CEB17BC" w14:textId="77777777" w:rsidR="00F67EC7" w:rsidRPr="005B447B" w:rsidRDefault="00F67EC7" w:rsidP="005B447B">
            <w:pPr>
              <w:spacing w:after="0" w:line="276" w:lineRule="auto"/>
              <w:rPr>
                <w:rFonts w:ascii="Arial" w:hAnsi="Arial" w:cs="Arial"/>
                <w:sz w:val="16"/>
                <w:szCs w:val="16"/>
              </w:rPr>
            </w:pPr>
            <w:r w:rsidRPr="005B447B">
              <w:rPr>
                <w:rFonts w:ascii="Arial" w:hAnsi="Arial" w:cs="Arial"/>
                <w:sz w:val="16"/>
                <w:szCs w:val="16"/>
              </w:rPr>
              <w:t>Phyllodes tumor</w:t>
            </w:r>
          </w:p>
        </w:tc>
        <w:tc>
          <w:tcPr>
            <w:tcW w:w="354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FA5B5F" w14:textId="77777777" w:rsidR="00F67EC7" w:rsidRPr="005B447B" w:rsidRDefault="00F67EC7" w:rsidP="005B447B">
            <w:pPr>
              <w:spacing w:after="0" w:line="276" w:lineRule="auto"/>
              <w:rPr>
                <w:rFonts w:ascii="Arial" w:hAnsi="Arial" w:cs="Arial"/>
                <w:sz w:val="16"/>
                <w:szCs w:val="16"/>
              </w:rPr>
            </w:pPr>
            <w:r w:rsidRPr="005B447B">
              <w:rPr>
                <w:rFonts w:ascii="Arial" w:hAnsi="Arial" w:cs="Arial"/>
                <w:sz w:val="16"/>
                <w:szCs w:val="16"/>
              </w:rPr>
              <w:t> </w:t>
            </w:r>
          </w:p>
        </w:tc>
      </w:tr>
    </w:tbl>
    <w:p w14:paraId="4AA0F737" w14:textId="77777777" w:rsidR="00000B14" w:rsidRPr="005B447B" w:rsidRDefault="00000B14" w:rsidP="005B447B">
      <w:pPr>
        <w:spacing w:after="0" w:line="276" w:lineRule="auto"/>
        <w:divId w:val="1860699993"/>
        <w:rPr>
          <w:rStyle w:val="Strong"/>
          <w:rFonts w:ascii="Arial" w:hAnsi="Arial" w:cs="Arial"/>
          <w:color w:val="000000"/>
          <w:sz w:val="20"/>
          <w:szCs w:val="20"/>
          <w:lang w:val="en"/>
        </w:rPr>
      </w:pPr>
    </w:p>
    <w:p w14:paraId="3A10CEC7" w14:textId="12831A9F" w:rsidR="00F67EC7" w:rsidRPr="005B447B" w:rsidRDefault="00F67EC7" w:rsidP="005B447B">
      <w:pPr>
        <w:spacing w:after="0" w:line="276" w:lineRule="auto"/>
        <w:divId w:val="1860699993"/>
        <w:rPr>
          <w:rFonts w:ascii="Arial" w:hAnsi="Arial" w:cs="Arial"/>
          <w:sz w:val="20"/>
          <w:szCs w:val="20"/>
          <w:lang w:val="en"/>
        </w:rPr>
      </w:pPr>
      <w:r w:rsidRPr="005B447B">
        <w:rPr>
          <w:rStyle w:val="Strong"/>
          <w:rFonts w:ascii="Arial" w:hAnsi="Arial" w:cs="Arial"/>
          <w:color w:val="000000"/>
          <w:sz w:val="20"/>
          <w:szCs w:val="20"/>
          <w:lang w:val="en"/>
        </w:rPr>
        <w:t>The following should NOT be reported using this protocol:</w:t>
      </w:r>
    </w:p>
    <w:tbl>
      <w:tblPr>
        <w:tblW w:w="5000" w:type="pct"/>
        <w:tblCellMar>
          <w:top w:w="15" w:type="dxa"/>
          <w:left w:w="15" w:type="dxa"/>
          <w:bottom w:w="15" w:type="dxa"/>
          <w:right w:w="15" w:type="dxa"/>
        </w:tblCellMar>
        <w:tblLook w:val="04A0" w:firstRow="1" w:lastRow="0" w:firstColumn="1" w:lastColumn="0" w:noHBand="0" w:noVBand="1"/>
      </w:tblPr>
      <w:tblGrid>
        <w:gridCol w:w="9576"/>
      </w:tblGrid>
      <w:tr w:rsidR="003868CC" w:rsidRPr="005B447B" w14:paraId="7DC74206" w14:textId="77777777" w:rsidTr="005B447B">
        <w:trPr>
          <w:divId w:val="1860699993"/>
        </w:trPr>
        <w:tc>
          <w:tcPr>
            <w:tcW w:w="5000" w:type="pct"/>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hideMark/>
          </w:tcPr>
          <w:p w14:paraId="31D970C0" w14:textId="77777777" w:rsidR="00F67EC7" w:rsidRPr="005B447B" w:rsidRDefault="00F67EC7" w:rsidP="005B447B">
            <w:pPr>
              <w:spacing w:after="0" w:line="276" w:lineRule="auto"/>
              <w:rPr>
                <w:rFonts w:ascii="Arial" w:hAnsi="Arial" w:cs="Arial"/>
                <w:sz w:val="16"/>
                <w:szCs w:val="16"/>
              </w:rPr>
            </w:pPr>
            <w:r w:rsidRPr="005B447B">
              <w:rPr>
                <w:rStyle w:val="Strong"/>
                <w:rFonts w:ascii="Arial" w:hAnsi="Arial" w:cs="Arial"/>
                <w:sz w:val="16"/>
                <w:szCs w:val="16"/>
              </w:rPr>
              <w:t>Procedure</w:t>
            </w:r>
          </w:p>
        </w:tc>
      </w:tr>
      <w:tr w:rsidR="003868CC" w:rsidRPr="005B447B" w14:paraId="19F4A74D" w14:textId="77777777" w:rsidTr="005B447B">
        <w:trPr>
          <w:divId w:val="1860699993"/>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03CDCEF" w14:textId="77777777" w:rsidR="00F67EC7" w:rsidRPr="005B447B" w:rsidRDefault="00F67EC7" w:rsidP="005B447B">
            <w:pPr>
              <w:spacing w:after="0" w:line="276" w:lineRule="auto"/>
              <w:rPr>
                <w:rFonts w:ascii="Arial" w:hAnsi="Arial" w:cs="Arial"/>
                <w:sz w:val="16"/>
                <w:szCs w:val="16"/>
              </w:rPr>
            </w:pPr>
            <w:r w:rsidRPr="005B447B">
              <w:rPr>
                <w:rFonts w:ascii="Arial" w:hAnsi="Arial" w:cs="Arial"/>
                <w:sz w:val="16"/>
                <w:szCs w:val="16"/>
              </w:rPr>
              <w:t>Biopsy</w:t>
            </w:r>
          </w:p>
        </w:tc>
      </w:tr>
      <w:tr w:rsidR="003868CC" w:rsidRPr="005B447B" w14:paraId="26002E14" w14:textId="77777777" w:rsidTr="005B447B">
        <w:trPr>
          <w:divId w:val="1860699993"/>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9C2ECB8" w14:textId="77777777" w:rsidR="00F67EC7" w:rsidRPr="005B447B" w:rsidRDefault="00F67EC7" w:rsidP="005B447B">
            <w:pPr>
              <w:spacing w:after="0" w:line="276" w:lineRule="auto"/>
              <w:rPr>
                <w:rFonts w:ascii="Arial" w:hAnsi="Arial" w:cs="Arial"/>
                <w:sz w:val="16"/>
                <w:szCs w:val="16"/>
              </w:rPr>
            </w:pPr>
            <w:r w:rsidRPr="005B447B">
              <w:rPr>
                <w:rFonts w:ascii="Arial" w:hAnsi="Arial" w:cs="Arial"/>
                <w:sz w:val="16"/>
                <w:szCs w:val="16"/>
              </w:rPr>
              <w:t>Cytologic specimens</w:t>
            </w:r>
          </w:p>
        </w:tc>
      </w:tr>
    </w:tbl>
    <w:p w14:paraId="6FF489EF" w14:textId="77777777" w:rsidR="00F67EC7" w:rsidRPr="005B447B" w:rsidRDefault="00F67EC7" w:rsidP="005B447B">
      <w:pPr>
        <w:pStyle w:val="NormalWeb"/>
        <w:spacing w:before="0" w:beforeAutospacing="0" w:after="0" w:afterAutospacing="0" w:line="276" w:lineRule="auto"/>
        <w:divId w:val="1860699993"/>
        <w:rPr>
          <w:rFonts w:ascii="Arial" w:hAnsi="Arial" w:cs="Arial"/>
          <w:sz w:val="20"/>
          <w:szCs w:val="20"/>
          <w:lang w:val="en"/>
        </w:rPr>
      </w:pPr>
      <w:r w:rsidRPr="005B447B">
        <w:rPr>
          <w:rStyle w:val="Strong"/>
          <w:rFonts w:ascii="Arial" w:hAnsi="Arial" w:cs="Arial"/>
          <w:sz w:val="20"/>
          <w:szCs w:val="20"/>
          <w:lang w:val="en"/>
        </w:rPr>
        <w:t> </w:t>
      </w:r>
    </w:p>
    <w:p w14:paraId="135C7968" w14:textId="77777777" w:rsidR="00F67EC7" w:rsidRDefault="00F67EC7" w:rsidP="005B447B">
      <w:pPr>
        <w:pStyle w:val="NormalWeb"/>
        <w:spacing w:before="0" w:beforeAutospacing="0" w:after="0" w:afterAutospacing="0" w:line="276" w:lineRule="auto"/>
        <w:divId w:val="1860699993"/>
        <w:rPr>
          <w:rFonts w:ascii="Arial" w:hAnsi="Arial" w:cs="Arial"/>
          <w:sz w:val="20"/>
          <w:szCs w:val="20"/>
          <w:lang w:val="en"/>
        </w:rPr>
      </w:pPr>
      <w:r w:rsidRPr="005B447B">
        <w:rPr>
          <w:rStyle w:val="Strong"/>
          <w:rFonts w:ascii="Arial" w:hAnsi="Arial" w:cs="Arial"/>
          <w:sz w:val="20"/>
          <w:szCs w:val="20"/>
          <w:lang w:val="en"/>
        </w:rPr>
        <w:t>Important Note</w:t>
      </w:r>
      <w:r w:rsidRPr="005B447B">
        <w:rPr>
          <w:rFonts w:ascii="Arial" w:hAnsi="Arial" w:cs="Arial"/>
          <w:sz w:val="20"/>
          <w:szCs w:val="20"/>
          <w:lang w:val="en"/>
        </w:rPr>
        <w:br/>
        <w:t>The American Joint Committee on Cancer (AJCC) eighth edition and the World Health Organization (WHO) recommend staging malignant phyllodes tumors according to guidelines established for soft tissue sarcomas – extremity and trunk. T category, N category and stage group assignments do not apply to benign or borderline tumors. An abbreviated stage group table that only applies to malignant phyllodes tumors is included in the Explanatory Notes. </w:t>
      </w:r>
    </w:p>
    <w:p w14:paraId="7D5E7E29" w14:textId="77777777" w:rsidR="005B447B" w:rsidRPr="005B447B" w:rsidRDefault="005B447B" w:rsidP="005B447B">
      <w:pPr>
        <w:pStyle w:val="NormalWeb"/>
        <w:spacing w:before="0" w:beforeAutospacing="0" w:after="0" w:afterAutospacing="0" w:line="276" w:lineRule="auto"/>
        <w:divId w:val="1860699993"/>
        <w:rPr>
          <w:rFonts w:ascii="Arial" w:hAnsi="Arial" w:cs="Arial"/>
          <w:sz w:val="20"/>
          <w:szCs w:val="20"/>
          <w:lang w:val="en"/>
        </w:rPr>
      </w:pPr>
    </w:p>
    <w:p w14:paraId="44E72F6C" w14:textId="77777777" w:rsidR="005B447B" w:rsidRPr="005B447B" w:rsidRDefault="005B447B" w:rsidP="005B447B">
      <w:pPr>
        <w:spacing w:after="0" w:line="276" w:lineRule="auto"/>
        <w:divId w:val="2017615029"/>
        <w:rPr>
          <w:rFonts w:ascii="Arial" w:eastAsia="Times New Roman" w:hAnsi="Arial" w:cs="Arial"/>
          <w:b/>
          <w:bCs/>
          <w:sz w:val="20"/>
          <w:szCs w:val="20"/>
          <w:lang w:val="en"/>
        </w:rPr>
      </w:pPr>
      <w:r w:rsidRPr="005B447B">
        <w:rPr>
          <w:rFonts w:ascii="Arial" w:eastAsia="Times New Roman" w:hAnsi="Arial" w:cs="Arial"/>
          <w:b/>
          <w:bCs/>
          <w:sz w:val="20"/>
          <w:szCs w:val="20"/>
          <w:lang w:val="en"/>
        </w:rPr>
        <w:t>Version Contributors</w:t>
      </w:r>
    </w:p>
    <w:p w14:paraId="741309DD" w14:textId="77777777" w:rsidR="005B447B" w:rsidRPr="005B447B" w:rsidRDefault="005B447B" w:rsidP="005B447B">
      <w:pPr>
        <w:spacing w:after="0" w:line="276" w:lineRule="auto"/>
        <w:divId w:val="2017615029"/>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Author(s): </w:t>
      </w:r>
      <w:r w:rsidRPr="005B447B">
        <w:rPr>
          <w:rFonts w:ascii="Arial" w:eastAsia="Times New Roman" w:hAnsi="Arial" w:cs="Arial"/>
          <w:sz w:val="20"/>
          <w:szCs w:val="20"/>
          <w:lang w:val="en"/>
        </w:rPr>
        <w:t xml:space="preserve">Stuart Schnitt, MD*, Kimberly Allison, MD, FCAP*, Uma Krishnamurti, MD, PhD, FCAP *, Hannah L Gilmore, MD, FCAP*, Brian Finkelman, MD, PhD, FCAP, Veronica Klepeis, MD, PhD, FCAP, Laura Rosenberger, MD, </w:t>
      </w:r>
      <w:proofErr w:type="spellStart"/>
      <w:r w:rsidRPr="005B447B">
        <w:rPr>
          <w:rFonts w:ascii="Arial" w:eastAsia="Times New Roman" w:hAnsi="Arial" w:cs="Arial"/>
          <w:sz w:val="20"/>
          <w:szCs w:val="20"/>
          <w:lang w:val="en"/>
        </w:rPr>
        <w:t>Puay</w:t>
      </w:r>
      <w:proofErr w:type="spellEnd"/>
      <w:r w:rsidRPr="005B447B">
        <w:rPr>
          <w:rFonts w:ascii="Arial" w:eastAsia="Times New Roman" w:hAnsi="Arial" w:cs="Arial"/>
          <w:sz w:val="20"/>
          <w:szCs w:val="20"/>
          <w:lang w:val="en"/>
        </w:rPr>
        <w:t xml:space="preserve"> Hoon Tan, MD</w:t>
      </w:r>
    </w:p>
    <w:p w14:paraId="060AFE99" w14:textId="7A2F5B01" w:rsidR="00F67EC7" w:rsidRDefault="00F67EC7" w:rsidP="005B447B">
      <w:pPr>
        <w:spacing w:after="0" w:line="276" w:lineRule="auto"/>
        <w:divId w:val="259336377"/>
        <w:rPr>
          <w:rFonts w:ascii="Arial" w:eastAsia="Times New Roman" w:hAnsi="Arial" w:cs="Arial"/>
          <w:i/>
          <w:iCs/>
          <w:sz w:val="20"/>
          <w:szCs w:val="20"/>
          <w:lang w:val="en"/>
        </w:rPr>
      </w:pPr>
      <w:r w:rsidRPr="005B447B">
        <w:rPr>
          <w:rFonts w:ascii="Arial" w:eastAsia="Times New Roman" w:hAnsi="Arial" w:cs="Arial"/>
          <w:i/>
          <w:iCs/>
          <w:sz w:val="20"/>
          <w:szCs w:val="20"/>
          <w:lang w:val="en"/>
        </w:rPr>
        <w:t>* Denotes primary author</w:t>
      </w:r>
    </w:p>
    <w:p w14:paraId="7D35BCF0" w14:textId="77777777" w:rsidR="005B447B" w:rsidRPr="005B447B" w:rsidRDefault="005B447B" w:rsidP="005B447B">
      <w:pPr>
        <w:spacing w:after="0" w:line="276" w:lineRule="auto"/>
        <w:divId w:val="259336377"/>
        <w:rPr>
          <w:rFonts w:ascii="Arial" w:eastAsia="Times New Roman" w:hAnsi="Arial" w:cs="Arial"/>
          <w:i/>
          <w:iCs/>
          <w:sz w:val="20"/>
          <w:szCs w:val="20"/>
          <w:lang w:val="en"/>
        </w:rPr>
      </w:pPr>
    </w:p>
    <w:p w14:paraId="6ED5E6D5" w14:textId="77777777" w:rsidR="00F67EC7" w:rsidRPr="005B447B" w:rsidRDefault="00F67EC7" w:rsidP="005B447B">
      <w:pPr>
        <w:spacing w:after="0" w:line="276" w:lineRule="auto"/>
        <w:divId w:val="1262420122"/>
        <w:rPr>
          <w:rFonts w:ascii="Arial" w:eastAsia="Times New Roman" w:hAnsi="Arial" w:cs="Arial"/>
          <w:sz w:val="20"/>
          <w:szCs w:val="20"/>
          <w:lang w:val="en"/>
        </w:rPr>
      </w:pPr>
      <w:r w:rsidRPr="005B447B">
        <w:rPr>
          <w:rFonts w:ascii="Arial" w:eastAsia="Times New Roman" w:hAnsi="Arial" w:cs="Arial"/>
          <w:sz w:val="20"/>
          <w:szCs w:val="20"/>
          <w:lang w:val="en"/>
        </w:rPr>
        <w:t xml:space="preserve">For any questions or comments, contact: </w:t>
      </w:r>
      <w:hyperlink r:id="rId7" w:history="1">
        <w:r w:rsidRPr="005B447B">
          <w:rPr>
            <w:rStyle w:val="Hyperlink"/>
            <w:rFonts w:ascii="Arial" w:eastAsia="Times New Roman" w:hAnsi="Arial" w:cs="Arial"/>
            <w:sz w:val="20"/>
            <w:szCs w:val="20"/>
            <w:lang w:val="en"/>
          </w:rPr>
          <w:t>cancerprotocols@cap.org.</w:t>
        </w:r>
      </w:hyperlink>
    </w:p>
    <w:p w14:paraId="1F055C83" w14:textId="77777777" w:rsidR="00F67EC7" w:rsidRPr="005B447B" w:rsidRDefault="00F67EC7" w:rsidP="005B447B">
      <w:pPr>
        <w:spacing w:after="0" w:line="276" w:lineRule="auto"/>
        <w:divId w:val="2017615029"/>
        <w:rPr>
          <w:rFonts w:ascii="Arial" w:eastAsia="Times New Roman" w:hAnsi="Arial" w:cs="Arial"/>
          <w:sz w:val="20"/>
          <w:szCs w:val="20"/>
          <w:lang w:val="en"/>
        </w:rPr>
      </w:pPr>
    </w:p>
    <w:p w14:paraId="2BBACD0E" w14:textId="77777777" w:rsidR="00F67EC7" w:rsidRPr="005B447B" w:rsidRDefault="00F67EC7" w:rsidP="005B447B">
      <w:pPr>
        <w:spacing w:after="0" w:line="276" w:lineRule="auto"/>
        <w:divId w:val="568422543"/>
        <w:rPr>
          <w:rFonts w:ascii="Arial" w:eastAsia="Times New Roman" w:hAnsi="Arial" w:cs="Arial"/>
          <w:b/>
          <w:bCs/>
          <w:sz w:val="16"/>
          <w:szCs w:val="16"/>
          <w:u w:val="single"/>
          <w:lang w:val="en"/>
        </w:rPr>
      </w:pPr>
      <w:r w:rsidRPr="005B447B">
        <w:rPr>
          <w:rFonts w:ascii="Arial" w:eastAsia="Times New Roman" w:hAnsi="Arial" w:cs="Arial"/>
          <w:b/>
          <w:bCs/>
          <w:sz w:val="16"/>
          <w:szCs w:val="16"/>
          <w:u w:val="single"/>
          <w:lang w:val="en"/>
        </w:rPr>
        <w:t>Glossary:</w:t>
      </w:r>
    </w:p>
    <w:p w14:paraId="38596628" w14:textId="77777777" w:rsidR="00F67EC7" w:rsidRPr="005B447B" w:rsidRDefault="00F67EC7" w:rsidP="005B447B">
      <w:pPr>
        <w:spacing w:after="0" w:line="276" w:lineRule="auto"/>
        <w:divId w:val="1297838169"/>
        <w:rPr>
          <w:rFonts w:ascii="Arial" w:eastAsia="Times New Roman" w:hAnsi="Arial" w:cs="Arial"/>
          <w:sz w:val="16"/>
          <w:szCs w:val="16"/>
          <w:lang w:val="en"/>
        </w:rPr>
      </w:pPr>
      <w:r w:rsidRPr="005B447B">
        <w:rPr>
          <w:rFonts w:ascii="Arial" w:eastAsia="Times New Roman" w:hAnsi="Arial" w:cs="Arial"/>
          <w:b/>
          <w:bCs/>
          <w:sz w:val="16"/>
          <w:szCs w:val="16"/>
          <w:lang w:val="en"/>
        </w:rPr>
        <w:t xml:space="preserve">Author: </w:t>
      </w:r>
      <w:r w:rsidRPr="005B447B">
        <w:rPr>
          <w:rFonts w:ascii="Arial" w:eastAsia="Times New Roman" w:hAnsi="Arial" w:cs="Arial"/>
          <w:sz w:val="16"/>
          <w:szCs w:val="16"/>
          <w:lang w:val="en"/>
        </w:rPr>
        <w:t xml:space="preserve">Expert who is a current member of the Cancer Committee, or an expert designated by the chair of the Cancer Committee. </w:t>
      </w:r>
    </w:p>
    <w:p w14:paraId="58B0DEBA" w14:textId="77777777" w:rsidR="00F67EC7" w:rsidRPr="005B447B" w:rsidRDefault="00F67EC7" w:rsidP="005B447B">
      <w:pPr>
        <w:spacing w:after="0" w:line="276" w:lineRule="auto"/>
        <w:divId w:val="842552175"/>
        <w:rPr>
          <w:rFonts w:ascii="Arial" w:eastAsia="Times New Roman" w:hAnsi="Arial" w:cs="Arial"/>
          <w:sz w:val="16"/>
          <w:szCs w:val="16"/>
          <w:lang w:val="en"/>
        </w:rPr>
      </w:pPr>
      <w:r w:rsidRPr="005B447B">
        <w:rPr>
          <w:rFonts w:ascii="Arial" w:eastAsia="Times New Roman" w:hAnsi="Arial" w:cs="Arial"/>
          <w:b/>
          <w:bCs/>
          <w:sz w:val="16"/>
          <w:szCs w:val="16"/>
          <w:lang w:val="en"/>
        </w:rPr>
        <w:t xml:space="preserve">Expert Contributors: </w:t>
      </w:r>
      <w:r w:rsidRPr="005B447B">
        <w:rPr>
          <w:rFonts w:ascii="Arial" w:eastAsia="Times New Roman" w:hAnsi="Arial" w:cs="Arial"/>
          <w:sz w:val="16"/>
          <w:szCs w:val="16"/>
          <w:lang w:val="en"/>
        </w:rPr>
        <w:t xml:space="preserve">Includes members of other CAP committees or external subject matter experts who contribute to the current version of the protocol. </w:t>
      </w:r>
    </w:p>
    <w:p w14:paraId="145D6961" w14:textId="77777777" w:rsidR="00F67EC7" w:rsidRPr="005B447B" w:rsidRDefault="00F67EC7" w:rsidP="005B447B">
      <w:pPr>
        <w:pageBreakBefore/>
        <w:spacing w:after="0" w:line="276" w:lineRule="auto"/>
        <w:divId w:val="2042167922"/>
        <w:rPr>
          <w:rFonts w:ascii="Arial" w:eastAsia="Times New Roman" w:hAnsi="Arial" w:cs="Arial"/>
          <w:b/>
          <w:bCs/>
          <w:sz w:val="20"/>
          <w:szCs w:val="20"/>
          <w:lang w:val="en"/>
        </w:rPr>
      </w:pPr>
      <w:r w:rsidRPr="005B447B">
        <w:rPr>
          <w:rFonts w:ascii="Arial" w:eastAsia="Times New Roman" w:hAnsi="Arial" w:cs="Arial"/>
          <w:b/>
          <w:bCs/>
          <w:sz w:val="20"/>
          <w:szCs w:val="20"/>
          <w:lang w:val="en"/>
        </w:rPr>
        <w:lastRenderedPageBreak/>
        <w:t>Accreditation Requirements</w:t>
      </w:r>
    </w:p>
    <w:p w14:paraId="5EA05F9D" w14:textId="77777777" w:rsidR="00F67EC7" w:rsidRPr="005B447B" w:rsidRDefault="00F67EC7" w:rsidP="005B447B">
      <w:pPr>
        <w:pStyle w:val="NormalWeb"/>
        <w:spacing w:before="0" w:beforeAutospacing="0" w:after="0" w:afterAutospacing="0" w:line="276" w:lineRule="auto"/>
        <w:divId w:val="1461922471"/>
        <w:rPr>
          <w:rFonts w:ascii="Arial" w:hAnsi="Arial" w:cs="Arial"/>
          <w:sz w:val="20"/>
          <w:szCs w:val="20"/>
          <w:lang w:val="en"/>
        </w:rPr>
      </w:pPr>
      <w:r w:rsidRPr="005B447B">
        <w:rPr>
          <w:rFonts w:ascii="Arial" w:hAnsi="Arial" w:cs="Arial"/>
          <w:sz w:val="20"/>
          <w:szCs w:val="20"/>
          <w:lang w:val="en"/>
        </w:rPr>
        <w:t>Synoptic reporting with core and conditional data elements for designated specimen types* is required for accreditation.</w:t>
      </w:r>
    </w:p>
    <w:p w14:paraId="4980FEC6" w14:textId="77777777" w:rsidR="00F67EC7" w:rsidRPr="005B447B" w:rsidRDefault="00F67EC7" w:rsidP="005B447B">
      <w:pPr>
        <w:pStyle w:val="NormalWeb"/>
        <w:numPr>
          <w:ilvl w:val="0"/>
          <w:numId w:val="1"/>
        </w:numPr>
        <w:spacing w:before="0" w:beforeAutospacing="0" w:after="0" w:afterAutospacing="0" w:line="276" w:lineRule="auto"/>
        <w:divId w:val="1461922471"/>
        <w:rPr>
          <w:rFonts w:ascii="Arial" w:hAnsi="Arial" w:cs="Arial"/>
          <w:sz w:val="20"/>
          <w:szCs w:val="20"/>
          <w:lang w:val="en"/>
        </w:rPr>
      </w:pPr>
      <w:r w:rsidRPr="005B447B">
        <w:rPr>
          <w:rFonts w:ascii="Arial" w:hAnsi="Arial" w:cs="Arial"/>
          <w:sz w:val="20"/>
          <w:szCs w:val="20"/>
          <w:lang w:val="en"/>
        </w:rPr>
        <w:t xml:space="preserve">Data elements designated as </w:t>
      </w:r>
      <w:r w:rsidRPr="005B447B">
        <w:rPr>
          <w:rFonts w:ascii="Arial" w:hAnsi="Arial" w:cs="Arial"/>
          <w:sz w:val="20"/>
          <w:szCs w:val="20"/>
          <w:u w:val="single"/>
          <w:lang w:val="en"/>
        </w:rPr>
        <w:t>core</w:t>
      </w:r>
      <w:r w:rsidRPr="005B447B">
        <w:rPr>
          <w:rFonts w:ascii="Arial" w:hAnsi="Arial" w:cs="Arial"/>
          <w:sz w:val="20"/>
          <w:szCs w:val="20"/>
          <w:lang w:val="en"/>
        </w:rPr>
        <w:t xml:space="preserve"> must be reported.</w:t>
      </w:r>
    </w:p>
    <w:p w14:paraId="74BACB9E" w14:textId="77777777" w:rsidR="00F67EC7" w:rsidRPr="005B447B" w:rsidRDefault="00F67EC7" w:rsidP="005B447B">
      <w:pPr>
        <w:pStyle w:val="NormalWeb"/>
        <w:numPr>
          <w:ilvl w:val="0"/>
          <w:numId w:val="1"/>
        </w:numPr>
        <w:spacing w:before="0" w:beforeAutospacing="0" w:after="0" w:afterAutospacing="0" w:line="276" w:lineRule="auto"/>
        <w:divId w:val="1461922471"/>
        <w:rPr>
          <w:rFonts w:ascii="Arial" w:hAnsi="Arial" w:cs="Arial"/>
          <w:sz w:val="20"/>
          <w:szCs w:val="20"/>
          <w:lang w:val="en"/>
        </w:rPr>
      </w:pPr>
      <w:r w:rsidRPr="005B447B">
        <w:rPr>
          <w:rFonts w:ascii="Arial" w:hAnsi="Arial" w:cs="Arial"/>
          <w:sz w:val="20"/>
          <w:szCs w:val="20"/>
          <w:lang w:val="en"/>
        </w:rPr>
        <w:t xml:space="preserve">Data elements designated as </w:t>
      </w:r>
      <w:r w:rsidRPr="005B447B">
        <w:rPr>
          <w:rFonts w:ascii="Arial" w:hAnsi="Arial" w:cs="Arial"/>
          <w:sz w:val="20"/>
          <w:szCs w:val="20"/>
          <w:u w:val="single"/>
          <w:lang w:val="en"/>
        </w:rPr>
        <w:t>conditional</w:t>
      </w:r>
      <w:r w:rsidRPr="005B447B">
        <w:rPr>
          <w:rFonts w:ascii="Arial" w:hAnsi="Arial" w:cs="Arial"/>
          <w:sz w:val="20"/>
          <w:szCs w:val="20"/>
          <w:lang w:val="en"/>
        </w:rPr>
        <w:t xml:space="preserve"> only need to be reported if applicable.</w:t>
      </w:r>
    </w:p>
    <w:p w14:paraId="3D22567F" w14:textId="77777777" w:rsidR="00F67EC7" w:rsidRPr="005B447B" w:rsidRDefault="00F67EC7" w:rsidP="005B447B">
      <w:pPr>
        <w:pStyle w:val="NormalWeb"/>
        <w:numPr>
          <w:ilvl w:val="0"/>
          <w:numId w:val="1"/>
        </w:numPr>
        <w:spacing w:before="0" w:beforeAutospacing="0" w:after="0" w:afterAutospacing="0" w:line="276" w:lineRule="auto"/>
        <w:divId w:val="1461922471"/>
        <w:rPr>
          <w:rFonts w:ascii="Arial" w:hAnsi="Arial" w:cs="Arial"/>
          <w:sz w:val="20"/>
          <w:szCs w:val="20"/>
          <w:lang w:val="en"/>
        </w:rPr>
      </w:pPr>
      <w:r w:rsidRPr="005B447B">
        <w:rPr>
          <w:rFonts w:ascii="Arial" w:hAnsi="Arial" w:cs="Arial"/>
          <w:sz w:val="20"/>
          <w:szCs w:val="20"/>
          <w:lang w:val="en"/>
        </w:rPr>
        <w:t xml:space="preserve">Data elements designated as </w:t>
      </w:r>
      <w:r w:rsidRPr="005B447B">
        <w:rPr>
          <w:rFonts w:ascii="Arial" w:hAnsi="Arial" w:cs="Arial"/>
          <w:sz w:val="20"/>
          <w:szCs w:val="20"/>
          <w:u w:val="single"/>
          <w:lang w:val="en"/>
        </w:rPr>
        <w:t>optional</w:t>
      </w:r>
      <w:r w:rsidRPr="005B447B">
        <w:rPr>
          <w:rFonts w:ascii="Arial" w:hAnsi="Arial" w:cs="Arial"/>
          <w:sz w:val="20"/>
          <w:szCs w:val="20"/>
          <w:lang w:val="en"/>
        </w:rPr>
        <w:t xml:space="preserve"> are identified with “+”. Although not required for accreditation, they may be considered for reporting.</w:t>
      </w:r>
    </w:p>
    <w:p w14:paraId="7CC84F1B" w14:textId="77777777" w:rsidR="005B447B" w:rsidRDefault="005B447B" w:rsidP="005B447B">
      <w:pPr>
        <w:pStyle w:val="NormalWeb"/>
        <w:spacing w:before="0" w:beforeAutospacing="0" w:after="0" w:afterAutospacing="0" w:line="276" w:lineRule="auto"/>
        <w:divId w:val="1461922471"/>
        <w:rPr>
          <w:rFonts w:ascii="Arial" w:hAnsi="Arial" w:cs="Arial"/>
          <w:sz w:val="20"/>
          <w:szCs w:val="20"/>
          <w:lang w:val="en"/>
        </w:rPr>
      </w:pPr>
    </w:p>
    <w:p w14:paraId="695D27C4" w14:textId="2D1AEB79" w:rsidR="00F67EC7" w:rsidRPr="005B447B" w:rsidRDefault="00F67EC7" w:rsidP="005B447B">
      <w:pPr>
        <w:pStyle w:val="NormalWeb"/>
        <w:spacing w:before="0" w:beforeAutospacing="0" w:after="0" w:afterAutospacing="0" w:line="276" w:lineRule="auto"/>
        <w:divId w:val="1461922471"/>
        <w:rPr>
          <w:rFonts w:ascii="Arial" w:hAnsi="Arial" w:cs="Arial"/>
          <w:sz w:val="20"/>
          <w:szCs w:val="20"/>
          <w:lang w:val="en"/>
        </w:rPr>
      </w:pPr>
      <w:r w:rsidRPr="005B447B">
        <w:rPr>
          <w:rFonts w:ascii="Arial" w:hAnsi="Arial" w:cs="Arial"/>
          <w:sz w:val="20"/>
          <w:szCs w:val="20"/>
          <w:lang w:val="en"/>
        </w:rPr>
        <w:t xml:space="preserve">This protocol is not required for recurrent or metastatic tumors </w:t>
      </w:r>
      <w:proofErr w:type="gramStart"/>
      <w:r w:rsidRPr="005B447B">
        <w:rPr>
          <w:rFonts w:ascii="Arial" w:hAnsi="Arial" w:cs="Arial"/>
          <w:sz w:val="20"/>
          <w:szCs w:val="20"/>
          <w:lang w:val="en"/>
        </w:rPr>
        <w:t>resected</w:t>
      </w:r>
      <w:proofErr w:type="gramEnd"/>
      <w:r w:rsidRPr="005B447B">
        <w:rPr>
          <w:rFonts w:ascii="Arial" w:hAnsi="Arial" w:cs="Arial"/>
          <w:sz w:val="20"/>
          <w:szCs w:val="20"/>
          <w:lang w:val="en"/>
        </w:rPr>
        <w:t xml:space="preserve"> at a different time than the primary tumor. This protocol is also not required for pathology reviews performed at a second institution (i.e., second opinion and referrals to another institution).</w:t>
      </w:r>
    </w:p>
    <w:p w14:paraId="4177EC41" w14:textId="77777777" w:rsidR="005B447B" w:rsidRDefault="005B447B" w:rsidP="005B447B">
      <w:pPr>
        <w:pStyle w:val="NormalWeb"/>
        <w:spacing w:before="0" w:beforeAutospacing="0" w:after="0" w:afterAutospacing="0" w:line="276" w:lineRule="auto"/>
        <w:divId w:val="1461922471"/>
        <w:rPr>
          <w:rFonts w:ascii="Arial" w:hAnsi="Arial" w:cs="Arial"/>
          <w:sz w:val="20"/>
          <w:szCs w:val="20"/>
          <w:lang w:val="en"/>
        </w:rPr>
      </w:pPr>
    </w:p>
    <w:p w14:paraId="35CB7E0B" w14:textId="2B8FA9F5" w:rsidR="00F67EC7" w:rsidRPr="005B447B" w:rsidRDefault="00F67EC7" w:rsidP="005B447B">
      <w:pPr>
        <w:pStyle w:val="NormalWeb"/>
        <w:spacing w:before="0" w:beforeAutospacing="0" w:after="0" w:afterAutospacing="0" w:line="276" w:lineRule="auto"/>
        <w:divId w:val="1461922471"/>
        <w:rPr>
          <w:rFonts w:ascii="Arial" w:hAnsi="Arial" w:cs="Arial"/>
          <w:sz w:val="20"/>
          <w:szCs w:val="20"/>
          <w:lang w:val="en"/>
        </w:rPr>
      </w:pPr>
      <w:r w:rsidRPr="005B447B">
        <w:rPr>
          <w:rFonts w:ascii="Arial" w:hAnsi="Arial" w:cs="Arial"/>
          <w:sz w:val="20"/>
          <w:szCs w:val="20"/>
          <w:lang w:val="en"/>
        </w:rPr>
        <w:t xml:space="preserve">Full accreditation requirements can be found on the CAP website under </w:t>
      </w:r>
      <w:hyperlink r:id="rId8" w:history="1">
        <w:r w:rsidRPr="005B447B">
          <w:rPr>
            <w:rStyle w:val="Hyperlink"/>
            <w:rFonts w:ascii="Arial" w:hAnsi="Arial" w:cs="Arial"/>
            <w:sz w:val="20"/>
            <w:szCs w:val="20"/>
            <w:lang w:val="en"/>
          </w:rPr>
          <w:t>Accreditation Checklists</w:t>
        </w:r>
      </w:hyperlink>
      <w:r w:rsidRPr="005B447B">
        <w:rPr>
          <w:rFonts w:ascii="Arial" w:hAnsi="Arial" w:cs="Arial"/>
          <w:sz w:val="20"/>
          <w:szCs w:val="20"/>
          <w:lang w:val="en"/>
        </w:rPr>
        <w:t>.</w:t>
      </w:r>
    </w:p>
    <w:p w14:paraId="5AAF3ECA" w14:textId="77777777" w:rsidR="00F67EC7" w:rsidRPr="005B447B" w:rsidRDefault="00F67EC7" w:rsidP="005B447B">
      <w:pPr>
        <w:pStyle w:val="NormalWeb"/>
        <w:spacing w:before="0" w:beforeAutospacing="0" w:after="0" w:afterAutospacing="0" w:line="276" w:lineRule="auto"/>
        <w:divId w:val="1461922471"/>
        <w:rPr>
          <w:rFonts w:ascii="Arial" w:hAnsi="Arial" w:cs="Arial"/>
          <w:sz w:val="20"/>
          <w:szCs w:val="20"/>
          <w:lang w:val="en"/>
        </w:rPr>
      </w:pPr>
      <w:r w:rsidRPr="005B447B">
        <w:rPr>
          <w:rFonts w:ascii="Arial" w:hAnsi="Arial" w:cs="Arial"/>
          <w:sz w:val="20"/>
          <w:szCs w:val="20"/>
          <w:lang w:val="en"/>
        </w:rPr>
        <w:t xml:space="preserve">A list of core and conditional data elements can be found in the Summary of Required Elements under Resources on the CAP Cancer Protocols </w:t>
      </w:r>
      <w:hyperlink r:id="rId9" w:history="1">
        <w:r w:rsidRPr="005B447B">
          <w:rPr>
            <w:rStyle w:val="Hyperlink"/>
            <w:rFonts w:ascii="Arial" w:hAnsi="Arial" w:cs="Arial"/>
            <w:sz w:val="20"/>
            <w:szCs w:val="20"/>
            <w:lang w:val="en"/>
          </w:rPr>
          <w:t>website</w:t>
        </w:r>
      </w:hyperlink>
      <w:r w:rsidRPr="005B447B">
        <w:rPr>
          <w:rFonts w:ascii="Arial" w:hAnsi="Arial" w:cs="Arial"/>
          <w:sz w:val="20"/>
          <w:szCs w:val="20"/>
          <w:lang w:val="en"/>
        </w:rPr>
        <w:t>.</w:t>
      </w:r>
    </w:p>
    <w:p w14:paraId="1008C093" w14:textId="77777777" w:rsidR="00F67EC7" w:rsidRPr="005B447B" w:rsidRDefault="00F67EC7" w:rsidP="005B447B">
      <w:pPr>
        <w:pStyle w:val="NormalWeb"/>
        <w:spacing w:before="0" w:beforeAutospacing="0" w:after="0" w:afterAutospacing="0" w:line="276" w:lineRule="auto"/>
        <w:divId w:val="1461922471"/>
        <w:rPr>
          <w:rFonts w:ascii="Arial" w:hAnsi="Arial" w:cs="Arial"/>
          <w:sz w:val="20"/>
          <w:szCs w:val="20"/>
          <w:lang w:val="en"/>
        </w:rPr>
      </w:pPr>
      <w:r w:rsidRPr="005B447B">
        <w:rPr>
          <w:rStyle w:val="Emphasis"/>
          <w:rFonts w:ascii="Arial" w:hAnsi="Arial" w:cs="Arial"/>
          <w:sz w:val="20"/>
          <w:szCs w:val="20"/>
          <w:lang w:val="en"/>
        </w:rPr>
        <w:t>*Includes definitive primary cancer resection and pediatric biopsy tumor types.</w:t>
      </w:r>
    </w:p>
    <w:p w14:paraId="4E781976" w14:textId="77777777" w:rsidR="005B447B" w:rsidRDefault="005B447B" w:rsidP="005B447B">
      <w:pPr>
        <w:pStyle w:val="NormalWeb"/>
        <w:spacing w:before="0" w:beforeAutospacing="0" w:after="0" w:afterAutospacing="0" w:line="276" w:lineRule="auto"/>
        <w:divId w:val="1461922471"/>
        <w:rPr>
          <w:rStyle w:val="Strong"/>
          <w:rFonts w:ascii="Arial" w:hAnsi="Arial" w:cs="Arial"/>
          <w:sz w:val="20"/>
          <w:szCs w:val="20"/>
          <w:lang w:val="en"/>
        </w:rPr>
      </w:pPr>
    </w:p>
    <w:p w14:paraId="3AD07E2D" w14:textId="30AF41B2" w:rsidR="00F67EC7" w:rsidRPr="005B447B" w:rsidRDefault="00F67EC7" w:rsidP="005B447B">
      <w:pPr>
        <w:pStyle w:val="NormalWeb"/>
        <w:spacing w:before="0" w:beforeAutospacing="0" w:after="0" w:afterAutospacing="0" w:line="276" w:lineRule="auto"/>
        <w:divId w:val="1461922471"/>
        <w:rPr>
          <w:rFonts w:ascii="Arial" w:hAnsi="Arial" w:cs="Arial"/>
          <w:sz w:val="20"/>
          <w:szCs w:val="20"/>
          <w:lang w:val="en"/>
        </w:rPr>
      </w:pPr>
      <w:r w:rsidRPr="005B447B">
        <w:rPr>
          <w:rStyle w:val="Strong"/>
          <w:rFonts w:ascii="Arial" w:hAnsi="Arial" w:cs="Arial"/>
          <w:sz w:val="20"/>
          <w:szCs w:val="20"/>
          <w:lang w:val="en"/>
        </w:rPr>
        <w:t>Synoptic Reporting</w:t>
      </w:r>
    </w:p>
    <w:p w14:paraId="6B8555B8" w14:textId="77777777" w:rsidR="00F67EC7" w:rsidRPr="005B447B" w:rsidRDefault="00F67EC7" w:rsidP="005B447B">
      <w:pPr>
        <w:pStyle w:val="NormalWeb"/>
        <w:spacing w:before="0" w:beforeAutospacing="0" w:after="0" w:afterAutospacing="0" w:line="276" w:lineRule="auto"/>
        <w:divId w:val="1461922471"/>
        <w:rPr>
          <w:rFonts w:ascii="Arial" w:hAnsi="Arial" w:cs="Arial"/>
          <w:sz w:val="20"/>
          <w:szCs w:val="20"/>
          <w:lang w:val="en"/>
        </w:rPr>
      </w:pPr>
      <w:r w:rsidRPr="005B447B">
        <w:rPr>
          <w:rFonts w:ascii="Arial" w:hAnsi="Arial" w:cs="Arial"/>
          <w:sz w:val="20"/>
          <w:szCs w:val="20"/>
          <w:lang w:val="en"/>
        </w:rPr>
        <w:t>All core and conditionally required data elements outlined on the surgical case summary from this cancer protocol must be displayed in synoptic report format. Synoptic format is defined as:</w:t>
      </w:r>
    </w:p>
    <w:p w14:paraId="753657B8" w14:textId="77777777" w:rsidR="00F67EC7" w:rsidRPr="005B447B" w:rsidRDefault="00F67EC7" w:rsidP="005B447B">
      <w:pPr>
        <w:pStyle w:val="NormalWeb"/>
        <w:numPr>
          <w:ilvl w:val="0"/>
          <w:numId w:val="2"/>
        </w:numPr>
        <w:spacing w:before="0" w:beforeAutospacing="0" w:after="0" w:afterAutospacing="0" w:line="276" w:lineRule="auto"/>
        <w:divId w:val="1461922471"/>
        <w:rPr>
          <w:rFonts w:ascii="Arial" w:hAnsi="Arial" w:cs="Arial"/>
          <w:sz w:val="20"/>
          <w:szCs w:val="20"/>
          <w:lang w:val="en"/>
        </w:rPr>
      </w:pPr>
      <w:r w:rsidRPr="005B447B">
        <w:rPr>
          <w:rFonts w:ascii="Arial" w:hAnsi="Arial" w:cs="Arial"/>
          <w:sz w:val="20"/>
          <w:szCs w:val="20"/>
          <w:lang w:val="en"/>
        </w:rPr>
        <w:t>Data element: followed by its answer (response), outline format without the paired Data element: Response format is NOT considered synoptic.</w:t>
      </w:r>
    </w:p>
    <w:p w14:paraId="40D032FE" w14:textId="77777777" w:rsidR="00F67EC7" w:rsidRPr="005B447B" w:rsidRDefault="00F67EC7" w:rsidP="005B447B">
      <w:pPr>
        <w:pStyle w:val="NormalWeb"/>
        <w:numPr>
          <w:ilvl w:val="0"/>
          <w:numId w:val="2"/>
        </w:numPr>
        <w:spacing w:before="0" w:beforeAutospacing="0" w:after="0" w:afterAutospacing="0" w:line="276" w:lineRule="auto"/>
        <w:divId w:val="1461922471"/>
        <w:rPr>
          <w:rFonts w:ascii="Arial" w:hAnsi="Arial" w:cs="Arial"/>
          <w:sz w:val="20"/>
          <w:szCs w:val="20"/>
          <w:lang w:val="en"/>
        </w:rPr>
      </w:pPr>
      <w:r w:rsidRPr="005B447B">
        <w:rPr>
          <w:rFonts w:ascii="Arial" w:hAnsi="Arial" w:cs="Arial"/>
          <w:sz w:val="20"/>
          <w:szCs w:val="20"/>
          <w:lang w:val="en"/>
        </w:rPr>
        <w:t>The data element should be represented in the report as it is listed in the case summary. The response for any data element may be modified from those listed in the case summary, including “Cannot be determined” if appropriate.</w:t>
      </w:r>
    </w:p>
    <w:p w14:paraId="0E410B93" w14:textId="77777777" w:rsidR="00F67EC7" w:rsidRPr="005B447B" w:rsidRDefault="00F67EC7" w:rsidP="005B447B">
      <w:pPr>
        <w:pStyle w:val="NormalWeb"/>
        <w:numPr>
          <w:ilvl w:val="0"/>
          <w:numId w:val="2"/>
        </w:numPr>
        <w:spacing w:before="0" w:beforeAutospacing="0" w:after="0" w:afterAutospacing="0" w:line="276" w:lineRule="auto"/>
        <w:divId w:val="1461922471"/>
        <w:rPr>
          <w:rFonts w:ascii="Arial" w:hAnsi="Arial" w:cs="Arial"/>
          <w:sz w:val="20"/>
          <w:szCs w:val="20"/>
          <w:lang w:val="en"/>
        </w:rPr>
      </w:pPr>
      <w:r w:rsidRPr="005B447B">
        <w:rPr>
          <w:rFonts w:ascii="Arial" w:hAnsi="Arial" w:cs="Arial"/>
          <w:sz w:val="20"/>
          <w:szCs w:val="20"/>
          <w:lang w:val="en"/>
        </w:rPr>
        <w:t>Each diagnostic parameter pair (Data element: Response) is listed on a separate line or in a tabular format to achieve visual separation. The following exceptions are allowed to be listed on one line:</w:t>
      </w:r>
    </w:p>
    <w:p w14:paraId="7065BCF3" w14:textId="77777777" w:rsidR="00F67EC7" w:rsidRPr="005B447B" w:rsidRDefault="00F67EC7" w:rsidP="005B447B">
      <w:pPr>
        <w:pStyle w:val="NormalWeb"/>
        <w:numPr>
          <w:ilvl w:val="1"/>
          <w:numId w:val="2"/>
        </w:numPr>
        <w:spacing w:before="0" w:beforeAutospacing="0" w:after="0" w:afterAutospacing="0" w:line="276" w:lineRule="auto"/>
        <w:divId w:val="1461922471"/>
        <w:rPr>
          <w:rFonts w:ascii="Arial" w:hAnsi="Arial" w:cs="Arial"/>
          <w:sz w:val="20"/>
          <w:szCs w:val="20"/>
          <w:lang w:val="en"/>
        </w:rPr>
      </w:pPr>
      <w:r w:rsidRPr="005B447B">
        <w:rPr>
          <w:rFonts w:ascii="Arial" w:hAnsi="Arial" w:cs="Arial"/>
          <w:sz w:val="20"/>
          <w:szCs w:val="20"/>
          <w:lang w:val="en"/>
        </w:rPr>
        <w:t>Anatomic site or specimen, laterality, and procedure</w:t>
      </w:r>
    </w:p>
    <w:p w14:paraId="0A0E991D" w14:textId="77777777" w:rsidR="00F67EC7" w:rsidRPr="005B447B" w:rsidRDefault="00F67EC7" w:rsidP="005B447B">
      <w:pPr>
        <w:pStyle w:val="NormalWeb"/>
        <w:numPr>
          <w:ilvl w:val="1"/>
          <w:numId w:val="2"/>
        </w:numPr>
        <w:spacing w:before="0" w:beforeAutospacing="0" w:after="0" w:afterAutospacing="0" w:line="276" w:lineRule="auto"/>
        <w:divId w:val="1461922471"/>
        <w:rPr>
          <w:rFonts w:ascii="Arial" w:hAnsi="Arial" w:cs="Arial"/>
          <w:sz w:val="20"/>
          <w:szCs w:val="20"/>
          <w:lang w:val="en"/>
        </w:rPr>
      </w:pPr>
      <w:r w:rsidRPr="005B447B">
        <w:rPr>
          <w:rFonts w:ascii="Arial" w:hAnsi="Arial" w:cs="Arial"/>
          <w:sz w:val="20"/>
          <w:szCs w:val="20"/>
          <w:lang w:val="en"/>
        </w:rPr>
        <w:t>Pathologic Stage Classification (</w:t>
      </w:r>
      <w:proofErr w:type="spellStart"/>
      <w:r w:rsidRPr="005B447B">
        <w:rPr>
          <w:rFonts w:ascii="Arial" w:hAnsi="Arial" w:cs="Arial"/>
          <w:sz w:val="20"/>
          <w:szCs w:val="20"/>
          <w:lang w:val="en"/>
        </w:rPr>
        <w:t>pTNM</w:t>
      </w:r>
      <w:proofErr w:type="spellEnd"/>
      <w:r w:rsidRPr="005B447B">
        <w:rPr>
          <w:rFonts w:ascii="Arial" w:hAnsi="Arial" w:cs="Arial"/>
          <w:sz w:val="20"/>
          <w:szCs w:val="20"/>
          <w:lang w:val="en"/>
        </w:rPr>
        <w:t>) elements</w:t>
      </w:r>
    </w:p>
    <w:p w14:paraId="6D149120" w14:textId="77777777" w:rsidR="00F67EC7" w:rsidRPr="005B447B" w:rsidRDefault="00F67EC7" w:rsidP="005B447B">
      <w:pPr>
        <w:pStyle w:val="NormalWeb"/>
        <w:numPr>
          <w:ilvl w:val="1"/>
          <w:numId w:val="2"/>
        </w:numPr>
        <w:spacing w:before="0" w:beforeAutospacing="0" w:after="0" w:afterAutospacing="0" w:line="276" w:lineRule="auto"/>
        <w:divId w:val="1461922471"/>
        <w:rPr>
          <w:rFonts w:ascii="Arial" w:hAnsi="Arial" w:cs="Arial"/>
          <w:sz w:val="20"/>
          <w:szCs w:val="20"/>
          <w:lang w:val="en"/>
        </w:rPr>
      </w:pPr>
      <w:r w:rsidRPr="005B447B">
        <w:rPr>
          <w:rFonts w:ascii="Arial" w:hAnsi="Arial" w:cs="Arial"/>
          <w:sz w:val="20"/>
          <w:szCs w:val="20"/>
          <w:lang w:val="en"/>
        </w:rPr>
        <w:t xml:space="preserve">Negative margins, </w:t>
      </w:r>
      <w:proofErr w:type="gramStart"/>
      <w:r w:rsidRPr="005B447B">
        <w:rPr>
          <w:rFonts w:ascii="Arial" w:hAnsi="Arial" w:cs="Arial"/>
          <w:sz w:val="20"/>
          <w:szCs w:val="20"/>
          <w:lang w:val="en"/>
        </w:rPr>
        <w:t>as long as</w:t>
      </w:r>
      <w:proofErr w:type="gramEnd"/>
      <w:r w:rsidRPr="005B447B">
        <w:rPr>
          <w:rFonts w:ascii="Arial" w:hAnsi="Arial" w:cs="Arial"/>
          <w:sz w:val="20"/>
          <w:szCs w:val="20"/>
          <w:lang w:val="en"/>
        </w:rPr>
        <w:t xml:space="preserve"> all negative margins are specifically enumerated where applicable</w:t>
      </w:r>
    </w:p>
    <w:p w14:paraId="49105D2E" w14:textId="77777777" w:rsidR="00F67EC7" w:rsidRPr="005B447B" w:rsidRDefault="00F67EC7" w:rsidP="005B447B">
      <w:pPr>
        <w:pStyle w:val="NormalWeb"/>
        <w:numPr>
          <w:ilvl w:val="0"/>
          <w:numId w:val="2"/>
        </w:numPr>
        <w:spacing w:before="0" w:beforeAutospacing="0" w:after="0" w:afterAutospacing="0" w:line="276" w:lineRule="auto"/>
        <w:divId w:val="1461922471"/>
        <w:rPr>
          <w:rFonts w:ascii="Arial" w:hAnsi="Arial" w:cs="Arial"/>
          <w:sz w:val="20"/>
          <w:szCs w:val="20"/>
          <w:lang w:val="en"/>
        </w:rPr>
      </w:pPr>
      <w:r w:rsidRPr="005B447B">
        <w:rPr>
          <w:rFonts w:ascii="Arial" w:hAnsi="Arial" w:cs="Arial"/>
          <w:sz w:val="20"/>
          <w:szCs w:val="20"/>
          <w:lang w:val="en"/>
        </w:rPr>
        <w:t>The synoptic portion of the report can appear in the diagnosis section of the pathology report, at the end of the report or in a separate section, but all Data element: Responses must be listed together in one location</w:t>
      </w:r>
    </w:p>
    <w:p w14:paraId="13D37E90" w14:textId="72637B4D" w:rsidR="00F67EC7" w:rsidRPr="005B447B" w:rsidRDefault="00F67EC7" w:rsidP="005B447B">
      <w:pPr>
        <w:pStyle w:val="NormalWeb"/>
        <w:numPr>
          <w:ilvl w:val="0"/>
          <w:numId w:val="2"/>
        </w:numPr>
        <w:spacing w:before="0" w:beforeAutospacing="0" w:after="0" w:afterAutospacing="0" w:line="276" w:lineRule="auto"/>
        <w:divId w:val="1461922471"/>
        <w:rPr>
          <w:rFonts w:ascii="Arial" w:hAnsi="Arial" w:cs="Arial"/>
          <w:sz w:val="20"/>
          <w:szCs w:val="20"/>
          <w:lang w:val="en"/>
        </w:rPr>
      </w:pPr>
      <w:r w:rsidRPr="005B447B">
        <w:rPr>
          <w:rFonts w:ascii="Arial" w:hAnsi="Arial" w:cs="Arial"/>
          <w:sz w:val="20"/>
          <w:szCs w:val="20"/>
          <w:lang w:val="en"/>
        </w:rPr>
        <w:t xml:space="preserve">Organizations and pathologists may choose to list the required elements in any order, use additional methods </w:t>
      </w:r>
      <w:proofErr w:type="gramStart"/>
      <w:r w:rsidRPr="005B447B">
        <w:rPr>
          <w:rFonts w:ascii="Arial" w:hAnsi="Arial" w:cs="Arial"/>
          <w:sz w:val="20"/>
          <w:szCs w:val="20"/>
          <w:lang w:val="en"/>
        </w:rPr>
        <w:t>in order to</w:t>
      </w:r>
      <w:proofErr w:type="gramEnd"/>
      <w:r w:rsidRPr="005B447B">
        <w:rPr>
          <w:rFonts w:ascii="Arial" w:hAnsi="Arial" w:cs="Arial"/>
          <w:sz w:val="20"/>
          <w:szCs w:val="20"/>
          <w:lang w:val="en"/>
        </w:rPr>
        <w:t xml:space="preserve"> enhance or achieve visual separation, or add optional items within the synoptic report. The report may have required elements in a summary format elsewhere in the report IN ADDITION TO but not as replacement for the synoptic report i</w:t>
      </w:r>
      <w:r w:rsidR="00000B14" w:rsidRPr="005B447B">
        <w:rPr>
          <w:rFonts w:ascii="Arial" w:hAnsi="Arial" w:cs="Arial"/>
          <w:sz w:val="20"/>
          <w:szCs w:val="20"/>
          <w:lang w:val="en"/>
        </w:rPr>
        <w:t>.</w:t>
      </w:r>
      <w:r w:rsidRPr="005B447B">
        <w:rPr>
          <w:rFonts w:ascii="Arial" w:hAnsi="Arial" w:cs="Arial"/>
          <w:sz w:val="20"/>
          <w:szCs w:val="20"/>
          <w:lang w:val="en"/>
        </w:rPr>
        <w:t>e</w:t>
      </w:r>
      <w:r w:rsidR="00000B14" w:rsidRPr="005B447B">
        <w:rPr>
          <w:rFonts w:ascii="Arial" w:hAnsi="Arial" w:cs="Arial"/>
          <w:sz w:val="20"/>
          <w:szCs w:val="20"/>
          <w:lang w:val="en"/>
        </w:rPr>
        <w:t>.</w:t>
      </w:r>
      <w:r w:rsidRPr="005B447B">
        <w:rPr>
          <w:rFonts w:ascii="Arial" w:hAnsi="Arial" w:cs="Arial"/>
          <w:sz w:val="20"/>
          <w:szCs w:val="20"/>
          <w:lang w:val="en"/>
        </w:rPr>
        <w:t>, all required elements must be in the synoptic portion of the report in the format defined above.</w:t>
      </w:r>
    </w:p>
    <w:p w14:paraId="1AD7EDF7" w14:textId="77777777" w:rsidR="00000B14" w:rsidRPr="005B447B" w:rsidRDefault="00000B14" w:rsidP="005B447B">
      <w:pPr>
        <w:spacing w:after="0" w:line="276" w:lineRule="auto"/>
        <w:divId w:val="1851679187"/>
        <w:rPr>
          <w:rFonts w:ascii="Arial" w:eastAsia="Times New Roman" w:hAnsi="Arial" w:cs="Arial"/>
          <w:b/>
          <w:bCs/>
          <w:sz w:val="20"/>
          <w:szCs w:val="20"/>
          <w:u w:val="single"/>
          <w:lang w:val="en"/>
        </w:rPr>
      </w:pPr>
    </w:p>
    <w:p w14:paraId="2E7CCB2B" w14:textId="7075AEDD" w:rsidR="005B447B" w:rsidRDefault="005B447B">
      <w:pPr>
        <w:rPr>
          <w:rFonts w:ascii="Arial" w:eastAsia="Times New Roman" w:hAnsi="Arial" w:cs="Arial"/>
          <w:b/>
          <w:bCs/>
          <w:sz w:val="20"/>
          <w:szCs w:val="20"/>
          <w:u w:val="single"/>
          <w:lang w:val="en"/>
        </w:rPr>
      </w:pPr>
      <w:r>
        <w:rPr>
          <w:rFonts w:ascii="Arial" w:eastAsia="Times New Roman" w:hAnsi="Arial" w:cs="Arial"/>
          <w:b/>
          <w:bCs/>
          <w:sz w:val="20"/>
          <w:szCs w:val="20"/>
          <w:u w:val="single"/>
          <w:lang w:val="en"/>
        </w:rPr>
        <w:br w:type="page"/>
      </w:r>
    </w:p>
    <w:p w14:paraId="6DC23CCF" w14:textId="77777777" w:rsidR="00000B14" w:rsidRPr="005B447B" w:rsidRDefault="00000B14" w:rsidP="005B447B">
      <w:pPr>
        <w:spacing w:after="0" w:line="276" w:lineRule="auto"/>
        <w:divId w:val="1851679187"/>
        <w:rPr>
          <w:rFonts w:ascii="Arial" w:eastAsia="Times New Roman" w:hAnsi="Arial" w:cs="Arial"/>
          <w:b/>
          <w:bCs/>
          <w:sz w:val="20"/>
          <w:szCs w:val="20"/>
          <w:u w:val="single"/>
          <w:lang w:val="en"/>
        </w:rPr>
      </w:pPr>
    </w:p>
    <w:p w14:paraId="627C80CD" w14:textId="77777777" w:rsidR="00000B14" w:rsidRPr="005B447B" w:rsidRDefault="00000B14" w:rsidP="005B447B">
      <w:pPr>
        <w:spacing w:after="0" w:line="276" w:lineRule="auto"/>
        <w:divId w:val="1851679187"/>
        <w:rPr>
          <w:rFonts w:ascii="Arial" w:eastAsia="Times New Roman" w:hAnsi="Arial" w:cs="Arial"/>
          <w:b/>
          <w:bCs/>
          <w:sz w:val="20"/>
          <w:szCs w:val="20"/>
          <w:u w:val="single"/>
          <w:lang w:val="en"/>
        </w:rPr>
      </w:pPr>
    </w:p>
    <w:p w14:paraId="33AB0D6A" w14:textId="048AF8EE" w:rsidR="00F67EC7" w:rsidRPr="005B447B" w:rsidRDefault="00F67EC7" w:rsidP="005B447B">
      <w:pPr>
        <w:spacing w:after="0" w:line="276" w:lineRule="auto"/>
        <w:divId w:val="1851679187"/>
        <w:rPr>
          <w:rFonts w:ascii="Arial" w:eastAsia="Times New Roman" w:hAnsi="Arial" w:cs="Arial"/>
          <w:b/>
          <w:bCs/>
          <w:sz w:val="20"/>
          <w:szCs w:val="20"/>
          <w:u w:val="single"/>
          <w:lang w:val="en"/>
        </w:rPr>
      </w:pPr>
      <w:r w:rsidRPr="005B447B">
        <w:rPr>
          <w:rFonts w:ascii="Arial" w:eastAsia="Times New Roman" w:hAnsi="Arial" w:cs="Arial"/>
          <w:b/>
          <w:bCs/>
          <w:sz w:val="20"/>
          <w:szCs w:val="20"/>
          <w:u w:val="single"/>
          <w:lang w:val="en"/>
        </w:rPr>
        <w:t>Summary of Changes</w:t>
      </w:r>
    </w:p>
    <w:p w14:paraId="442E70B4" w14:textId="77777777" w:rsidR="00F67EC7" w:rsidRPr="005B447B" w:rsidRDefault="00F67EC7" w:rsidP="005B447B">
      <w:pPr>
        <w:pStyle w:val="NormalWeb"/>
        <w:spacing w:before="0" w:beforeAutospacing="0" w:after="0" w:afterAutospacing="0" w:line="276" w:lineRule="auto"/>
        <w:divId w:val="1534540603"/>
        <w:rPr>
          <w:rFonts w:ascii="Arial" w:hAnsi="Arial" w:cs="Arial"/>
          <w:sz w:val="20"/>
          <w:szCs w:val="20"/>
          <w:lang w:val="en"/>
        </w:rPr>
      </w:pPr>
      <w:r w:rsidRPr="005B447B">
        <w:rPr>
          <w:rStyle w:val="Strong"/>
          <w:rFonts w:ascii="Arial" w:hAnsi="Arial" w:cs="Arial"/>
          <w:sz w:val="20"/>
          <w:szCs w:val="20"/>
          <w:lang w:val="en"/>
        </w:rPr>
        <w:t>v 1.2.0.0</w:t>
      </w:r>
    </w:p>
    <w:p w14:paraId="44A67106" w14:textId="77777777" w:rsidR="00F67EC7" w:rsidRPr="005B447B" w:rsidRDefault="00F67EC7" w:rsidP="005B447B">
      <w:pPr>
        <w:pStyle w:val="NormalWeb"/>
        <w:numPr>
          <w:ilvl w:val="0"/>
          <w:numId w:val="3"/>
        </w:numPr>
        <w:spacing w:before="0" w:beforeAutospacing="0" w:after="0" w:afterAutospacing="0" w:line="276" w:lineRule="auto"/>
        <w:divId w:val="1534540603"/>
        <w:rPr>
          <w:rFonts w:ascii="Arial" w:hAnsi="Arial" w:cs="Arial"/>
          <w:sz w:val="20"/>
          <w:szCs w:val="20"/>
          <w:lang w:val="en"/>
        </w:rPr>
      </w:pPr>
      <w:r w:rsidRPr="005B447B">
        <w:rPr>
          <w:rFonts w:ascii="Arial" w:hAnsi="Arial" w:cs="Arial"/>
          <w:sz w:val="20"/>
          <w:szCs w:val="20"/>
          <w:lang w:val="en"/>
        </w:rPr>
        <w:t>Protocol now required for accreditation for malignant phyllodes</w:t>
      </w:r>
    </w:p>
    <w:p w14:paraId="404ABF88" w14:textId="77777777" w:rsidR="00F67EC7" w:rsidRPr="005B447B" w:rsidRDefault="00F67EC7" w:rsidP="005B447B">
      <w:pPr>
        <w:pStyle w:val="NormalWeb"/>
        <w:numPr>
          <w:ilvl w:val="0"/>
          <w:numId w:val="3"/>
        </w:numPr>
        <w:spacing w:before="0" w:beforeAutospacing="0" w:after="0" w:afterAutospacing="0" w:line="276" w:lineRule="auto"/>
        <w:divId w:val="1534540603"/>
        <w:rPr>
          <w:rFonts w:ascii="Arial" w:hAnsi="Arial" w:cs="Arial"/>
          <w:sz w:val="20"/>
          <w:szCs w:val="20"/>
          <w:lang w:val="en"/>
        </w:rPr>
      </w:pPr>
      <w:r w:rsidRPr="005B447B">
        <w:rPr>
          <w:rFonts w:ascii="Arial" w:hAnsi="Arial" w:cs="Arial"/>
          <w:sz w:val="20"/>
          <w:szCs w:val="20"/>
          <w:lang w:val="en"/>
        </w:rPr>
        <w:t>WHO 6</w:t>
      </w:r>
      <w:r w:rsidRPr="005B447B">
        <w:rPr>
          <w:rFonts w:ascii="Arial" w:hAnsi="Arial" w:cs="Arial"/>
          <w:sz w:val="20"/>
          <w:szCs w:val="20"/>
          <w:vertAlign w:val="superscript"/>
          <w:lang w:val="en"/>
        </w:rPr>
        <w:t>th</w:t>
      </w:r>
      <w:r w:rsidRPr="005B447B">
        <w:rPr>
          <w:rFonts w:ascii="Arial" w:hAnsi="Arial" w:cs="Arial"/>
          <w:sz w:val="20"/>
          <w:szCs w:val="20"/>
          <w:lang w:val="en"/>
        </w:rPr>
        <w:t xml:space="preserve"> Edition updates to content and explanatory notes</w:t>
      </w:r>
    </w:p>
    <w:p w14:paraId="0EA2A1C5" w14:textId="77777777" w:rsidR="00F67EC7" w:rsidRPr="005B447B" w:rsidRDefault="00F67EC7" w:rsidP="005B447B">
      <w:pPr>
        <w:pStyle w:val="NormalWeb"/>
        <w:numPr>
          <w:ilvl w:val="0"/>
          <w:numId w:val="3"/>
        </w:numPr>
        <w:spacing w:before="0" w:beforeAutospacing="0" w:after="0" w:afterAutospacing="0" w:line="276" w:lineRule="auto"/>
        <w:divId w:val="1534540603"/>
        <w:rPr>
          <w:rFonts w:ascii="Arial" w:hAnsi="Arial" w:cs="Arial"/>
          <w:sz w:val="20"/>
          <w:szCs w:val="20"/>
          <w:lang w:val="en"/>
        </w:rPr>
      </w:pPr>
      <w:r w:rsidRPr="005B447B">
        <w:rPr>
          <w:rFonts w:ascii="Arial" w:hAnsi="Arial" w:cs="Arial"/>
          <w:sz w:val="20"/>
          <w:szCs w:val="20"/>
          <w:lang w:val="en"/>
        </w:rPr>
        <w:t>Update to "Tumor Site" question</w:t>
      </w:r>
    </w:p>
    <w:p w14:paraId="1024C27C" w14:textId="77777777" w:rsidR="00F67EC7" w:rsidRPr="005B447B" w:rsidRDefault="00F67EC7" w:rsidP="005B447B">
      <w:pPr>
        <w:pStyle w:val="NormalWeb"/>
        <w:numPr>
          <w:ilvl w:val="0"/>
          <w:numId w:val="3"/>
        </w:numPr>
        <w:spacing w:before="0" w:beforeAutospacing="0" w:after="0" w:afterAutospacing="0" w:line="276" w:lineRule="auto"/>
        <w:divId w:val="1534540603"/>
        <w:rPr>
          <w:rFonts w:ascii="Arial" w:hAnsi="Arial" w:cs="Arial"/>
          <w:sz w:val="20"/>
          <w:szCs w:val="20"/>
          <w:lang w:val="en"/>
        </w:rPr>
      </w:pPr>
      <w:r w:rsidRPr="005B447B">
        <w:rPr>
          <w:rFonts w:ascii="Arial" w:hAnsi="Arial" w:cs="Arial"/>
          <w:sz w:val="20"/>
          <w:szCs w:val="20"/>
          <w:lang w:val="en"/>
        </w:rPr>
        <w:t>Updates to instructional Display Items (Histologic Type, Stromal Overgrowth, Mitotic Rate, Histologic Tumor Border, and Margin Status)</w:t>
      </w:r>
    </w:p>
    <w:p w14:paraId="6D45C033" w14:textId="77777777" w:rsidR="00F67EC7" w:rsidRPr="005B447B" w:rsidRDefault="00F67EC7" w:rsidP="005B447B">
      <w:pPr>
        <w:pStyle w:val="NormalWeb"/>
        <w:numPr>
          <w:ilvl w:val="0"/>
          <w:numId w:val="3"/>
        </w:numPr>
        <w:spacing w:before="0" w:beforeAutospacing="0" w:after="0" w:afterAutospacing="0" w:line="276" w:lineRule="auto"/>
        <w:divId w:val="1534540603"/>
        <w:rPr>
          <w:rFonts w:ascii="Arial" w:hAnsi="Arial" w:cs="Arial"/>
          <w:sz w:val="20"/>
          <w:szCs w:val="20"/>
          <w:lang w:val="en"/>
        </w:rPr>
      </w:pPr>
      <w:r w:rsidRPr="005B447B">
        <w:rPr>
          <w:rFonts w:ascii="Arial" w:hAnsi="Arial" w:cs="Arial"/>
          <w:sz w:val="20"/>
          <w:szCs w:val="20"/>
          <w:lang w:val="en"/>
        </w:rPr>
        <w:t>Addition of optional "Tumor Necrosis" question</w:t>
      </w:r>
    </w:p>
    <w:p w14:paraId="27EB445D" w14:textId="77777777" w:rsidR="00F67EC7" w:rsidRPr="005B447B" w:rsidRDefault="00F67EC7" w:rsidP="005B447B">
      <w:pPr>
        <w:pStyle w:val="NormalWeb"/>
        <w:numPr>
          <w:ilvl w:val="0"/>
          <w:numId w:val="3"/>
        </w:numPr>
        <w:spacing w:before="0" w:beforeAutospacing="0" w:after="0" w:afterAutospacing="0" w:line="276" w:lineRule="auto"/>
        <w:divId w:val="1534540603"/>
        <w:rPr>
          <w:rFonts w:ascii="Arial" w:hAnsi="Arial" w:cs="Arial"/>
          <w:sz w:val="20"/>
          <w:szCs w:val="20"/>
          <w:lang w:val="en"/>
        </w:rPr>
      </w:pPr>
      <w:r w:rsidRPr="005B447B">
        <w:rPr>
          <w:rFonts w:ascii="Arial" w:hAnsi="Arial" w:cs="Arial"/>
          <w:sz w:val="20"/>
          <w:szCs w:val="20"/>
          <w:lang w:val="en"/>
        </w:rPr>
        <w:t>Updates to MARGINS and ADDITIONAL FINDINGS sections</w:t>
      </w:r>
    </w:p>
    <w:p w14:paraId="07AA638E" w14:textId="77777777" w:rsidR="00F67EC7" w:rsidRPr="005B447B" w:rsidRDefault="00F67EC7" w:rsidP="005B447B">
      <w:pPr>
        <w:pStyle w:val="NormalWeb"/>
        <w:numPr>
          <w:ilvl w:val="0"/>
          <w:numId w:val="3"/>
        </w:numPr>
        <w:spacing w:before="0" w:beforeAutospacing="0" w:after="0" w:afterAutospacing="0" w:line="276" w:lineRule="auto"/>
        <w:divId w:val="1534540603"/>
        <w:rPr>
          <w:rFonts w:ascii="Arial" w:hAnsi="Arial" w:cs="Arial"/>
          <w:sz w:val="20"/>
          <w:szCs w:val="20"/>
          <w:lang w:val="en"/>
        </w:rPr>
      </w:pPr>
      <w:proofErr w:type="spellStart"/>
      <w:r w:rsidRPr="005B447B">
        <w:rPr>
          <w:rFonts w:ascii="Arial" w:hAnsi="Arial" w:cs="Arial"/>
          <w:sz w:val="20"/>
          <w:szCs w:val="20"/>
          <w:lang w:val="en"/>
        </w:rPr>
        <w:t>pTNM</w:t>
      </w:r>
      <w:proofErr w:type="spellEnd"/>
      <w:r w:rsidRPr="005B447B">
        <w:rPr>
          <w:rFonts w:ascii="Arial" w:hAnsi="Arial" w:cs="Arial"/>
          <w:sz w:val="20"/>
          <w:szCs w:val="20"/>
          <w:lang w:val="en"/>
        </w:rPr>
        <w:t xml:space="preserve"> Classification section updates to include the addition of Modified Classification and T Suffix</w:t>
      </w:r>
    </w:p>
    <w:p w14:paraId="2EB9E1CE" w14:textId="77777777" w:rsidR="00F67EC7" w:rsidRPr="005B447B" w:rsidRDefault="00F67EC7" w:rsidP="005B447B">
      <w:pPr>
        <w:pStyle w:val="NormalWeb"/>
        <w:numPr>
          <w:ilvl w:val="0"/>
          <w:numId w:val="3"/>
        </w:numPr>
        <w:spacing w:before="0" w:beforeAutospacing="0" w:after="0" w:afterAutospacing="0" w:line="276" w:lineRule="auto"/>
        <w:divId w:val="1534540603"/>
        <w:rPr>
          <w:rFonts w:ascii="Arial" w:hAnsi="Arial" w:cs="Arial"/>
          <w:sz w:val="20"/>
          <w:szCs w:val="20"/>
          <w:lang w:val="en"/>
        </w:rPr>
      </w:pPr>
      <w:proofErr w:type="spellStart"/>
      <w:r w:rsidRPr="005B447B">
        <w:rPr>
          <w:rFonts w:ascii="Arial" w:hAnsi="Arial" w:cs="Arial"/>
          <w:sz w:val="20"/>
          <w:szCs w:val="20"/>
          <w:lang w:val="en"/>
        </w:rPr>
        <w:t>eCP</w:t>
      </w:r>
      <w:proofErr w:type="spellEnd"/>
      <w:r w:rsidRPr="005B447B">
        <w:rPr>
          <w:rFonts w:ascii="Arial" w:hAnsi="Arial" w:cs="Arial"/>
          <w:sz w:val="20"/>
          <w:szCs w:val="20"/>
          <w:lang w:val="en"/>
        </w:rPr>
        <w:t xml:space="preserve"> only ASCII technical update</w:t>
      </w:r>
    </w:p>
    <w:p w14:paraId="2C185D8D" w14:textId="77777777" w:rsidR="00F67EC7" w:rsidRPr="005B447B" w:rsidRDefault="00F67EC7" w:rsidP="005B447B">
      <w:pPr>
        <w:pageBreakBefore/>
        <w:spacing w:after="0" w:line="276" w:lineRule="auto"/>
        <w:divId w:val="1672566824"/>
        <w:rPr>
          <w:rFonts w:ascii="Arial" w:eastAsia="Times New Roman" w:hAnsi="Arial" w:cs="Arial"/>
          <w:b/>
          <w:bCs/>
          <w:sz w:val="20"/>
          <w:szCs w:val="20"/>
          <w:lang w:val="en"/>
        </w:rPr>
      </w:pPr>
      <w:r w:rsidRPr="005B447B">
        <w:rPr>
          <w:rFonts w:ascii="Arial" w:eastAsia="Times New Roman" w:hAnsi="Arial" w:cs="Arial"/>
          <w:b/>
          <w:bCs/>
          <w:sz w:val="20"/>
          <w:szCs w:val="20"/>
          <w:lang w:val="en"/>
        </w:rPr>
        <w:lastRenderedPageBreak/>
        <w:t>Reporting Template</w:t>
      </w:r>
    </w:p>
    <w:p w14:paraId="3DC9A92A" w14:textId="77777777" w:rsidR="00F67EC7" w:rsidRPr="005B447B" w:rsidRDefault="00F67EC7" w:rsidP="005B447B">
      <w:pPr>
        <w:spacing w:after="0" w:line="276" w:lineRule="auto"/>
        <w:divId w:val="410737274"/>
        <w:rPr>
          <w:rFonts w:ascii="Arial" w:eastAsia="Times New Roman" w:hAnsi="Arial" w:cs="Arial"/>
          <w:sz w:val="20"/>
          <w:szCs w:val="20"/>
          <w:lang w:val="en"/>
        </w:rPr>
      </w:pPr>
      <w:r w:rsidRPr="005B447B">
        <w:rPr>
          <w:rFonts w:ascii="Arial" w:eastAsia="Times New Roman" w:hAnsi="Arial" w:cs="Arial"/>
          <w:b/>
          <w:bCs/>
          <w:sz w:val="20"/>
          <w:szCs w:val="20"/>
          <w:lang w:val="en"/>
        </w:rPr>
        <w:t xml:space="preserve">Protocol Posting Date: </w:t>
      </w:r>
      <w:r w:rsidRPr="005B447B">
        <w:rPr>
          <w:rFonts w:ascii="Arial" w:eastAsia="Times New Roman" w:hAnsi="Arial" w:cs="Arial"/>
          <w:sz w:val="20"/>
          <w:szCs w:val="20"/>
          <w:lang w:val="en"/>
        </w:rPr>
        <w:t xml:space="preserve">September 2026 </w:t>
      </w:r>
    </w:p>
    <w:p w14:paraId="7C6B79E9" w14:textId="77777777" w:rsidR="00F67EC7" w:rsidRPr="005B447B" w:rsidRDefault="00F67EC7" w:rsidP="005B447B">
      <w:pPr>
        <w:spacing w:after="0" w:line="276" w:lineRule="auto"/>
        <w:divId w:val="208542644"/>
        <w:rPr>
          <w:rFonts w:ascii="Arial" w:eastAsia="Times New Roman" w:hAnsi="Arial" w:cs="Arial"/>
          <w:b/>
          <w:bCs/>
          <w:sz w:val="20"/>
          <w:szCs w:val="20"/>
          <w:lang w:val="en"/>
        </w:rPr>
      </w:pPr>
      <w:r w:rsidRPr="005B447B">
        <w:rPr>
          <w:rFonts w:ascii="Arial" w:eastAsia="Times New Roman" w:hAnsi="Arial" w:cs="Arial"/>
          <w:b/>
          <w:bCs/>
          <w:sz w:val="20"/>
          <w:szCs w:val="20"/>
          <w:lang w:val="en"/>
        </w:rPr>
        <w:t>Select a single response unless otherwise indicated.</w:t>
      </w:r>
    </w:p>
    <w:p w14:paraId="4230CEB0" w14:textId="77777777" w:rsidR="00F67EC7" w:rsidRPr="005B447B" w:rsidRDefault="00F67EC7" w:rsidP="005B447B">
      <w:pPr>
        <w:spacing w:after="0" w:line="276" w:lineRule="auto"/>
        <w:divId w:val="1481927068"/>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CASE SUMMARY: (PHYLLODES OF THE BREAST: Resection)  </w:t>
      </w:r>
    </w:p>
    <w:p w14:paraId="65761744" w14:textId="77777777" w:rsidR="00F67EC7" w:rsidRPr="005B447B" w:rsidRDefault="00F67EC7" w:rsidP="005B447B">
      <w:pPr>
        <w:spacing w:after="0" w:line="276" w:lineRule="auto"/>
        <w:divId w:val="589659286"/>
        <w:rPr>
          <w:rFonts w:ascii="Arial" w:eastAsia="Times New Roman" w:hAnsi="Arial" w:cs="Arial"/>
          <w:sz w:val="20"/>
          <w:szCs w:val="20"/>
          <w:lang w:val="en"/>
        </w:rPr>
      </w:pPr>
      <w:r w:rsidRPr="005B447B">
        <w:rPr>
          <w:rFonts w:ascii="Arial" w:eastAsia="Times New Roman" w:hAnsi="Arial" w:cs="Arial"/>
          <w:b/>
          <w:bCs/>
          <w:sz w:val="20"/>
          <w:szCs w:val="20"/>
          <w:lang w:val="en"/>
        </w:rPr>
        <w:t>Standard(s)</w:t>
      </w:r>
      <w:r w:rsidRPr="005B447B">
        <w:rPr>
          <w:rFonts w:ascii="Arial" w:eastAsia="Times New Roman" w:hAnsi="Arial" w:cs="Arial"/>
          <w:sz w:val="20"/>
          <w:szCs w:val="20"/>
          <w:lang w:val="en"/>
        </w:rPr>
        <w:t xml:space="preserve">: AJCC 8 </w:t>
      </w:r>
    </w:p>
    <w:p w14:paraId="7E678A07" w14:textId="77777777" w:rsidR="00F67EC7" w:rsidRPr="005B447B" w:rsidRDefault="00F67EC7" w:rsidP="005B447B">
      <w:pPr>
        <w:spacing w:after="0" w:line="276" w:lineRule="auto"/>
        <w:divId w:val="1027220210"/>
        <w:rPr>
          <w:rFonts w:ascii="Arial" w:eastAsia="Times New Roman" w:hAnsi="Arial" w:cs="Arial"/>
          <w:i/>
          <w:iCs/>
          <w:sz w:val="16"/>
          <w:szCs w:val="16"/>
          <w:lang w:val="en"/>
        </w:rPr>
      </w:pPr>
      <w:r w:rsidRPr="005B447B">
        <w:rPr>
          <w:rFonts w:ascii="Arial" w:eastAsia="Times New Roman" w:hAnsi="Arial" w:cs="Arial"/>
          <w:i/>
          <w:iCs/>
          <w:sz w:val="16"/>
          <w:szCs w:val="16"/>
          <w:lang w:val="en"/>
        </w:rPr>
        <w:t xml:space="preserve">Note: Use of this reporting template is required for accreditation purposes for malignant phyllodes </w:t>
      </w:r>
      <w:proofErr w:type="gramStart"/>
      <w:r w:rsidRPr="005B447B">
        <w:rPr>
          <w:rFonts w:ascii="Arial" w:eastAsia="Times New Roman" w:hAnsi="Arial" w:cs="Arial"/>
          <w:i/>
          <w:iCs/>
          <w:sz w:val="16"/>
          <w:szCs w:val="16"/>
          <w:lang w:val="en"/>
        </w:rPr>
        <w:t>tumors, but</w:t>
      </w:r>
      <w:proofErr w:type="gramEnd"/>
      <w:r w:rsidRPr="005B447B">
        <w:rPr>
          <w:rFonts w:ascii="Arial" w:eastAsia="Times New Roman" w:hAnsi="Arial" w:cs="Arial"/>
          <w:i/>
          <w:iCs/>
          <w:sz w:val="16"/>
          <w:szCs w:val="16"/>
          <w:lang w:val="en"/>
        </w:rPr>
        <w:t xml:space="preserve"> is optional for benign and borderline phyllodes. The template can be used for benign and borderline phyllodes tumors, but pathologic stage classification should only be done for those tumors classified as malignant.  </w:t>
      </w:r>
    </w:p>
    <w:p w14:paraId="6527382F" w14:textId="77777777" w:rsidR="00F67EC7" w:rsidRPr="005B447B" w:rsidRDefault="00F67EC7" w:rsidP="005B447B">
      <w:pPr>
        <w:spacing w:after="0" w:line="276" w:lineRule="auto"/>
        <w:divId w:val="2017615029"/>
        <w:rPr>
          <w:rFonts w:ascii="Arial" w:eastAsia="Times New Roman" w:hAnsi="Arial" w:cs="Arial"/>
          <w:sz w:val="20"/>
          <w:szCs w:val="20"/>
          <w:lang w:val="en"/>
        </w:rPr>
      </w:pPr>
    </w:p>
    <w:p w14:paraId="2CA356D7" w14:textId="77777777" w:rsidR="00F67EC7" w:rsidRPr="005B447B" w:rsidRDefault="00F67EC7" w:rsidP="005B447B">
      <w:pPr>
        <w:spacing w:after="0" w:line="276" w:lineRule="auto"/>
        <w:divId w:val="825319163"/>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SPECIMEN  </w:t>
      </w:r>
    </w:p>
    <w:p w14:paraId="114741F0" w14:textId="77777777" w:rsidR="00F67EC7" w:rsidRPr="005B447B" w:rsidRDefault="00F67EC7" w:rsidP="005B447B">
      <w:pPr>
        <w:spacing w:after="0" w:line="276" w:lineRule="auto"/>
        <w:divId w:val="2017615029"/>
        <w:rPr>
          <w:rFonts w:ascii="Arial" w:eastAsia="Times New Roman" w:hAnsi="Arial" w:cs="Arial"/>
          <w:sz w:val="20"/>
          <w:szCs w:val="20"/>
          <w:lang w:val="en"/>
        </w:rPr>
      </w:pPr>
    </w:p>
    <w:p w14:paraId="75B940C4" w14:textId="77777777" w:rsidR="00F67EC7" w:rsidRPr="005B447B" w:rsidRDefault="00F67EC7" w:rsidP="005B447B">
      <w:pPr>
        <w:spacing w:after="0" w:line="276" w:lineRule="auto"/>
        <w:divId w:val="1624728729"/>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Procedure  </w:t>
      </w:r>
    </w:p>
    <w:p w14:paraId="5EF6A253" w14:textId="77777777" w:rsidR="00F67EC7" w:rsidRPr="005B447B" w:rsidRDefault="00F67EC7" w:rsidP="005B447B">
      <w:pPr>
        <w:spacing w:after="0" w:line="276" w:lineRule="auto"/>
        <w:divId w:val="1569850446"/>
        <w:rPr>
          <w:rFonts w:ascii="Arial" w:eastAsia="Times New Roman" w:hAnsi="Arial" w:cs="Arial"/>
          <w:sz w:val="20"/>
          <w:szCs w:val="20"/>
          <w:lang w:val="en"/>
        </w:rPr>
      </w:pPr>
      <w:r w:rsidRPr="005B447B">
        <w:rPr>
          <w:rFonts w:ascii="Arial" w:eastAsia="Times New Roman" w:hAnsi="Arial" w:cs="Arial"/>
          <w:sz w:val="20"/>
          <w:szCs w:val="20"/>
          <w:lang w:val="en"/>
        </w:rPr>
        <w:t xml:space="preserve">___ Excision (less than total mastectomy, including lumpectomy and partial mastectomy)  </w:t>
      </w:r>
    </w:p>
    <w:p w14:paraId="36BE458F" w14:textId="77777777" w:rsidR="00F67EC7" w:rsidRPr="005B447B" w:rsidRDefault="00F67EC7" w:rsidP="005B447B">
      <w:pPr>
        <w:spacing w:after="0" w:line="276" w:lineRule="auto"/>
        <w:divId w:val="519590657"/>
        <w:rPr>
          <w:rFonts w:ascii="Arial" w:eastAsia="Times New Roman" w:hAnsi="Arial" w:cs="Arial"/>
          <w:sz w:val="20"/>
          <w:szCs w:val="20"/>
          <w:lang w:val="en"/>
        </w:rPr>
      </w:pPr>
      <w:r w:rsidRPr="005B447B">
        <w:rPr>
          <w:rFonts w:ascii="Arial" w:eastAsia="Times New Roman" w:hAnsi="Arial" w:cs="Arial"/>
          <w:sz w:val="20"/>
          <w:szCs w:val="20"/>
          <w:lang w:val="en"/>
        </w:rPr>
        <w:t>___ Total mastectomy (including nipple-</w:t>
      </w:r>
      <w:proofErr w:type="gramStart"/>
      <w:r w:rsidRPr="005B447B">
        <w:rPr>
          <w:rFonts w:ascii="Arial" w:eastAsia="Times New Roman" w:hAnsi="Arial" w:cs="Arial"/>
          <w:sz w:val="20"/>
          <w:szCs w:val="20"/>
          <w:lang w:val="en"/>
        </w:rPr>
        <w:t>sparing</w:t>
      </w:r>
      <w:proofErr w:type="gramEnd"/>
      <w:r w:rsidRPr="005B447B">
        <w:rPr>
          <w:rFonts w:ascii="Arial" w:eastAsia="Times New Roman" w:hAnsi="Arial" w:cs="Arial"/>
          <w:sz w:val="20"/>
          <w:szCs w:val="20"/>
          <w:lang w:val="en"/>
        </w:rPr>
        <w:t xml:space="preserve"> and skin-sparing mastectomy)  </w:t>
      </w:r>
    </w:p>
    <w:p w14:paraId="3C7F5F02" w14:textId="77777777" w:rsidR="00F67EC7" w:rsidRPr="005B447B" w:rsidRDefault="00F67EC7" w:rsidP="005B447B">
      <w:pPr>
        <w:spacing w:after="0" w:line="276" w:lineRule="auto"/>
        <w:divId w:val="1899514902"/>
        <w:rPr>
          <w:rFonts w:ascii="Arial" w:eastAsia="Times New Roman" w:hAnsi="Arial" w:cs="Arial"/>
          <w:sz w:val="20"/>
          <w:szCs w:val="20"/>
          <w:lang w:val="en"/>
        </w:rPr>
      </w:pPr>
      <w:r w:rsidRPr="005B447B">
        <w:rPr>
          <w:rFonts w:ascii="Arial" w:eastAsia="Times New Roman" w:hAnsi="Arial" w:cs="Arial"/>
          <w:sz w:val="20"/>
          <w:szCs w:val="20"/>
          <w:lang w:val="en"/>
        </w:rPr>
        <w:t xml:space="preserve">___ Other (specify): _________________ </w:t>
      </w:r>
    </w:p>
    <w:p w14:paraId="7D6CA451" w14:textId="77777777" w:rsidR="00F67EC7" w:rsidRPr="005B447B" w:rsidRDefault="00F67EC7" w:rsidP="005B447B">
      <w:pPr>
        <w:spacing w:after="0" w:line="276" w:lineRule="auto"/>
        <w:divId w:val="359207527"/>
        <w:rPr>
          <w:rFonts w:ascii="Arial" w:eastAsia="Times New Roman" w:hAnsi="Arial" w:cs="Arial"/>
          <w:sz w:val="20"/>
          <w:szCs w:val="20"/>
          <w:lang w:val="en"/>
        </w:rPr>
      </w:pPr>
      <w:r w:rsidRPr="005B447B">
        <w:rPr>
          <w:rFonts w:ascii="Arial" w:eastAsia="Times New Roman" w:hAnsi="Arial" w:cs="Arial"/>
          <w:sz w:val="20"/>
          <w:szCs w:val="20"/>
          <w:lang w:val="en"/>
        </w:rPr>
        <w:t xml:space="preserve">___ Not specified  </w:t>
      </w:r>
    </w:p>
    <w:p w14:paraId="4BE8BA66" w14:textId="77777777" w:rsidR="00F67EC7" w:rsidRPr="005B447B" w:rsidRDefault="00F67EC7" w:rsidP="005B447B">
      <w:pPr>
        <w:spacing w:after="0" w:line="276" w:lineRule="auto"/>
        <w:divId w:val="2017615029"/>
        <w:rPr>
          <w:rFonts w:ascii="Arial" w:eastAsia="Times New Roman" w:hAnsi="Arial" w:cs="Arial"/>
          <w:sz w:val="20"/>
          <w:szCs w:val="20"/>
          <w:lang w:val="en"/>
        </w:rPr>
      </w:pPr>
    </w:p>
    <w:p w14:paraId="3A43C860" w14:textId="77777777" w:rsidR="00F67EC7" w:rsidRPr="005B447B" w:rsidRDefault="00F67EC7" w:rsidP="005B447B">
      <w:pPr>
        <w:spacing w:after="0" w:line="276" w:lineRule="auto"/>
        <w:divId w:val="56317754"/>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Specimen Laterality  </w:t>
      </w:r>
    </w:p>
    <w:p w14:paraId="556AE53D" w14:textId="77777777" w:rsidR="00F67EC7" w:rsidRPr="005B447B" w:rsidRDefault="00F67EC7" w:rsidP="005B447B">
      <w:pPr>
        <w:spacing w:after="0" w:line="276" w:lineRule="auto"/>
        <w:divId w:val="2118133409"/>
        <w:rPr>
          <w:rFonts w:ascii="Arial" w:eastAsia="Times New Roman" w:hAnsi="Arial" w:cs="Arial"/>
          <w:sz w:val="20"/>
          <w:szCs w:val="20"/>
          <w:lang w:val="en"/>
        </w:rPr>
      </w:pPr>
      <w:r w:rsidRPr="005B447B">
        <w:rPr>
          <w:rFonts w:ascii="Arial" w:eastAsia="Times New Roman" w:hAnsi="Arial" w:cs="Arial"/>
          <w:sz w:val="20"/>
          <w:szCs w:val="20"/>
          <w:lang w:val="en"/>
        </w:rPr>
        <w:t xml:space="preserve">___ Right  </w:t>
      </w:r>
    </w:p>
    <w:p w14:paraId="00E93140" w14:textId="77777777" w:rsidR="00F67EC7" w:rsidRPr="005B447B" w:rsidRDefault="00F67EC7" w:rsidP="005B447B">
      <w:pPr>
        <w:spacing w:after="0" w:line="276" w:lineRule="auto"/>
        <w:divId w:val="263154282"/>
        <w:rPr>
          <w:rFonts w:ascii="Arial" w:eastAsia="Times New Roman" w:hAnsi="Arial" w:cs="Arial"/>
          <w:sz w:val="20"/>
          <w:szCs w:val="20"/>
          <w:lang w:val="en"/>
        </w:rPr>
      </w:pPr>
      <w:r w:rsidRPr="005B447B">
        <w:rPr>
          <w:rFonts w:ascii="Arial" w:eastAsia="Times New Roman" w:hAnsi="Arial" w:cs="Arial"/>
          <w:sz w:val="20"/>
          <w:szCs w:val="20"/>
          <w:lang w:val="en"/>
        </w:rPr>
        <w:t xml:space="preserve">___ Left  </w:t>
      </w:r>
    </w:p>
    <w:p w14:paraId="0D1320CC" w14:textId="77777777" w:rsidR="00F67EC7" w:rsidRPr="005B447B" w:rsidRDefault="00F67EC7" w:rsidP="005B447B">
      <w:pPr>
        <w:spacing w:after="0" w:line="276" w:lineRule="auto"/>
        <w:divId w:val="29304767"/>
        <w:rPr>
          <w:rFonts w:ascii="Arial" w:eastAsia="Times New Roman" w:hAnsi="Arial" w:cs="Arial"/>
          <w:sz w:val="20"/>
          <w:szCs w:val="20"/>
          <w:lang w:val="en"/>
        </w:rPr>
      </w:pPr>
      <w:r w:rsidRPr="005B447B">
        <w:rPr>
          <w:rFonts w:ascii="Arial" w:eastAsia="Times New Roman" w:hAnsi="Arial" w:cs="Arial"/>
          <w:sz w:val="20"/>
          <w:szCs w:val="20"/>
          <w:lang w:val="en"/>
        </w:rPr>
        <w:t xml:space="preserve">___ Not specified  </w:t>
      </w:r>
    </w:p>
    <w:p w14:paraId="31DDDC99" w14:textId="77777777" w:rsidR="00F67EC7" w:rsidRPr="005B447B" w:rsidRDefault="00F67EC7" w:rsidP="005B447B">
      <w:pPr>
        <w:spacing w:after="0" w:line="276" w:lineRule="auto"/>
        <w:divId w:val="2017615029"/>
        <w:rPr>
          <w:rFonts w:ascii="Arial" w:eastAsia="Times New Roman" w:hAnsi="Arial" w:cs="Arial"/>
          <w:sz w:val="20"/>
          <w:szCs w:val="20"/>
          <w:lang w:val="en"/>
        </w:rPr>
      </w:pPr>
    </w:p>
    <w:p w14:paraId="27649830" w14:textId="77777777" w:rsidR="00F67EC7" w:rsidRPr="005B447B" w:rsidRDefault="00F67EC7" w:rsidP="005B447B">
      <w:pPr>
        <w:spacing w:after="0" w:line="276" w:lineRule="auto"/>
        <w:divId w:val="1747989624"/>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TUMOR  </w:t>
      </w:r>
    </w:p>
    <w:p w14:paraId="592F26EA" w14:textId="77777777" w:rsidR="00F67EC7" w:rsidRPr="005B447B" w:rsidRDefault="00F67EC7" w:rsidP="005B447B">
      <w:pPr>
        <w:spacing w:after="0" w:line="276" w:lineRule="auto"/>
        <w:divId w:val="2017615029"/>
        <w:rPr>
          <w:rFonts w:ascii="Arial" w:eastAsia="Times New Roman" w:hAnsi="Arial" w:cs="Arial"/>
          <w:sz w:val="20"/>
          <w:szCs w:val="20"/>
          <w:lang w:val="en"/>
        </w:rPr>
      </w:pPr>
    </w:p>
    <w:p w14:paraId="00F4CD6B" w14:textId="77777777" w:rsidR="00F67EC7" w:rsidRPr="005B447B" w:rsidRDefault="00F67EC7" w:rsidP="005B447B">
      <w:pPr>
        <w:spacing w:after="0" w:line="276" w:lineRule="auto"/>
        <w:divId w:val="1840847892"/>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+Tumor Site  </w:t>
      </w:r>
    </w:p>
    <w:p w14:paraId="4A793AF7" w14:textId="77777777" w:rsidR="00F67EC7" w:rsidRPr="005B447B" w:rsidRDefault="00F67EC7" w:rsidP="005B447B">
      <w:pPr>
        <w:spacing w:after="0" w:line="276" w:lineRule="auto"/>
        <w:divId w:val="841092357"/>
        <w:rPr>
          <w:rFonts w:ascii="Arial" w:eastAsia="Times New Roman" w:hAnsi="Arial" w:cs="Arial"/>
          <w:i/>
          <w:iCs/>
          <w:sz w:val="16"/>
          <w:szCs w:val="16"/>
          <w:lang w:val="en"/>
        </w:rPr>
      </w:pPr>
      <w:r w:rsidRPr="005B447B">
        <w:rPr>
          <w:rFonts w:ascii="Arial" w:eastAsia="Times New Roman" w:hAnsi="Arial" w:cs="Arial"/>
          <w:i/>
          <w:iCs/>
          <w:sz w:val="16"/>
          <w:szCs w:val="16"/>
          <w:lang w:val="en"/>
        </w:rPr>
        <w:t xml:space="preserve">Tumor Site descriptor should specify the location of the invasive cancer based on correlation with radiology designation and / or gross findings (e.g., "R1, 3:00, 2 cm from nipple" or "upper outer quadrant").  </w:t>
      </w:r>
    </w:p>
    <w:p w14:paraId="27D7FF4F" w14:textId="77777777" w:rsidR="00F67EC7" w:rsidRPr="005B447B" w:rsidRDefault="00F67EC7" w:rsidP="005B447B">
      <w:pPr>
        <w:spacing w:after="0" w:line="276" w:lineRule="auto"/>
        <w:divId w:val="132723442"/>
        <w:rPr>
          <w:rFonts w:ascii="Arial" w:eastAsia="Times New Roman" w:hAnsi="Arial" w:cs="Arial"/>
          <w:sz w:val="20"/>
          <w:szCs w:val="20"/>
          <w:lang w:val="en"/>
        </w:rPr>
      </w:pPr>
      <w:r w:rsidRPr="005B447B">
        <w:rPr>
          <w:rFonts w:ascii="Arial" w:eastAsia="Times New Roman" w:hAnsi="Arial" w:cs="Arial"/>
          <w:sz w:val="20"/>
          <w:szCs w:val="20"/>
          <w:lang w:val="en"/>
        </w:rPr>
        <w:t xml:space="preserve">___ Specify tumor site / location: _________________ </w:t>
      </w:r>
    </w:p>
    <w:p w14:paraId="246A3605" w14:textId="77777777" w:rsidR="00F67EC7" w:rsidRPr="005B447B" w:rsidRDefault="00F67EC7" w:rsidP="005B447B">
      <w:pPr>
        <w:spacing w:after="0" w:line="276" w:lineRule="auto"/>
        <w:divId w:val="210651679"/>
        <w:rPr>
          <w:rFonts w:ascii="Arial" w:eastAsia="Times New Roman" w:hAnsi="Arial" w:cs="Arial"/>
          <w:sz w:val="20"/>
          <w:szCs w:val="20"/>
          <w:lang w:val="en"/>
        </w:rPr>
      </w:pPr>
      <w:r w:rsidRPr="005B447B">
        <w:rPr>
          <w:rFonts w:ascii="Arial" w:eastAsia="Times New Roman" w:hAnsi="Arial" w:cs="Arial"/>
          <w:sz w:val="20"/>
          <w:szCs w:val="20"/>
          <w:lang w:val="en"/>
        </w:rPr>
        <w:t xml:space="preserve">___ Not specified  </w:t>
      </w:r>
    </w:p>
    <w:p w14:paraId="19A719C3" w14:textId="77777777" w:rsidR="00F67EC7" w:rsidRPr="005B447B" w:rsidRDefault="00F67EC7" w:rsidP="005B447B">
      <w:pPr>
        <w:spacing w:after="0" w:line="276" w:lineRule="auto"/>
        <w:divId w:val="2017615029"/>
        <w:rPr>
          <w:rFonts w:ascii="Arial" w:eastAsia="Times New Roman" w:hAnsi="Arial" w:cs="Arial"/>
          <w:sz w:val="20"/>
          <w:szCs w:val="20"/>
          <w:lang w:val="en"/>
        </w:rPr>
      </w:pPr>
    </w:p>
    <w:p w14:paraId="3A940D4E" w14:textId="77777777" w:rsidR="00F67EC7" w:rsidRPr="005B447B" w:rsidRDefault="00F67EC7" w:rsidP="005B447B">
      <w:pPr>
        <w:spacing w:after="0" w:line="276" w:lineRule="auto"/>
        <w:divId w:val="837229921"/>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Tumor Size  </w:t>
      </w:r>
    </w:p>
    <w:p w14:paraId="5CCF3D67" w14:textId="77777777" w:rsidR="00F67EC7" w:rsidRPr="005B447B" w:rsidRDefault="00F67EC7" w:rsidP="005B447B">
      <w:pPr>
        <w:spacing w:after="0" w:line="276" w:lineRule="auto"/>
        <w:divId w:val="349454044"/>
        <w:rPr>
          <w:rFonts w:ascii="Arial" w:eastAsia="Times New Roman" w:hAnsi="Arial" w:cs="Arial"/>
          <w:sz w:val="20"/>
          <w:szCs w:val="20"/>
          <w:lang w:val="en"/>
        </w:rPr>
      </w:pPr>
      <w:r w:rsidRPr="005B447B">
        <w:rPr>
          <w:rFonts w:ascii="Arial" w:eastAsia="Times New Roman" w:hAnsi="Arial" w:cs="Arial"/>
          <w:sz w:val="20"/>
          <w:szCs w:val="20"/>
          <w:lang w:val="en"/>
        </w:rPr>
        <w:t>___ Greatest dimension in Millimeters (mm): _________________ mm</w:t>
      </w:r>
    </w:p>
    <w:p w14:paraId="157390FB" w14:textId="77777777" w:rsidR="00F67EC7" w:rsidRPr="005B447B" w:rsidRDefault="00F67EC7" w:rsidP="005B447B">
      <w:pPr>
        <w:spacing w:after="0" w:line="276" w:lineRule="auto"/>
        <w:ind w:firstLine="240"/>
        <w:divId w:val="155190393"/>
        <w:rPr>
          <w:rFonts w:ascii="Arial" w:eastAsia="Times New Roman" w:hAnsi="Arial" w:cs="Arial"/>
          <w:b/>
          <w:bCs/>
          <w:sz w:val="20"/>
          <w:szCs w:val="20"/>
          <w:lang w:val="en"/>
        </w:rPr>
      </w:pPr>
      <w:r w:rsidRPr="005B447B">
        <w:rPr>
          <w:rFonts w:ascii="Arial" w:eastAsia="Times New Roman" w:hAnsi="Arial" w:cs="Arial"/>
          <w:b/>
          <w:bCs/>
          <w:sz w:val="20"/>
          <w:szCs w:val="20"/>
          <w:lang w:val="en"/>
        </w:rPr>
        <w:t>+Additional Dimension in Millimeters (mm): ____ x ____ mm</w:t>
      </w:r>
    </w:p>
    <w:p w14:paraId="0D8DAAA1" w14:textId="77777777" w:rsidR="00F67EC7" w:rsidRPr="005B447B" w:rsidRDefault="00F67EC7" w:rsidP="005B447B">
      <w:pPr>
        <w:spacing w:after="0" w:line="276" w:lineRule="auto"/>
        <w:divId w:val="758720775"/>
        <w:rPr>
          <w:rFonts w:ascii="Arial" w:eastAsia="Times New Roman" w:hAnsi="Arial" w:cs="Arial"/>
          <w:sz w:val="20"/>
          <w:szCs w:val="20"/>
          <w:lang w:val="en"/>
        </w:rPr>
      </w:pPr>
      <w:r w:rsidRPr="005B447B">
        <w:rPr>
          <w:rFonts w:ascii="Arial" w:eastAsia="Times New Roman" w:hAnsi="Arial" w:cs="Arial"/>
          <w:sz w:val="20"/>
          <w:szCs w:val="20"/>
          <w:lang w:val="en"/>
        </w:rPr>
        <w:t xml:space="preserve">___ Cannot be determined (explain): _________________ </w:t>
      </w:r>
    </w:p>
    <w:p w14:paraId="0ED793DF" w14:textId="77777777" w:rsidR="00F67EC7" w:rsidRPr="005B447B" w:rsidRDefault="00F67EC7" w:rsidP="005B447B">
      <w:pPr>
        <w:spacing w:after="0" w:line="276" w:lineRule="auto"/>
        <w:divId w:val="2017615029"/>
        <w:rPr>
          <w:rFonts w:ascii="Arial" w:eastAsia="Times New Roman" w:hAnsi="Arial" w:cs="Arial"/>
          <w:sz w:val="20"/>
          <w:szCs w:val="20"/>
          <w:lang w:val="en"/>
        </w:rPr>
      </w:pPr>
    </w:p>
    <w:p w14:paraId="7F507A05" w14:textId="77777777" w:rsidR="00F67EC7" w:rsidRPr="005B447B" w:rsidRDefault="00F67EC7" w:rsidP="005B447B">
      <w:pPr>
        <w:spacing w:after="0" w:line="276" w:lineRule="auto"/>
        <w:divId w:val="18625579"/>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Histologic Type (Note </w:t>
      </w:r>
      <w:hyperlink w:anchor="N10352" w:tgtFrame="_top" w:history="1">
        <w:r w:rsidRPr="005B447B">
          <w:rPr>
            <w:rStyle w:val="Hyperlink"/>
            <w:rFonts w:ascii="Arial" w:eastAsia="Times New Roman" w:hAnsi="Arial" w:cs="Arial"/>
            <w:b/>
            <w:bCs/>
            <w:sz w:val="20"/>
            <w:szCs w:val="20"/>
            <w:lang w:val="en"/>
          </w:rPr>
          <w:t>A</w:t>
        </w:r>
      </w:hyperlink>
      <w:r w:rsidRPr="005B447B">
        <w:rPr>
          <w:rFonts w:ascii="Arial" w:eastAsia="Times New Roman" w:hAnsi="Arial" w:cs="Arial"/>
          <w:b/>
          <w:bCs/>
          <w:sz w:val="20"/>
          <w:szCs w:val="20"/>
          <w:lang w:val="en"/>
        </w:rPr>
        <w:t xml:space="preserve">) </w:t>
      </w:r>
    </w:p>
    <w:p w14:paraId="4D6611DE" w14:textId="77777777" w:rsidR="00F67EC7" w:rsidRPr="005B447B" w:rsidRDefault="00F67EC7" w:rsidP="005B447B">
      <w:pPr>
        <w:spacing w:after="0" w:line="276" w:lineRule="auto"/>
        <w:divId w:val="1788352793"/>
        <w:rPr>
          <w:rFonts w:ascii="Arial" w:eastAsia="Times New Roman" w:hAnsi="Arial" w:cs="Arial"/>
          <w:i/>
          <w:iCs/>
          <w:sz w:val="16"/>
          <w:szCs w:val="16"/>
          <w:lang w:val="en"/>
        </w:rPr>
      </w:pPr>
      <w:r w:rsidRPr="005B447B">
        <w:rPr>
          <w:rFonts w:ascii="Arial" w:eastAsia="Times New Roman" w:hAnsi="Arial" w:cs="Arial"/>
          <w:i/>
          <w:iCs/>
          <w:sz w:val="16"/>
          <w:szCs w:val="16"/>
          <w:lang w:val="en"/>
        </w:rPr>
        <w:t xml:space="preserve">Per the 6th edition of the WHO Breast </w:t>
      </w:r>
      <w:proofErr w:type="spellStart"/>
      <w:r w:rsidRPr="005B447B">
        <w:rPr>
          <w:rFonts w:ascii="Arial" w:eastAsia="Times New Roman" w:hAnsi="Arial" w:cs="Arial"/>
          <w:i/>
          <w:iCs/>
          <w:sz w:val="16"/>
          <w:szCs w:val="16"/>
          <w:lang w:val="en"/>
        </w:rPr>
        <w:t>Tumours</w:t>
      </w:r>
      <w:proofErr w:type="spellEnd"/>
      <w:r w:rsidRPr="005B447B">
        <w:rPr>
          <w:rFonts w:ascii="Arial" w:eastAsia="Times New Roman" w:hAnsi="Arial" w:cs="Arial"/>
          <w:i/>
          <w:iCs/>
          <w:sz w:val="16"/>
          <w:szCs w:val="16"/>
          <w:lang w:val="en"/>
        </w:rPr>
        <w:t xml:space="preserve"> a diagnosis of malignant phyllodes tumor requires the presence of at least four of these five adverse features: marked stromal cellularity, marked stromal atypia, stromal overgrowth, an infiltrative tumor border and greater than or equal to 10 mitoses per 10 high-power fields (HPFs). Malignant phyllodes tumor is also diagnosed when malignant heterologous elements other than pure well-differentiated liposarcoma are present, even if not </w:t>
      </w:r>
      <w:proofErr w:type="gramStart"/>
      <w:r w:rsidRPr="005B447B">
        <w:rPr>
          <w:rFonts w:ascii="Arial" w:eastAsia="Times New Roman" w:hAnsi="Arial" w:cs="Arial"/>
          <w:i/>
          <w:iCs/>
          <w:sz w:val="16"/>
          <w:szCs w:val="16"/>
          <w:lang w:val="en"/>
        </w:rPr>
        <w:t>all of</w:t>
      </w:r>
      <w:proofErr w:type="gramEnd"/>
      <w:r w:rsidRPr="005B447B">
        <w:rPr>
          <w:rFonts w:ascii="Arial" w:eastAsia="Times New Roman" w:hAnsi="Arial" w:cs="Arial"/>
          <w:i/>
          <w:iCs/>
          <w:sz w:val="16"/>
          <w:szCs w:val="16"/>
          <w:lang w:val="en"/>
        </w:rPr>
        <w:t xml:space="preserve"> the other histologic features of malignancy are observed. Tumors with up to three of these adverse features should be classified as borderline when some but not </w:t>
      </w:r>
      <w:proofErr w:type="gramStart"/>
      <w:r w:rsidRPr="005B447B">
        <w:rPr>
          <w:rFonts w:ascii="Arial" w:eastAsia="Times New Roman" w:hAnsi="Arial" w:cs="Arial"/>
          <w:i/>
          <w:iCs/>
          <w:sz w:val="16"/>
          <w:szCs w:val="16"/>
          <w:lang w:val="en"/>
        </w:rPr>
        <w:t>all of</w:t>
      </w:r>
      <w:proofErr w:type="gramEnd"/>
      <w:r w:rsidRPr="005B447B">
        <w:rPr>
          <w:rFonts w:ascii="Arial" w:eastAsia="Times New Roman" w:hAnsi="Arial" w:cs="Arial"/>
          <w:i/>
          <w:iCs/>
          <w:sz w:val="16"/>
          <w:szCs w:val="16"/>
          <w:lang w:val="en"/>
        </w:rPr>
        <w:t xml:space="preserve"> these changes are present. See Note A for additional details.  </w:t>
      </w:r>
    </w:p>
    <w:p w14:paraId="5FC85BD2" w14:textId="77777777" w:rsidR="00F67EC7" w:rsidRPr="005B447B" w:rsidRDefault="00F67EC7" w:rsidP="005B447B">
      <w:pPr>
        <w:spacing w:after="0" w:line="276" w:lineRule="auto"/>
        <w:divId w:val="1819225002"/>
        <w:rPr>
          <w:rFonts w:ascii="Arial" w:eastAsia="Times New Roman" w:hAnsi="Arial" w:cs="Arial"/>
          <w:sz w:val="20"/>
          <w:szCs w:val="20"/>
          <w:lang w:val="en"/>
        </w:rPr>
      </w:pPr>
      <w:r w:rsidRPr="005B447B">
        <w:rPr>
          <w:rFonts w:ascii="Arial" w:eastAsia="Times New Roman" w:hAnsi="Arial" w:cs="Arial"/>
          <w:sz w:val="20"/>
          <w:szCs w:val="20"/>
          <w:lang w:val="en"/>
        </w:rPr>
        <w:t xml:space="preserve">___ Phyllodes tumor, benign  </w:t>
      </w:r>
    </w:p>
    <w:p w14:paraId="24776FE4" w14:textId="77777777" w:rsidR="00F67EC7" w:rsidRPr="005B447B" w:rsidRDefault="00F67EC7" w:rsidP="005B447B">
      <w:pPr>
        <w:spacing w:after="0" w:line="276" w:lineRule="auto"/>
        <w:divId w:val="475415899"/>
        <w:rPr>
          <w:rFonts w:ascii="Arial" w:eastAsia="Times New Roman" w:hAnsi="Arial" w:cs="Arial"/>
          <w:sz w:val="20"/>
          <w:szCs w:val="20"/>
          <w:lang w:val="en"/>
        </w:rPr>
      </w:pPr>
      <w:r w:rsidRPr="005B447B">
        <w:rPr>
          <w:rFonts w:ascii="Arial" w:eastAsia="Times New Roman" w:hAnsi="Arial" w:cs="Arial"/>
          <w:sz w:val="20"/>
          <w:szCs w:val="20"/>
          <w:lang w:val="en"/>
        </w:rPr>
        <w:t xml:space="preserve">___ Phyllodes tumor, borderline  </w:t>
      </w:r>
    </w:p>
    <w:p w14:paraId="150C4730" w14:textId="77777777" w:rsidR="00F67EC7" w:rsidRPr="005B447B" w:rsidRDefault="00F67EC7" w:rsidP="005B447B">
      <w:pPr>
        <w:spacing w:after="0" w:line="276" w:lineRule="auto"/>
        <w:divId w:val="1263605971"/>
        <w:rPr>
          <w:rFonts w:ascii="Arial" w:eastAsia="Times New Roman" w:hAnsi="Arial" w:cs="Arial"/>
          <w:sz w:val="20"/>
          <w:szCs w:val="20"/>
          <w:lang w:val="en"/>
        </w:rPr>
      </w:pPr>
      <w:r w:rsidRPr="005B447B">
        <w:rPr>
          <w:rFonts w:ascii="Arial" w:eastAsia="Times New Roman" w:hAnsi="Arial" w:cs="Arial"/>
          <w:sz w:val="20"/>
          <w:szCs w:val="20"/>
          <w:lang w:val="en"/>
        </w:rPr>
        <w:t xml:space="preserve">___ Phyllodes tumor, malignant  </w:t>
      </w:r>
    </w:p>
    <w:p w14:paraId="1313A93F" w14:textId="77777777" w:rsidR="00F67EC7" w:rsidRPr="005B447B" w:rsidRDefault="00F67EC7" w:rsidP="005B447B">
      <w:pPr>
        <w:spacing w:after="0" w:line="276" w:lineRule="auto"/>
        <w:ind w:firstLine="240"/>
        <w:divId w:val="1955165079"/>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+Histologic Type Comment: _________________ </w:t>
      </w:r>
    </w:p>
    <w:p w14:paraId="7450A130" w14:textId="77777777" w:rsidR="00F67EC7" w:rsidRPr="005B447B" w:rsidRDefault="00F67EC7" w:rsidP="005B447B">
      <w:pPr>
        <w:spacing w:after="0" w:line="276" w:lineRule="auto"/>
        <w:divId w:val="2017615029"/>
        <w:rPr>
          <w:rFonts w:ascii="Arial" w:eastAsia="Times New Roman" w:hAnsi="Arial" w:cs="Arial"/>
          <w:sz w:val="20"/>
          <w:szCs w:val="20"/>
          <w:lang w:val="en"/>
        </w:rPr>
      </w:pPr>
    </w:p>
    <w:p w14:paraId="54449D55" w14:textId="77777777" w:rsidR="00F67EC7" w:rsidRPr="005B447B" w:rsidRDefault="00F67EC7" w:rsidP="005B447B">
      <w:pPr>
        <w:spacing w:after="0" w:line="276" w:lineRule="auto"/>
        <w:divId w:val="532693711"/>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Stromal Cellularity (Note </w:t>
      </w:r>
      <w:hyperlink w:anchor="N10353" w:tgtFrame="_top" w:history="1">
        <w:r w:rsidRPr="005B447B">
          <w:rPr>
            <w:rStyle w:val="Hyperlink"/>
            <w:rFonts w:ascii="Arial" w:eastAsia="Times New Roman" w:hAnsi="Arial" w:cs="Arial"/>
            <w:b/>
            <w:bCs/>
            <w:sz w:val="20"/>
            <w:szCs w:val="20"/>
            <w:lang w:val="en"/>
          </w:rPr>
          <w:t>B</w:t>
        </w:r>
      </w:hyperlink>
      <w:r w:rsidRPr="005B447B">
        <w:rPr>
          <w:rFonts w:ascii="Arial" w:eastAsia="Times New Roman" w:hAnsi="Arial" w:cs="Arial"/>
          <w:b/>
          <w:bCs/>
          <w:sz w:val="20"/>
          <w:szCs w:val="20"/>
          <w:lang w:val="en"/>
        </w:rPr>
        <w:t xml:space="preserve">) </w:t>
      </w:r>
    </w:p>
    <w:p w14:paraId="6754991F" w14:textId="77777777" w:rsidR="00F67EC7" w:rsidRPr="005B447B" w:rsidRDefault="00F67EC7" w:rsidP="005B447B">
      <w:pPr>
        <w:spacing w:after="0" w:line="276" w:lineRule="auto"/>
        <w:divId w:val="742020524"/>
        <w:rPr>
          <w:rFonts w:ascii="Arial" w:eastAsia="Times New Roman" w:hAnsi="Arial" w:cs="Arial"/>
          <w:sz w:val="20"/>
          <w:szCs w:val="20"/>
          <w:lang w:val="en"/>
        </w:rPr>
      </w:pPr>
      <w:r w:rsidRPr="005B447B">
        <w:rPr>
          <w:rFonts w:ascii="Arial" w:eastAsia="Times New Roman" w:hAnsi="Arial" w:cs="Arial"/>
          <w:sz w:val="20"/>
          <w:szCs w:val="20"/>
          <w:lang w:val="en"/>
        </w:rPr>
        <w:lastRenderedPageBreak/>
        <w:t xml:space="preserve">___ Mild (stromal nuclei are non-overlapping)  </w:t>
      </w:r>
    </w:p>
    <w:p w14:paraId="338332E6" w14:textId="77777777" w:rsidR="00F67EC7" w:rsidRPr="005B447B" w:rsidRDefault="00F67EC7" w:rsidP="005B447B">
      <w:pPr>
        <w:spacing w:after="0" w:line="276" w:lineRule="auto"/>
        <w:divId w:val="1179124192"/>
        <w:rPr>
          <w:rFonts w:ascii="Arial" w:eastAsia="Times New Roman" w:hAnsi="Arial" w:cs="Arial"/>
          <w:sz w:val="20"/>
          <w:szCs w:val="20"/>
          <w:lang w:val="en"/>
        </w:rPr>
      </w:pPr>
      <w:r w:rsidRPr="005B447B">
        <w:rPr>
          <w:rFonts w:ascii="Arial" w:eastAsia="Times New Roman" w:hAnsi="Arial" w:cs="Arial"/>
          <w:sz w:val="20"/>
          <w:szCs w:val="20"/>
          <w:lang w:val="en"/>
        </w:rPr>
        <w:t xml:space="preserve">___ Moderate (some overlapping stromal nuclei)  </w:t>
      </w:r>
    </w:p>
    <w:p w14:paraId="4B4465F7" w14:textId="77777777" w:rsidR="00F67EC7" w:rsidRPr="005B447B" w:rsidRDefault="00F67EC7" w:rsidP="005B447B">
      <w:pPr>
        <w:spacing w:after="0" w:line="276" w:lineRule="auto"/>
        <w:divId w:val="1764185483"/>
        <w:rPr>
          <w:rFonts w:ascii="Arial" w:eastAsia="Times New Roman" w:hAnsi="Arial" w:cs="Arial"/>
          <w:sz w:val="20"/>
          <w:szCs w:val="20"/>
          <w:lang w:val="en"/>
        </w:rPr>
      </w:pPr>
      <w:r w:rsidRPr="005B447B">
        <w:rPr>
          <w:rFonts w:ascii="Arial" w:eastAsia="Times New Roman" w:hAnsi="Arial" w:cs="Arial"/>
          <w:sz w:val="20"/>
          <w:szCs w:val="20"/>
          <w:lang w:val="en"/>
        </w:rPr>
        <w:t xml:space="preserve">___ Marked (many overlapping stromal nuclei)  </w:t>
      </w:r>
    </w:p>
    <w:p w14:paraId="1A08885A" w14:textId="77777777" w:rsidR="00F67EC7" w:rsidRPr="005B447B" w:rsidRDefault="00F67EC7" w:rsidP="005B447B">
      <w:pPr>
        <w:spacing w:after="0" w:line="276" w:lineRule="auto"/>
        <w:divId w:val="1771000206"/>
        <w:rPr>
          <w:rFonts w:ascii="Arial" w:eastAsia="Times New Roman" w:hAnsi="Arial" w:cs="Arial"/>
          <w:sz w:val="20"/>
          <w:szCs w:val="20"/>
          <w:lang w:val="en"/>
        </w:rPr>
      </w:pPr>
      <w:r w:rsidRPr="005B447B">
        <w:rPr>
          <w:rFonts w:ascii="Arial" w:eastAsia="Times New Roman" w:hAnsi="Arial" w:cs="Arial"/>
          <w:sz w:val="20"/>
          <w:szCs w:val="20"/>
          <w:lang w:val="en"/>
        </w:rPr>
        <w:t xml:space="preserve">___ Cannot be determined (explain): _________________ </w:t>
      </w:r>
    </w:p>
    <w:p w14:paraId="5463B372" w14:textId="77777777" w:rsidR="00F67EC7" w:rsidRPr="005B447B" w:rsidRDefault="00F67EC7" w:rsidP="005B447B">
      <w:pPr>
        <w:spacing w:after="0" w:line="276" w:lineRule="auto"/>
        <w:divId w:val="2017615029"/>
        <w:rPr>
          <w:rFonts w:ascii="Arial" w:eastAsia="Times New Roman" w:hAnsi="Arial" w:cs="Arial"/>
          <w:sz w:val="20"/>
          <w:szCs w:val="20"/>
          <w:lang w:val="en"/>
        </w:rPr>
      </w:pPr>
    </w:p>
    <w:p w14:paraId="0FE7F296" w14:textId="77777777" w:rsidR="00F67EC7" w:rsidRPr="005B447B" w:rsidRDefault="00F67EC7" w:rsidP="005B447B">
      <w:pPr>
        <w:spacing w:after="0" w:line="276" w:lineRule="auto"/>
        <w:divId w:val="1635407632"/>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Stromal Atypia (Note </w:t>
      </w:r>
      <w:hyperlink w:anchor="N10354" w:tgtFrame="_top" w:history="1">
        <w:r w:rsidRPr="005B447B">
          <w:rPr>
            <w:rStyle w:val="Hyperlink"/>
            <w:rFonts w:ascii="Arial" w:eastAsia="Times New Roman" w:hAnsi="Arial" w:cs="Arial"/>
            <w:b/>
            <w:bCs/>
            <w:sz w:val="20"/>
            <w:szCs w:val="20"/>
            <w:lang w:val="en"/>
          </w:rPr>
          <w:t>C</w:t>
        </w:r>
      </w:hyperlink>
      <w:r w:rsidRPr="005B447B">
        <w:rPr>
          <w:rFonts w:ascii="Arial" w:eastAsia="Times New Roman" w:hAnsi="Arial" w:cs="Arial"/>
          <w:b/>
          <w:bCs/>
          <w:sz w:val="20"/>
          <w:szCs w:val="20"/>
          <w:lang w:val="en"/>
        </w:rPr>
        <w:t xml:space="preserve">) </w:t>
      </w:r>
    </w:p>
    <w:p w14:paraId="5052139F" w14:textId="77777777" w:rsidR="00F67EC7" w:rsidRPr="005B447B" w:rsidRDefault="00F67EC7" w:rsidP="005B447B">
      <w:pPr>
        <w:spacing w:after="0" w:line="276" w:lineRule="auto"/>
        <w:divId w:val="648676119"/>
        <w:rPr>
          <w:rFonts w:ascii="Arial" w:eastAsia="Times New Roman" w:hAnsi="Arial" w:cs="Arial"/>
          <w:sz w:val="20"/>
          <w:szCs w:val="20"/>
          <w:lang w:val="en"/>
        </w:rPr>
      </w:pPr>
      <w:r w:rsidRPr="005B447B">
        <w:rPr>
          <w:rFonts w:ascii="Arial" w:eastAsia="Times New Roman" w:hAnsi="Arial" w:cs="Arial"/>
          <w:sz w:val="20"/>
          <w:szCs w:val="20"/>
          <w:lang w:val="en"/>
        </w:rPr>
        <w:t xml:space="preserve">___ None  </w:t>
      </w:r>
    </w:p>
    <w:p w14:paraId="77C79E43" w14:textId="77777777" w:rsidR="00F67EC7" w:rsidRPr="005B447B" w:rsidRDefault="00F67EC7" w:rsidP="005B447B">
      <w:pPr>
        <w:spacing w:after="0" w:line="276" w:lineRule="auto"/>
        <w:divId w:val="149712429"/>
        <w:rPr>
          <w:rFonts w:ascii="Arial" w:eastAsia="Times New Roman" w:hAnsi="Arial" w:cs="Arial"/>
          <w:sz w:val="20"/>
          <w:szCs w:val="20"/>
          <w:lang w:val="en"/>
        </w:rPr>
      </w:pPr>
      <w:r w:rsidRPr="005B447B">
        <w:rPr>
          <w:rFonts w:ascii="Arial" w:eastAsia="Times New Roman" w:hAnsi="Arial" w:cs="Arial"/>
          <w:sz w:val="20"/>
          <w:szCs w:val="20"/>
          <w:lang w:val="en"/>
        </w:rPr>
        <w:t xml:space="preserve">___ Mild (minimal variation in nuclear size, even chromatin, and smooth nuclear contours)  </w:t>
      </w:r>
    </w:p>
    <w:p w14:paraId="400F78EF" w14:textId="77777777" w:rsidR="00F67EC7" w:rsidRPr="005B447B" w:rsidRDefault="00F67EC7" w:rsidP="005B447B">
      <w:pPr>
        <w:spacing w:after="0" w:line="276" w:lineRule="auto"/>
        <w:divId w:val="1565947598"/>
        <w:rPr>
          <w:rFonts w:ascii="Arial" w:eastAsia="Times New Roman" w:hAnsi="Arial" w:cs="Arial"/>
          <w:sz w:val="20"/>
          <w:szCs w:val="20"/>
          <w:lang w:val="en"/>
        </w:rPr>
      </w:pPr>
      <w:r w:rsidRPr="005B447B">
        <w:rPr>
          <w:rFonts w:ascii="Arial" w:eastAsia="Times New Roman" w:hAnsi="Arial" w:cs="Arial"/>
          <w:sz w:val="20"/>
          <w:szCs w:val="20"/>
          <w:lang w:val="en"/>
        </w:rPr>
        <w:t xml:space="preserve">___ Moderate (more variation in nuclear size and irregular nuclear membranes)  </w:t>
      </w:r>
    </w:p>
    <w:p w14:paraId="2C9F47C3" w14:textId="77777777" w:rsidR="00F67EC7" w:rsidRPr="005B447B" w:rsidRDefault="00F67EC7" w:rsidP="005B447B">
      <w:pPr>
        <w:spacing w:after="0" w:line="276" w:lineRule="auto"/>
        <w:divId w:val="1725450022"/>
        <w:rPr>
          <w:rFonts w:ascii="Arial" w:eastAsia="Times New Roman" w:hAnsi="Arial" w:cs="Arial"/>
          <w:sz w:val="20"/>
          <w:szCs w:val="20"/>
          <w:lang w:val="en"/>
        </w:rPr>
      </w:pPr>
      <w:r w:rsidRPr="005B447B">
        <w:rPr>
          <w:rFonts w:ascii="Arial" w:eastAsia="Times New Roman" w:hAnsi="Arial" w:cs="Arial"/>
          <w:sz w:val="20"/>
          <w:szCs w:val="20"/>
          <w:lang w:val="en"/>
        </w:rPr>
        <w:t xml:space="preserve">___ Marked (marked nuclear pleomorphism, </w:t>
      </w:r>
      <w:proofErr w:type="spellStart"/>
      <w:r w:rsidRPr="005B447B">
        <w:rPr>
          <w:rFonts w:ascii="Arial" w:eastAsia="Times New Roman" w:hAnsi="Arial" w:cs="Arial"/>
          <w:sz w:val="20"/>
          <w:szCs w:val="20"/>
          <w:lang w:val="en"/>
        </w:rPr>
        <w:t>hyperchromasia</w:t>
      </w:r>
      <w:proofErr w:type="spellEnd"/>
      <w:r w:rsidRPr="005B447B">
        <w:rPr>
          <w:rFonts w:ascii="Arial" w:eastAsia="Times New Roman" w:hAnsi="Arial" w:cs="Arial"/>
          <w:sz w:val="20"/>
          <w:szCs w:val="20"/>
          <w:lang w:val="en"/>
        </w:rPr>
        <w:t xml:space="preserve">, and irregular nuclear contours)  </w:t>
      </w:r>
    </w:p>
    <w:p w14:paraId="7590BCA2" w14:textId="77777777" w:rsidR="00F67EC7" w:rsidRPr="005B447B" w:rsidRDefault="00F67EC7" w:rsidP="005B447B">
      <w:pPr>
        <w:spacing w:after="0" w:line="276" w:lineRule="auto"/>
        <w:divId w:val="747532202"/>
        <w:rPr>
          <w:rFonts w:ascii="Arial" w:eastAsia="Times New Roman" w:hAnsi="Arial" w:cs="Arial"/>
          <w:sz w:val="20"/>
          <w:szCs w:val="20"/>
          <w:lang w:val="en"/>
        </w:rPr>
      </w:pPr>
      <w:r w:rsidRPr="005B447B">
        <w:rPr>
          <w:rFonts w:ascii="Arial" w:eastAsia="Times New Roman" w:hAnsi="Arial" w:cs="Arial"/>
          <w:sz w:val="20"/>
          <w:szCs w:val="20"/>
          <w:lang w:val="en"/>
        </w:rPr>
        <w:t xml:space="preserve">___ Cannot be determined (explain): _________________ </w:t>
      </w:r>
    </w:p>
    <w:p w14:paraId="4CA186EA" w14:textId="77777777" w:rsidR="00F67EC7" w:rsidRPr="005B447B" w:rsidRDefault="00F67EC7" w:rsidP="005B447B">
      <w:pPr>
        <w:spacing w:after="0" w:line="276" w:lineRule="auto"/>
        <w:divId w:val="2017615029"/>
        <w:rPr>
          <w:rFonts w:ascii="Arial" w:eastAsia="Times New Roman" w:hAnsi="Arial" w:cs="Arial"/>
          <w:sz w:val="20"/>
          <w:szCs w:val="20"/>
          <w:lang w:val="en"/>
        </w:rPr>
      </w:pPr>
    </w:p>
    <w:p w14:paraId="6BC1A6C8" w14:textId="77777777" w:rsidR="00F67EC7" w:rsidRPr="005B447B" w:rsidRDefault="00F67EC7" w:rsidP="005B447B">
      <w:pPr>
        <w:spacing w:after="0" w:line="276" w:lineRule="auto"/>
        <w:divId w:val="1691760088"/>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Stromal Overgrowth (Note </w:t>
      </w:r>
      <w:hyperlink w:anchor="N10355" w:tgtFrame="_top" w:history="1">
        <w:r w:rsidRPr="005B447B">
          <w:rPr>
            <w:rStyle w:val="Hyperlink"/>
            <w:rFonts w:ascii="Arial" w:eastAsia="Times New Roman" w:hAnsi="Arial" w:cs="Arial"/>
            <w:b/>
            <w:bCs/>
            <w:sz w:val="20"/>
            <w:szCs w:val="20"/>
            <w:lang w:val="en"/>
          </w:rPr>
          <w:t>D</w:t>
        </w:r>
      </w:hyperlink>
      <w:r w:rsidRPr="005B447B">
        <w:rPr>
          <w:rFonts w:ascii="Arial" w:eastAsia="Times New Roman" w:hAnsi="Arial" w:cs="Arial"/>
          <w:b/>
          <w:bCs/>
          <w:sz w:val="20"/>
          <w:szCs w:val="20"/>
          <w:lang w:val="en"/>
        </w:rPr>
        <w:t xml:space="preserve">) </w:t>
      </w:r>
    </w:p>
    <w:p w14:paraId="7F283672" w14:textId="77777777" w:rsidR="00F67EC7" w:rsidRPr="005B447B" w:rsidRDefault="00F67EC7" w:rsidP="005B447B">
      <w:pPr>
        <w:spacing w:after="0" w:line="276" w:lineRule="auto"/>
        <w:divId w:val="713771046"/>
        <w:rPr>
          <w:rFonts w:ascii="Arial" w:eastAsia="Times New Roman" w:hAnsi="Arial" w:cs="Arial"/>
          <w:i/>
          <w:iCs/>
          <w:sz w:val="16"/>
          <w:szCs w:val="16"/>
          <w:lang w:val="en"/>
        </w:rPr>
      </w:pPr>
      <w:r w:rsidRPr="005B447B">
        <w:rPr>
          <w:rFonts w:ascii="Arial" w:eastAsia="Times New Roman" w:hAnsi="Arial" w:cs="Arial"/>
          <w:i/>
          <w:iCs/>
          <w:sz w:val="16"/>
          <w:szCs w:val="16"/>
          <w:lang w:val="en"/>
        </w:rPr>
        <w:t xml:space="preserve">Stromal overgrowth is present when there is at least one low-power microscopic field (4x objective and 10x </w:t>
      </w:r>
      <w:proofErr w:type="gramStart"/>
      <w:r w:rsidRPr="005B447B">
        <w:rPr>
          <w:rFonts w:ascii="Arial" w:eastAsia="Times New Roman" w:hAnsi="Arial" w:cs="Arial"/>
          <w:i/>
          <w:iCs/>
          <w:sz w:val="16"/>
          <w:szCs w:val="16"/>
          <w:lang w:val="en"/>
        </w:rPr>
        <w:t>eyepiece</w:t>
      </w:r>
      <w:proofErr w:type="gramEnd"/>
      <w:r w:rsidRPr="005B447B">
        <w:rPr>
          <w:rFonts w:ascii="Arial" w:eastAsia="Times New Roman" w:hAnsi="Arial" w:cs="Arial"/>
          <w:i/>
          <w:iCs/>
          <w:sz w:val="16"/>
          <w:szCs w:val="16"/>
          <w:lang w:val="en"/>
        </w:rPr>
        <w:t xml:space="preserve"> or 22.9 mm2) that contains stroma only without epithelial elements. Expansion of the stroma due to edema, infarction, and myxoid change should not be considered in assessing stromal overgrowth.  </w:t>
      </w:r>
    </w:p>
    <w:p w14:paraId="44BDB3EB" w14:textId="77777777" w:rsidR="00F67EC7" w:rsidRPr="005B447B" w:rsidRDefault="00F67EC7" w:rsidP="005B447B">
      <w:pPr>
        <w:spacing w:after="0" w:line="276" w:lineRule="auto"/>
        <w:divId w:val="161705134"/>
        <w:rPr>
          <w:rFonts w:ascii="Arial" w:eastAsia="Times New Roman" w:hAnsi="Arial" w:cs="Arial"/>
          <w:sz w:val="20"/>
          <w:szCs w:val="20"/>
          <w:lang w:val="en"/>
        </w:rPr>
      </w:pPr>
      <w:r w:rsidRPr="005B447B">
        <w:rPr>
          <w:rFonts w:ascii="Arial" w:eastAsia="Times New Roman" w:hAnsi="Arial" w:cs="Arial"/>
          <w:sz w:val="20"/>
          <w:szCs w:val="20"/>
          <w:lang w:val="en"/>
        </w:rPr>
        <w:t xml:space="preserve">___ Absent  </w:t>
      </w:r>
    </w:p>
    <w:p w14:paraId="3CAC05A1" w14:textId="77777777" w:rsidR="00F67EC7" w:rsidRPr="005B447B" w:rsidRDefault="00F67EC7" w:rsidP="005B447B">
      <w:pPr>
        <w:spacing w:after="0" w:line="276" w:lineRule="auto"/>
        <w:divId w:val="1962566399"/>
        <w:rPr>
          <w:rFonts w:ascii="Arial" w:eastAsia="Times New Roman" w:hAnsi="Arial" w:cs="Arial"/>
          <w:sz w:val="20"/>
          <w:szCs w:val="20"/>
          <w:lang w:val="en"/>
        </w:rPr>
      </w:pPr>
      <w:r w:rsidRPr="005B447B">
        <w:rPr>
          <w:rFonts w:ascii="Arial" w:eastAsia="Times New Roman" w:hAnsi="Arial" w:cs="Arial"/>
          <w:sz w:val="20"/>
          <w:szCs w:val="20"/>
          <w:lang w:val="en"/>
        </w:rPr>
        <w:t xml:space="preserve">___ Present  </w:t>
      </w:r>
    </w:p>
    <w:p w14:paraId="2E60C15D" w14:textId="77777777" w:rsidR="00F67EC7" w:rsidRPr="005B447B" w:rsidRDefault="00F67EC7" w:rsidP="005B447B">
      <w:pPr>
        <w:spacing w:after="0" w:line="276" w:lineRule="auto"/>
        <w:divId w:val="2001691177"/>
        <w:rPr>
          <w:rFonts w:ascii="Arial" w:eastAsia="Times New Roman" w:hAnsi="Arial" w:cs="Arial"/>
          <w:sz w:val="20"/>
          <w:szCs w:val="20"/>
          <w:lang w:val="en"/>
        </w:rPr>
      </w:pPr>
      <w:r w:rsidRPr="005B447B">
        <w:rPr>
          <w:rFonts w:ascii="Arial" w:eastAsia="Times New Roman" w:hAnsi="Arial" w:cs="Arial"/>
          <w:sz w:val="20"/>
          <w:szCs w:val="20"/>
          <w:lang w:val="en"/>
        </w:rPr>
        <w:t xml:space="preserve">___ Cannot be determined (explain): _________________ </w:t>
      </w:r>
    </w:p>
    <w:p w14:paraId="50E6D863" w14:textId="77777777" w:rsidR="00F67EC7" w:rsidRPr="005B447B" w:rsidRDefault="00F67EC7" w:rsidP="005B447B">
      <w:pPr>
        <w:spacing w:after="0" w:line="276" w:lineRule="auto"/>
        <w:divId w:val="2017615029"/>
        <w:rPr>
          <w:rFonts w:ascii="Arial" w:eastAsia="Times New Roman" w:hAnsi="Arial" w:cs="Arial"/>
          <w:sz w:val="20"/>
          <w:szCs w:val="20"/>
          <w:lang w:val="en"/>
        </w:rPr>
      </w:pPr>
    </w:p>
    <w:p w14:paraId="4308325E" w14:textId="77777777" w:rsidR="00F67EC7" w:rsidRPr="005B447B" w:rsidRDefault="00F67EC7" w:rsidP="005B447B">
      <w:pPr>
        <w:spacing w:after="0" w:line="276" w:lineRule="auto"/>
        <w:divId w:val="1427773455"/>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Mitotic Rate (Note </w:t>
      </w:r>
      <w:hyperlink w:anchor="N10356" w:tgtFrame="_top" w:history="1">
        <w:r w:rsidRPr="005B447B">
          <w:rPr>
            <w:rStyle w:val="Hyperlink"/>
            <w:rFonts w:ascii="Arial" w:eastAsia="Times New Roman" w:hAnsi="Arial" w:cs="Arial"/>
            <w:b/>
            <w:bCs/>
            <w:sz w:val="20"/>
            <w:szCs w:val="20"/>
            <w:lang w:val="en"/>
          </w:rPr>
          <w:t>E</w:t>
        </w:r>
      </w:hyperlink>
      <w:r w:rsidRPr="005B447B">
        <w:rPr>
          <w:rFonts w:ascii="Arial" w:eastAsia="Times New Roman" w:hAnsi="Arial" w:cs="Arial"/>
          <w:b/>
          <w:bCs/>
          <w:sz w:val="20"/>
          <w:szCs w:val="20"/>
          <w:lang w:val="en"/>
        </w:rPr>
        <w:t xml:space="preserve">) </w:t>
      </w:r>
    </w:p>
    <w:p w14:paraId="2C812946" w14:textId="77777777" w:rsidR="00F67EC7" w:rsidRPr="005B447B" w:rsidRDefault="00F67EC7" w:rsidP="005B447B">
      <w:pPr>
        <w:spacing w:after="0" w:line="276" w:lineRule="auto"/>
        <w:divId w:val="2066682341"/>
        <w:rPr>
          <w:rFonts w:ascii="Arial" w:eastAsia="Times New Roman" w:hAnsi="Arial" w:cs="Arial"/>
          <w:i/>
          <w:iCs/>
          <w:sz w:val="16"/>
          <w:szCs w:val="16"/>
          <w:lang w:val="en"/>
        </w:rPr>
      </w:pPr>
      <w:r w:rsidRPr="005B447B">
        <w:rPr>
          <w:rFonts w:ascii="Arial" w:eastAsia="Times New Roman" w:hAnsi="Arial" w:cs="Arial"/>
          <w:i/>
          <w:iCs/>
          <w:sz w:val="16"/>
          <w:szCs w:val="16"/>
          <w:lang w:val="en"/>
        </w:rPr>
        <w:t xml:space="preserve">Malignant phyllodes tumors typically have greater than or equal to 10 mitoses per 10 high-power fields (40x objective and 10x </w:t>
      </w:r>
      <w:proofErr w:type="gramStart"/>
      <w:r w:rsidRPr="005B447B">
        <w:rPr>
          <w:rFonts w:ascii="Arial" w:eastAsia="Times New Roman" w:hAnsi="Arial" w:cs="Arial"/>
          <w:i/>
          <w:iCs/>
          <w:sz w:val="16"/>
          <w:szCs w:val="16"/>
          <w:lang w:val="en"/>
        </w:rPr>
        <w:t>eyepiece</w:t>
      </w:r>
      <w:proofErr w:type="gramEnd"/>
      <w:r w:rsidRPr="005B447B">
        <w:rPr>
          <w:rFonts w:ascii="Arial" w:eastAsia="Times New Roman" w:hAnsi="Arial" w:cs="Arial"/>
          <w:i/>
          <w:iCs/>
          <w:sz w:val="16"/>
          <w:szCs w:val="16"/>
          <w:lang w:val="en"/>
        </w:rPr>
        <w:t xml:space="preserve">) or greater than or equal to 5 mitoses / mm2. Benign phyllodes tumors typically have less than 5 mitoses per 10 HPFs (less than 2.5 mitoses / mm2). Use the most mitotically active area for mitotic rate, which is often in the most cellular areas of stroma.  </w:t>
      </w:r>
    </w:p>
    <w:p w14:paraId="72193632" w14:textId="77777777" w:rsidR="00F67EC7" w:rsidRPr="005B447B" w:rsidRDefault="00F67EC7" w:rsidP="005B447B">
      <w:pPr>
        <w:spacing w:after="0" w:line="276" w:lineRule="auto"/>
        <w:divId w:val="484512397"/>
        <w:rPr>
          <w:rFonts w:ascii="Arial" w:eastAsia="Times New Roman" w:hAnsi="Arial" w:cs="Arial"/>
          <w:sz w:val="20"/>
          <w:szCs w:val="20"/>
          <w:lang w:val="en"/>
        </w:rPr>
      </w:pPr>
      <w:r w:rsidRPr="005B447B">
        <w:rPr>
          <w:rFonts w:ascii="Arial" w:eastAsia="Times New Roman" w:hAnsi="Arial" w:cs="Arial"/>
          <w:sz w:val="20"/>
          <w:szCs w:val="20"/>
          <w:lang w:val="en"/>
        </w:rPr>
        <w:t xml:space="preserve">___ None identified: _________________ </w:t>
      </w:r>
    </w:p>
    <w:p w14:paraId="35C68437" w14:textId="77777777" w:rsidR="00F00AA8" w:rsidRPr="005B447B" w:rsidRDefault="00F67EC7" w:rsidP="005B447B">
      <w:pPr>
        <w:spacing w:after="0" w:line="276" w:lineRule="auto"/>
        <w:divId w:val="742725687"/>
        <w:rPr>
          <w:rFonts w:ascii="Arial" w:eastAsia="Times New Roman" w:hAnsi="Arial" w:cs="Arial"/>
          <w:sz w:val="20"/>
          <w:szCs w:val="20"/>
          <w:lang w:val="en"/>
        </w:rPr>
      </w:pPr>
      <w:r w:rsidRPr="005B447B">
        <w:rPr>
          <w:rFonts w:ascii="Arial" w:eastAsia="Times New Roman" w:hAnsi="Arial" w:cs="Arial"/>
          <w:sz w:val="20"/>
          <w:szCs w:val="20"/>
          <w:lang w:val="en"/>
        </w:rPr>
        <w:t xml:space="preserve">___ Specify number of mitoses per 10 high power fields: _________________ mitoses per 10 High </w:t>
      </w:r>
    </w:p>
    <w:p w14:paraId="4C411F37" w14:textId="06E9E38F" w:rsidR="00F67EC7" w:rsidRPr="005B447B" w:rsidRDefault="00F00AA8" w:rsidP="005B447B">
      <w:pPr>
        <w:spacing w:after="0" w:line="276" w:lineRule="auto"/>
        <w:divId w:val="742725687"/>
        <w:rPr>
          <w:rFonts w:ascii="Arial" w:eastAsia="Times New Roman" w:hAnsi="Arial" w:cs="Arial"/>
          <w:sz w:val="20"/>
          <w:szCs w:val="20"/>
          <w:lang w:val="en"/>
        </w:rPr>
      </w:pPr>
      <w:r w:rsidRPr="005B447B">
        <w:rPr>
          <w:rFonts w:ascii="Arial" w:eastAsia="Times New Roman" w:hAnsi="Arial" w:cs="Arial"/>
          <w:sz w:val="20"/>
          <w:szCs w:val="20"/>
          <w:lang w:val="en"/>
        </w:rPr>
        <w:t xml:space="preserve">       </w:t>
      </w:r>
      <w:r w:rsidR="00F67EC7" w:rsidRPr="005B447B">
        <w:rPr>
          <w:rFonts w:ascii="Arial" w:eastAsia="Times New Roman" w:hAnsi="Arial" w:cs="Arial"/>
          <w:sz w:val="20"/>
          <w:szCs w:val="20"/>
          <w:lang w:val="en"/>
        </w:rPr>
        <w:t>Power Fields (HPFs)</w:t>
      </w:r>
    </w:p>
    <w:p w14:paraId="79574EFA" w14:textId="77777777" w:rsidR="00F67EC7" w:rsidRPr="005B447B" w:rsidRDefault="00F67EC7" w:rsidP="005B447B">
      <w:pPr>
        <w:spacing w:after="0" w:line="276" w:lineRule="auto"/>
        <w:divId w:val="234050658"/>
        <w:rPr>
          <w:rFonts w:ascii="Arial" w:eastAsia="Times New Roman" w:hAnsi="Arial" w:cs="Arial"/>
          <w:sz w:val="20"/>
          <w:szCs w:val="20"/>
          <w:lang w:val="en"/>
        </w:rPr>
      </w:pPr>
      <w:r w:rsidRPr="005B447B">
        <w:rPr>
          <w:rFonts w:ascii="Arial" w:eastAsia="Times New Roman" w:hAnsi="Arial" w:cs="Arial"/>
          <w:sz w:val="20"/>
          <w:szCs w:val="20"/>
          <w:lang w:val="en"/>
        </w:rPr>
        <w:t>___ Specify number of mitoses per square Millimeter (mm): _________________ mitoses per mm2</w:t>
      </w:r>
    </w:p>
    <w:p w14:paraId="257DD065" w14:textId="77777777" w:rsidR="00F67EC7" w:rsidRPr="005B447B" w:rsidRDefault="00F67EC7" w:rsidP="005B447B">
      <w:pPr>
        <w:spacing w:after="0" w:line="276" w:lineRule="auto"/>
        <w:divId w:val="2017615029"/>
        <w:rPr>
          <w:rFonts w:ascii="Arial" w:eastAsia="Times New Roman" w:hAnsi="Arial" w:cs="Arial"/>
          <w:sz w:val="20"/>
          <w:szCs w:val="20"/>
          <w:lang w:val="en"/>
        </w:rPr>
      </w:pPr>
    </w:p>
    <w:p w14:paraId="66B08B08" w14:textId="77777777" w:rsidR="00F67EC7" w:rsidRPr="005B447B" w:rsidRDefault="00F67EC7" w:rsidP="005B447B">
      <w:pPr>
        <w:spacing w:after="0" w:line="276" w:lineRule="auto"/>
        <w:divId w:val="1596790500"/>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Histologic Tumor Border  </w:t>
      </w:r>
    </w:p>
    <w:p w14:paraId="1DD291AB" w14:textId="77777777" w:rsidR="00F67EC7" w:rsidRPr="005B447B" w:rsidRDefault="00F67EC7" w:rsidP="005B447B">
      <w:pPr>
        <w:spacing w:after="0" w:line="276" w:lineRule="auto"/>
        <w:divId w:val="991450561"/>
        <w:rPr>
          <w:rFonts w:ascii="Arial" w:eastAsia="Times New Roman" w:hAnsi="Arial" w:cs="Arial"/>
          <w:i/>
          <w:iCs/>
          <w:sz w:val="16"/>
          <w:szCs w:val="16"/>
          <w:lang w:val="en"/>
        </w:rPr>
      </w:pPr>
      <w:r w:rsidRPr="005B447B">
        <w:rPr>
          <w:rFonts w:ascii="Arial" w:eastAsia="Times New Roman" w:hAnsi="Arial" w:cs="Arial"/>
          <w:i/>
          <w:iCs/>
          <w:sz w:val="16"/>
          <w:szCs w:val="16"/>
          <w:lang w:val="en"/>
        </w:rPr>
        <w:t xml:space="preserve">A circumscribed border is smooth and well-defined or shows a minimally irregular tumor interface with adjacent stroma. Infiltrative (permeative) tumor borders can be focally infiltrative (unequivocal invasion into adjacent stroma in one low-power field) and / or limited (not extending very deep into peripheral benign tissues) or extensively infiltrative (unequivocal invasion in a wide area or in multiple foci along the tumor periphery).  </w:t>
      </w:r>
    </w:p>
    <w:p w14:paraId="322B05D8" w14:textId="77777777" w:rsidR="00F67EC7" w:rsidRPr="005B447B" w:rsidRDefault="00F67EC7" w:rsidP="005B447B">
      <w:pPr>
        <w:spacing w:after="0" w:line="276" w:lineRule="auto"/>
        <w:divId w:val="2122407393"/>
        <w:rPr>
          <w:rFonts w:ascii="Arial" w:eastAsia="Times New Roman" w:hAnsi="Arial" w:cs="Arial"/>
          <w:sz w:val="20"/>
          <w:szCs w:val="20"/>
          <w:lang w:val="en"/>
        </w:rPr>
      </w:pPr>
      <w:r w:rsidRPr="005B447B">
        <w:rPr>
          <w:rFonts w:ascii="Arial" w:eastAsia="Times New Roman" w:hAnsi="Arial" w:cs="Arial"/>
          <w:sz w:val="20"/>
          <w:szCs w:val="20"/>
          <w:lang w:val="en"/>
        </w:rPr>
        <w:t xml:space="preserve">___ Circumscribed (well-defined; pushing)  </w:t>
      </w:r>
    </w:p>
    <w:p w14:paraId="378BF634" w14:textId="77777777" w:rsidR="00F67EC7" w:rsidRPr="005B447B" w:rsidRDefault="00F67EC7" w:rsidP="005B447B">
      <w:pPr>
        <w:spacing w:after="0" w:line="276" w:lineRule="auto"/>
        <w:divId w:val="529029332"/>
        <w:rPr>
          <w:rFonts w:ascii="Arial" w:eastAsia="Times New Roman" w:hAnsi="Arial" w:cs="Arial"/>
          <w:sz w:val="20"/>
          <w:szCs w:val="20"/>
          <w:lang w:val="en"/>
        </w:rPr>
      </w:pPr>
      <w:r w:rsidRPr="005B447B">
        <w:rPr>
          <w:rFonts w:ascii="Arial" w:eastAsia="Times New Roman" w:hAnsi="Arial" w:cs="Arial"/>
          <w:sz w:val="20"/>
          <w:szCs w:val="20"/>
          <w:lang w:val="en"/>
        </w:rPr>
        <w:t xml:space="preserve">___ Infiltrative (permeative)  </w:t>
      </w:r>
    </w:p>
    <w:p w14:paraId="0F70EE5A" w14:textId="77777777" w:rsidR="00F67EC7" w:rsidRPr="005B447B" w:rsidRDefault="00F67EC7" w:rsidP="005B447B">
      <w:pPr>
        <w:spacing w:after="0" w:line="276" w:lineRule="auto"/>
        <w:ind w:firstLine="240"/>
        <w:divId w:val="1456826628"/>
        <w:rPr>
          <w:rFonts w:ascii="Arial" w:eastAsia="Times New Roman" w:hAnsi="Arial" w:cs="Arial"/>
          <w:sz w:val="20"/>
          <w:szCs w:val="20"/>
          <w:lang w:val="en"/>
        </w:rPr>
      </w:pPr>
      <w:r w:rsidRPr="005B447B">
        <w:rPr>
          <w:rFonts w:ascii="Arial" w:eastAsia="Times New Roman" w:hAnsi="Arial" w:cs="Arial"/>
          <w:sz w:val="20"/>
          <w:szCs w:val="20"/>
          <w:lang w:val="en"/>
        </w:rPr>
        <w:t xml:space="preserve">+___ Focal / limited  </w:t>
      </w:r>
    </w:p>
    <w:p w14:paraId="7A74B4C7" w14:textId="77777777" w:rsidR="00F67EC7" w:rsidRPr="005B447B" w:rsidRDefault="00F67EC7" w:rsidP="005B447B">
      <w:pPr>
        <w:spacing w:after="0" w:line="276" w:lineRule="auto"/>
        <w:ind w:firstLine="240"/>
        <w:divId w:val="1586108663"/>
        <w:rPr>
          <w:rFonts w:ascii="Arial" w:eastAsia="Times New Roman" w:hAnsi="Arial" w:cs="Arial"/>
          <w:sz w:val="20"/>
          <w:szCs w:val="20"/>
          <w:lang w:val="en"/>
        </w:rPr>
      </w:pPr>
      <w:r w:rsidRPr="005B447B">
        <w:rPr>
          <w:rFonts w:ascii="Arial" w:eastAsia="Times New Roman" w:hAnsi="Arial" w:cs="Arial"/>
          <w:sz w:val="20"/>
          <w:szCs w:val="20"/>
          <w:lang w:val="en"/>
        </w:rPr>
        <w:t xml:space="preserve">+___ Extensive  </w:t>
      </w:r>
    </w:p>
    <w:p w14:paraId="6A483E6F" w14:textId="77777777" w:rsidR="00F67EC7" w:rsidRPr="005B447B" w:rsidRDefault="00F67EC7" w:rsidP="005B447B">
      <w:pPr>
        <w:spacing w:after="0" w:line="276" w:lineRule="auto"/>
        <w:divId w:val="1085961101"/>
        <w:rPr>
          <w:rFonts w:ascii="Arial" w:eastAsia="Times New Roman" w:hAnsi="Arial" w:cs="Arial"/>
          <w:sz w:val="20"/>
          <w:szCs w:val="20"/>
          <w:lang w:val="en"/>
        </w:rPr>
      </w:pPr>
      <w:r w:rsidRPr="005B447B">
        <w:rPr>
          <w:rFonts w:ascii="Arial" w:eastAsia="Times New Roman" w:hAnsi="Arial" w:cs="Arial"/>
          <w:sz w:val="20"/>
          <w:szCs w:val="20"/>
          <w:lang w:val="en"/>
        </w:rPr>
        <w:t xml:space="preserve">___ Cannot be determined (explain): _________________ </w:t>
      </w:r>
    </w:p>
    <w:p w14:paraId="70902A2C" w14:textId="77777777" w:rsidR="00F67EC7" w:rsidRPr="005B447B" w:rsidRDefault="00F67EC7" w:rsidP="005B447B">
      <w:pPr>
        <w:spacing w:after="0" w:line="276" w:lineRule="auto"/>
        <w:divId w:val="2017615029"/>
        <w:rPr>
          <w:rFonts w:ascii="Arial" w:eastAsia="Times New Roman" w:hAnsi="Arial" w:cs="Arial"/>
          <w:sz w:val="20"/>
          <w:szCs w:val="20"/>
          <w:lang w:val="en"/>
        </w:rPr>
      </w:pPr>
    </w:p>
    <w:p w14:paraId="65AED1DE" w14:textId="77777777" w:rsidR="00F67EC7" w:rsidRPr="005B447B" w:rsidRDefault="00F67EC7" w:rsidP="005B447B">
      <w:pPr>
        <w:spacing w:after="0" w:line="276" w:lineRule="auto"/>
        <w:divId w:val="229386371"/>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Malignant Heterologous Elements (Note </w:t>
      </w:r>
      <w:hyperlink w:anchor="N10357" w:tgtFrame="_top" w:history="1">
        <w:r w:rsidRPr="005B447B">
          <w:rPr>
            <w:rStyle w:val="Hyperlink"/>
            <w:rFonts w:ascii="Arial" w:eastAsia="Times New Roman" w:hAnsi="Arial" w:cs="Arial"/>
            <w:b/>
            <w:bCs/>
            <w:sz w:val="20"/>
            <w:szCs w:val="20"/>
            <w:lang w:val="en"/>
          </w:rPr>
          <w:t>F</w:t>
        </w:r>
      </w:hyperlink>
      <w:r w:rsidRPr="005B447B">
        <w:rPr>
          <w:rFonts w:ascii="Arial" w:eastAsia="Times New Roman" w:hAnsi="Arial" w:cs="Arial"/>
          <w:b/>
          <w:bCs/>
          <w:sz w:val="20"/>
          <w:szCs w:val="20"/>
          <w:lang w:val="en"/>
        </w:rPr>
        <w:t xml:space="preserve">) </w:t>
      </w:r>
    </w:p>
    <w:p w14:paraId="7EB62376" w14:textId="77777777" w:rsidR="00F67EC7" w:rsidRPr="005B447B" w:rsidRDefault="00F67EC7" w:rsidP="005B447B">
      <w:pPr>
        <w:spacing w:after="0" w:line="276" w:lineRule="auto"/>
        <w:divId w:val="755707816"/>
        <w:rPr>
          <w:rFonts w:ascii="Arial" w:eastAsia="Times New Roman" w:hAnsi="Arial" w:cs="Arial"/>
          <w:i/>
          <w:iCs/>
          <w:sz w:val="16"/>
          <w:szCs w:val="16"/>
          <w:lang w:val="en"/>
        </w:rPr>
      </w:pPr>
      <w:r w:rsidRPr="005B447B">
        <w:rPr>
          <w:rFonts w:ascii="Arial" w:eastAsia="Times New Roman" w:hAnsi="Arial" w:cs="Arial"/>
          <w:i/>
          <w:iCs/>
          <w:sz w:val="16"/>
          <w:szCs w:val="16"/>
          <w:lang w:val="en"/>
        </w:rPr>
        <w:t xml:space="preserve">A phyllodes tumor is regarded as malignant when there are malignant heterologous elements, even when not </w:t>
      </w:r>
      <w:proofErr w:type="gramStart"/>
      <w:r w:rsidRPr="005B447B">
        <w:rPr>
          <w:rFonts w:ascii="Arial" w:eastAsia="Times New Roman" w:hAnsi="Arial" w:cs="Arial"/>
          <w:i/>
          <w:iCs/>
          <w:sz w:val="16"/>
          <w:szCs w:val="16"/>
          <w:lang w:val="en"/>
        </w:rPr>
        <w:t>all of</w:t>
      </w:r>
      <w:proofErr w:type="gramEnd"/>
      <w:r w:rsidRPr="005B447B">
        <w:rPr>
          <w:rFonts w:ascii="Arial" w:eastAsia="Times New Roman" w:hAnsi="Arial" w:cs="Arial"/>
          <w:i/>
          <w:iCs/>
          <w:sz w:val="16"/>
          <w:szCs w:val="16"/>
          <w:lang w:val="en"/>
        </w:rPr>
        <w:t xml:space="preserve"> the other histological features of malignancy are present. This rule does not apply if the only heterologous element is well-differentiated liposarcoma. In the breast, those tumors usually lack MDM2 and CDK4 amplifications and have a low metastatic risk. A diagnosis of malignant phyllodes tumor should therefore not be based solely on the presence of well-differentiated liposarcoma without other histologic features of malignancy.  </w:t>
      </w:r>
    </w:p>
    <w:p w14:paraId="2C7B62B3" w14:textId="77777777" w:rsidR="00F67EC7" w:rsidRPr="005B447B" w:rsidRDefault="00F67EC7" w:rsidP="005B447B">
      <w:pPr>
        <w:spacing w:after="0" w:line="276" w:lineRule="auto"/>
        <w:divId w:val="1208420780"/>
        <w:rPr>
          <w:rFonts w:ascii="Arial" w:eastAsia="Times New Roman" w:hAnsi="Arial" w:cs="Arial"/>
          <w:sz w:val="20"/>
          <w:szCs w:val="20"/>
          <w:lang w:val="en"/>
        </w:rPr>
      </w:pPr>
      <w:r w:rsidRPr="005B447B">
        <w:rPr>
          <w:rFonts w:ascii="Arial" w:eastAsia="Times New Roman" w:hAnsi="Arial" w:cs="Arial"/>
          <w:sz w:val="20"/>
          <w:szCs w:val="20"/>
          <w:lang w:val="en"/>
        </w:rPr>
        <w:t xml:space="preserve">___ Not identified  </w:t>
      </w:r>
    </w:p>
    <w:p w14:paraId="1486382F" w14:textId="77777777" w:rsidR="00F67EC7" w:rsidRPr="005B447B" w:rsidRDefault="00F67EC7" w:rsidP="005B447B">
      <w:pPr>
        <w:spacing w:after="0" w:line="276" w:lineRule="auto"/>
        <w:divId w:val="183177590"/>
        <w:rPr>
          <w:rFonts w:ascii="Arial" w:eastAsia="Times New Roman" w:hAnsi="Arial" w:cs="Arial"/>
          <w:sz w:val="20"/>
          <w:szCs w:val="20"/>
          <w:lang w:val="en"/>
        </w:rPr>
      </w:pPr>
      <w:r w:rsidRPr="005B447B">
        <w:rPr>
          <w:rFonts w:ascii="Arial" w:eastAsia="Times New Roman" w:hAnsi="Arial" w:cs="Arial"/>
          <w:sz w:val="20"/>
          <w:szCs w:val="20"/>
          <w:lang w:val="en"/>
        </w:rPr>
        <w:t xml:space="preserve">___ Liposarcoma (excluding well-differentiated liposarcoma)  </w:t>
      </w:r>
    </w:p>
    <w:p w14:paraId="7C261DAA" w14:textId="77777777" w:rsidR="00F67EC7" w:rsidRPr="005B447B" w:rsidRDefault="00F67EC7" w:rsidP="005B447B">
      <w:pPr>
        <w:spacing w:after="0" w:line="276" w:lineRule="auto"/>
        <w:divId w:val="1813719017"/>
        <w:rPr>
          <w:rFonts w:ascii="Arial" w:eastAsia="Times New Roman" w:hAnsi="Arial" w:cs="Arial"/>
          <w:sz w:val="20"/>
          <w:szCs w:val="20"/>
          <w:lang w:val="en"/>
        </w:rPr>
      </w:pPr>
      <w:r w:rsidRPr="005B447B">
        <w:rPr>
          <w:rFonts w:ascii="Arial" w:eastAsia="Times New Roman" w:hAnsi="Arial" w:cs="Arial"/>
          <w:sz w:val="20"/>
          <w:szCs w:val="20"/>
          <w:lang w:val="en"/>
        </w:rPr>
        <w:lastRenderedPageBreak/>
        <w:t xml:space="preserve">___ Osteosarcoma  </w:t>
      </w:r>
    </w:p>
    <w:p w14:paraId="5D4D049B" w14:textId="77777777" w:rsidR="00F67EC7" w:rsidRPr="005B447B" w:rsidRDefault="00F67EC7" w:rsidP="005B447B">
      <w:pPr>
        <w:spacing w:after="0" w:line="276" w:lineRule="auto"/>
        <w:divId w:val="454178348"/>
        <w:rPr>
          <w:rFonts w:ascii="Arial" w:eastAsia="Times New Roman" w:hAnsi="Arial" w:cs="Arial"/>
          <w:sz w:val="20"/>
          <w:szCs w:val="20"/>
          <w:lang w:val="en"/>
        </w:rPr>
      </w:pPr>
      <w:r w:rsidRPr="005B447B">
        <w:rPr>
          <w:rFonts w:ascii="Arial" w:eastAsia="Times New Roman" w:hAnsi="Arial" w:cs="Arial"/>
          <w:sz w:val="20"/>
          <w:szCs w:val="20"/>
          <w:lang w:val="en"/>
        </w:rPr>
        <w:t xml:space="preserve">___ Chondrosarcoma  </w:t>
      </w:r>
    </w:p>
    <w:p w14:paraId="6EB6A644" w14:textId="77777777" w:rsidR="00F67EC7" w:rsidRPr="005B447B" w:rsidRDefault="00F67EC7" w:rsidP="005B447B">
      <w:pPr>
        <w:spacing w:after="0" w:line="276" w:lineRule="auto"/>
        <w:divId w:val="1084037393"/>
        <w:rPr>
          <w:rFonts w:ascii="Arial" w:eastAsia="Times New Roman" w:hAnsi="Arial" w:cs="Arial"/>
          <w:sz w:val="20"/>
          <w:szCs w:val="20"/>
          <w:lang w:val="en"/>
        </w:rPr>
      </w:pPr>
      <w:r w:rsidRPr="005B447B">
        <w:rPr>
          <w:rFonts w:ascii="Arial" w:eastAsia="Times New Roman" w:hAnsi="Arial" w:cs="Arial"/>
          <w:sz w:val="20"/>
          <w:szCs w:val="20"/>
          <w:lang w:val="en"/>
        </w:rPr>
        <w:t xml:space="preserve">___ Other (specify): _________________ </w:t>
      </w:r>
    </w:p>
    <w:p w14:paraId="7015777C" w14:textId="77777777" w:rsidR="00F67EC7" w:rsidRPr="005B447B" w:rsidRDefault="00F67EC7" w:rsidP="005B447B">
      <w:pPr>
        <w:spacing w:after="0" w:line="276" w:lineRule="auto"/>
        <w:divId w:val="2017615029"/>
        <w:rPr>
          <w:rFonts w:ascii="Arial" w:eastAsia="Times New Roman" w:hAnsi="Arial" w:cs="Arial"/>
          <w:sz w:val="20"/>
          <w:szCs w:val="20"/>
          <w:lang w:val="en"/>
        </w:rPr>
      </w:pPr>
    </w:p>
    <w:p w14:paraId="0295C8C3" w14:textId="77777777" w:rsidR="00F67EC7" w:rsidRPr="005B447B" w:rsidRDefault="00F67EC7" w:rsidP="005B447B">
      <w:pPr>
        <w:spacing w:after="0" w:line="276" w:lineRule="auto"/>
        <w:divId w:val="993409685"/>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+Tumor Necrosis (Note </w:t>
      </w:r>
      <w:hyperlink w:anchor="N14843" w:tgtFrame="_top" w:history="1">
        <w:r w:rsidRPr="005B447B">
          <w:rPr>
            <w:rStyle w:val="Hyperlink"/>
            <w:rFonts w:ascii="Arial" w:eastAsia="Times New Roman" w:hAnsi="Arial" w:cs="Arial"/>
            <w:b/>
            <w:bCs/>
            <w:sz w:val="20"/>
            <w:szCs w:val="20"/>
            <w:lang w:val="en"/>
          </w:rPr>
          <w:t>G</w:t>
        </w:r>
      </w:hyperlink>
      <w:r w:rsidRPr="005B447B">
        <w:rPr>
          <w:rFonts w:ascii="Arial" w:eastAsia="Times New Roman" w:hAnsi="Arial" w:cs="Arial"/>
          <w:b/>
          <w:bCs/>
          <w:sz w:val="20"/>
          <w:szCs w:val="20"/>
          <w:lang w:val="en"/>
        </w:rPr>
        <w:t xml:space="preserve">) </w:t>
      </w:r>
    </w:p>
    <w:p w14:paraId="474385EE" w14:textId="77777777" w:rsidR="00F67EC7" w:rsidRPr="005B447B" w:rsidRDefault="00F67EC7" w:rsidP="005B447B">
      <w:pPr>
        <w:spacing w:after="0" w:line="276" w:lineRule="auto"/>
        <w:divId w:val="2006786300"/>
        <w:rPr>
          <w:rFonts w:ascii="Arial" w:eastAsia="Times New Roman" w:hAnsi="Arial" w:cs="Arial"/>
          <w:sz w:val="20"/>
          <w:szCs w:val="20"/>
          <w:lang w:val="en"/>
        </w:rPr>
      </w:pPr>
      <w:r w:rsidRPr="005B447B">
        <w:rPr>
          <w:rFonts w:ascii="Arial" w:eastAsia="Times New Roman" w:hAnsi="Arial" w:cs="Arial"/>
          <w:sz w:val="20"/>
          <w:szCs w:val="20"/>
          <w:lang w:val="en"/>
        </w:rPr>
        <w:t xml:space="preserve">___ Not identified  </w:t>
      </w:r>
    </w:p>
    <w:p w14:paraId="0475D1EF" w14:textId="77777777" w:rsidR="00F67EC7" w:rsidRPr="005B447B" w:rsidRDefault="00F67EC7" w:rsidP="005B447B">
      <w:pPr>
        <w:spacing w:after="0" w:line="276" w:lineRule="auto"/>
        <w:divId w:val="1976256115"/>
        <w:rPr>
          <w:rFonts w:ascii="Arial" w:eastAsia="Times New Roman" w:hAnsi="Arial" w:cs="Arial"/>
          <w:sz w:val="20"/>
          <w:szCs w:val="20"/>
          <w:lang w:val="en"/>
        </w:rPr>
      </w:pPr>
      <w:r w:rsidRPr="005B447B">
        <w:rPr>
          <w:rFonts w:ascii="Arial" w:eastAsia="Times New Roman" w:hAnsi="Arial" w:cs="Arial"/>
          <w:sz w:val="20"/>
          <w:szCs w:val="20"/>
          <w:lang w:val="en"/>
        </w:rPr>
        <w:t xml:space="preserve">___ Present  </w:t>
      </w:r>
    </w:p>
    <w:p w14:paraId="37037978" w14:textId="77777777" w:rsidR="00F67EC7" w:rsidRPr="005B447B" w:rsidRDefault="00F67EC7" w:rsidP="005B447B">
      <w:pPr>
        <w:spacing w:after="0" w:line="276" w:lineRule="auto"/>
        <w:ind w:firstLine="240"/>
        <w:divId w:val="1275400397"/>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+Necrosis Comment: _________________ </w:t>
      </w:r>
    </w:p>
    <w:p w14:paraId="1B57BA8D" w14:textId="77777777" w:rsidR="00F67EC7" w:rsidRPr="005B447B" w:rsidRDefault="00F67EC7" w:rsidP="005B447B">
      <w:pPr>
        <w:spacing w:after="0" w:line="276" w:lineRule="auto"/>
        <w:divId w:val="2017615029"/>
        <w:rPr>
          <w:rFonts w:ascii="Arial" w:eastAsia="Times New Roman" w:hAnsi="Arial" w:cs="Arial"/>
          <w:sz w:val="20"/>
          <w:szCs w:val="20"/>
          <w:lang w:val="en"/>
        </w:rPr>
      </w:pPr>
    </w:p>
    <w:p w14:paraId="0F9C716B" w14:textId="77777777" w:rsidR="00F67EC7" w:rsidRPr="005B447B" w:rsidRDefault="00F67EC7" w:rsidP="005B447B">
      <w:pPr>
        <w:spacing w:after="0" w:line="276" w:lineRule="auto"/>
        <w:divId w:val="202601179"/>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MARGINS  </w:t>
      </w:r>
    </w:p>
    <w:p w14:paraId="7FB7C034" w14:textId="77777777" w:rsidR="00F67EC7" w:rsidRPr="005B447B" w:rsidRDefault="00F67EC7" w:rsidP="005B447B">
      <w:pPr>
        <w:spacing w:after="0" w:line="276" w:lineRule="auto"/>
        <w:divId w:val="2017615029"/>
        <w:rPr>
          <w:rFonts w:ascii="Arial" w:eastAsia="Times New Roman" w:hAnsi="Arial" w:cs="Arial"/>
          <w:sz w:val="20"/>
          <w:szCs w:val="20"/>
          <w:lang w:val="en"/>
        </w:rPr>
      </w:pPr>
    </w:p>
    <w:p w14:paraId="47557CC8" w14:textId="77777777" w:rsidR="00F67EC7" w:rsidRPr="005B447B" w:rsidRDefault="00F67EC7" w:rsidP="005B447B">
      <w:pPr>
        <w:spacing w:after="0" w:line="276" w:lineRule="auto"/>
        <w:divId w:val="1737775231"/>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Final Margin Status for Phyllodes Tumor (Note </w:t>
      </w:r>
      <w:hyperlink w:anchor="N14774" w:tgtFrame="_top" w:history="1">
        <w:r w:rsidRPr="005B447B">
          <w:rPr>
            <w:rStyle w:val="Hyperlink"/>
            <w:rFonts w:ascii="Arial" w:eastAsia="Times New Roman" w:hAnsi="Arial" w:cs="Arial"/>
            <w:b/>
            <w:bCs/>
            <w:sz w:val="20"/>
            <w:szCs w:val="20"/>
            <w:lang w:val="en"/>
          </w:rPr>
          <w:t>H</w:t>
        </w:r>
      </w:hyperlink>
      <w:r w:rsidRPr="005B447B">
        <w:rPr>
          <w:rFonts w:ascii="Arial" w:eastAsia="Times New Roman" w:hAnsi="Arial" w:cs="Arial"/>
          <w:b/>
          <w:bCs/>
          <w:sz w:val="20"/>
          <w:szCs w:val="20"/>
          <w:lang w:val="en"/>
        </w:rPr>
        <w:t xml:space="preserve">) </w:t>
      </w:r>
    </w:p>
    <w:p w14:paraId="35A0E218" w14:textId="77777777" w:rsidR="00F67EC7" w:rsidRPr="005B447B" w:rsidRDefault="00F67EC7" w:rsidP="005B447B">
      <w:pPr>
        <w:spacing w:after="0" w:line="276" w:lineRule="auto"/>
        <w:divId w:val="610088449"/>
        <w:rPr>
          <w:rFonts w:ascii="Arial" w:eastAsia="Times New Roman" w:hAnsi="Arial" w:cs="Arial"/>
          <w:i/>
          <w:iCs/>
          <w:sz w:val="16"/>
          <w:szCs w:val="16"/>
          <w:lang w:val="en"/>
        </w:rPr>
      </w:pPr>
      <w:r w:rsidRPr="005B447B">
        <w:rPr>
          <w:rFonts w:ascii="Arial" w:eastAsia="Times New Roman" w:hAnsi="Arial" w:cs="Arial"/>
          <w:i/>
          <w:iCs/>
          <w:sz w:val="16"/>
          <w:szCs w:val="16"/>
          <w:lang w:val="en"/>
        </w:rPr>
        <w:t xml:space="preserve">Final margin status should incorporate any additional margins provided for an overall final margin status. Margin status is listed as positive if there is ink on phyllodes tumor (i.e., the distance is 0 mm). For benign phyllodes tumors, additional details about the distance to closest negative margins are not required (but can be provided either in detail or more limited detail using the "Other (specify)" option). For borderline and malignant phyllodes tumors, additional detail about the distance to margins out to 10 mm should ideally be provided.  </w:t>
      </w:r>
    </w:p>
    <w:p w14:paraId="780E7999" w14:textId="77777777" w:rsidR="00F67EC7" w:rsidRPr="005B447B" w:rsidRDefault="00F67EC7" w:rsidP="005B447B">
      <w:pPr>
        <w:spacing w:after="0" w:line="276" w:lineRule="auto"/>
        <w:divId w:val="1814714478"/>
        <w:rPr>
          <w:rFonts w:ascii="Arial" w:eastAsia="Times New Roman" w:hAnsi="Arial" w:cs="Arial"/>
          <w:sz w:val="20"/>
          <w:szCs w:val="20"/>
          <w:lang w:val="en"/>
        </w:rPr>
      </w:pPr>
      <w:r w:rsidRPr="005B447B">
        <w:rPr>
          <w:rFonts w:ascii="Arial" w:eastAsia="Times New Roman" w:hAnsi="Arial" w:cs="Arial"/>
          <w:sz w:val="20"/>
          <w:szCs w:val="20"/>
          <w:lang w:val="en"/>
        </w:rPr>
        <w:t xml:space="preserve">___ All final margins greater than 10 mm from Phyllodes tumor  </w:t>
      </w:r>
    </w:p>
    <w:p w14:paraId="5E5BDC57" w14:textId="77777777" w:rsidR="00F67EC7" w:rsidRPr="005B447B" w:rsidRDefault="00F67EC7" w:rsidP="005B447B">
      <w:pPr>
        <w:spacing w:after="0" w:line="276" w:lineRule="auto"/>
        <w:divId w:val="511988381"/>
        <w:rPr>
          <w:rFonts w:ascii="Arial" w:eastAsia="Times New Roman" w:hAnsi="Arial" w:cs="Arial"/>
          <w:sz w:val="20"/>
          <w:szCs w:val="20"/>
          <w:lang w:val="en"/>
        </w:rPr>
      </w:pPr>
      <w:r w:rsidRPr="005B447B">
        <w:rPr>
          <w:rFonts w:ascii="Arial" w:eastAsia="Times New Roman" w:hAnsi="Arial" w:cs="Arial"/>
          <w:sz w:val="20"/>
          <w:szCs w:val="20"/>
          <w:lang w:val="en"/>
        </w:rPr>
        <w:t xml:space="preserve">___ Phyllodes tumor present within 0 to 10 mm of final margins  </w:t>
      </w:r>
    </w:p>
    <w:p w14:paraId="0520D5E4" w14:textId="77777777" w:rsidR="00F67EC7" w:rsidRPr="005B447B" w:rsidRDefault="00F67EC7" w:rsidP="005B447B">
      <w:pPr>
        <w:spacing w:after="0" w:line="276" w:lineRule="auto"/>
        <w:ind w:firstLine="240"/>
        <w:divId w:val="1945305957"/>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Margin(s) Involved by Phyllodes Tumor (at ink)  </w:t>
      </w:r>
    </w:p>
    <w:p w14:paraId="57BA4EF6" w14:textId="77777777" w:rsidR="00F67EC7" w:rsidRPr="005B447B" w:rsidRDefault="00F67EC7" w:rsidP="005B447B">
      <w:pPr>
        <w:spacing w:after="0" w:line="276" w:lineRule="auto"/>
        <w:ind w:firstLine="240"/>
        <w:divId w:val="1393890806"/>
        <w:rPr>
          <w:rFonts w:ascii="Arial" w:eastAsia="Times New Roman" w:hAnsi="Arial" w:cs="Arial"/>
          <w:sz w:val="20"/>
          <w:szCs w:val="20"/>
          <w:lang w:val="en"/>
        </w:rPr>
      </w:pPr>
      <w:r w:rsidRPr="005B447B">
        <w:rPr>
          <w:rFonts w:ascii="Arial" w:eastAsia="Times New Roman" w:hAnsi="Arial" w:cs="Arial"/>
          <w:sz w:val="20"/>
          <w:szCs w:val="20"/>
          <w:lang w:val="en"/>
        </w:rPr>
        <w:t xml:space="preserve">___ None identified  </w:t>
      </w:r>
    </w:p>
    <w:p w14:paraId="217429FB" w14:textId="77777777" w:rsidR="00F67EC7" w:rsidRPr="005B447B" w:rsidRDefault="00F67EC7" w:rsidP="005B447B">
      <w:pPr>
        <w:spacing w:after="0" w:line="276" w:lineRule="auto"/>
        <w:ind w:firstLine="240"/>
        <w:divId w:val="477068525"/>
        <w:rPr>
          <w:rFonts w:ascii="Arial" w:eastAsia="Times New Roman" w:hAnsi="Arial" w:cs="Arial"/>
          <w:sz w:val="20"/>
          <w:szCs w:val="20"/>
          <w:lang w:val="en"/>
        </w:rPr>
      </w:pPr>
      <w:r w:rsidRPr="005B447B">
        <w:rPr>
          <w:rFonts w:ascii="Arial" w:eastAsia="Times New Roman" w:hAnsi="Arial" w:cs="Arial"/>
          <w:sz w:val="20"/>
          <w:szCs w:val="20"/>
          <w:lang w:val="en"/>
        </w:rPr>
        <w:t xml:space="preserve">___ Specify involved margin(s): _________________ </w:t>
      </w:r>
    </w:p>
    <w:p w14:paraId="007B4A45" w14:textId="77777777" w:rsidR="00F67EC7" w:rsidRPr="005B447B" w:rsidRDefault="00F67EC7" w:rsidP="005B447B">
      <w:pPr>
        <w:spacing w:after="0" w:line="276" w:lineRule="auto"/>
        <w:ind w:firstLine="240"/>
        <w:divId w:val="733502089"/>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Margin(s) Less than 1 mm from Phyllodes Tumor (but not at ink)  </w:t>
      </w:r>
    </w:p>
    <w:p w14:paraId="14DCE281" w14:textId="77777777" w:rsidR="00F67EC7" w:rsidRPr="005B447B" w:rsidRDefault="00F67EC7" w:rsidP="005B447B">
      <w:pPr>
        <w:spacing w:after="0" w:line="276" w:lineRule="auto"/>
        <w:ind w:firstLine="240"/>
        <w:divId w:val="1747416919"/>
        <w:rPr>
          <w:rFonts w:ascii="Arial" w:eastAsia="Times New Roman" w:hAnsi="Arial" w:cs="Arial"/>
          <w:sz w:val="20"/>
          <w:szCs w:val="20"/>
          <w:lang w:val="en"/>
        </w:rPr>
      </w:pPr>
      <w:r w:rsidRPr="005B447B">
        <w:rPr>
          <w:rFonts w:ascii="Arial" w:eastAsia="Times New Roman" w:hAnsi="Arial" w:cs="Arial"/>
          <w:sz w:val="20"/>
          <w:szCs w:val="20"/>
          <w:lang w:val="en"/>
        </w:rPr>
        <w:t xml:space="preserve">___ None identified  </w:t>
      </w:r>
    </w:p>
    <w:p w14:paraId="78EA337F" w14:textId="77777777" w:rsidR="00F67EC7" w:rsidRPr="005B447B" w:rsidRDefault="00F67EC7" w:rsidP="005B447B">
      <w:pPr>
        <w:spacing w:after="0" w:line="276" w:lineRule="auto"/>
        <w:ind w:firstLine="240"/>
        <w:divId w:val="1979413823"/>
        <w:rPr>
          <w:rFonts w:ascii="Arial" w:eastAsia="Times New Roman" w:hAnsi="Arial" w:cs="Arial"/>
          <w:sz w:val="20"/>
          <w:szCs w:val="20"/>
          <w:lang w:val="en"/>
        </w:rPr>
      </w:pPr>
      <w:r w:rsidRPr="005B447B">
        <w:rPr>
          <w:rFonts w:ascii="Arial" w:eastAsia="Times New Roman" w:hAnsi="Arial" w:cs="Arial"/>
          <w:sz w:val="20"/>
          <w:szCs w:val="20"/>
          <w:lang w:val="en"/>
        </w:rPr>
        <w:t xml:space="preserve">___ Specify margin(s): _________________ </w:t>
      </w:r>
    </w:p>
    <w:p w14:paraId="4BC6832A" w14:textId="77777777" w:rsidR="00F67EC7" w:rsidRPr="005B447B" w:rsidRDefault="00F67EC7" w:rsidP="005B447B">
      <w:pPr>
        <w:spacing w:after="0" w:line="276" w:lineRule="auto"/>
        <w:ind w:firstLine="240"/>
        <w:divId w:val="361631127"/>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Margin(s) 1 to 2 mm from Phyllodes Tumor  </w:t>
      </w:r>
    </w:p>
    <w:p w14:paraId="19A2B368" w14:textId="77777777" w:rsidR="00F67EC7" w:rsidRPr="005B447B" w:rsidRDefault="00F67EC7" w:rsidP="005B447B">
      <w:pPr>
        <w:spacing w:after="0" w:line="276" w:lineRule="auto"/>
        <w:ind w:firstLine="240"/>
        <w:divId w:val="1716613189"/>
        <w:rPr>
          <w:rFonts w:ascii="Arial" w:eastAsia="Times New Roman" w:hAnsi="Arial" w:cs="Arial"/>
          <w:sz w:val="20"/>
          <w:szCs w:val="20"/>
          <w:lang w:val="en"/>
        </w:rPr>
      </w:pPr>
      <w:r w:rsidRPr="005B447B">
        <w:rPr>
          <w:rFonts w:ascii="Arial" w:eastAsia="Times New Roman" w:hAnsi="Arial" w:cs="Arial"/>
          <w:sz w:val="20"/>
          <w:szCs w:val="20"/>
          <w:lang w:val="en"/>
        </w:rPr>
        <w:t xml:space="preserve">___ None identified  </w:t>
      </w:r>
    </w:p>
    <w:p w14:paraId="11C96BC2" w14:textId="77777777" w:rsidR="00F67EC7" w:rsidRPr="005B447B" w:rsidRDefault="00F67EC7" w:rsidP="005B447B">
      <w:pPr>
        <w:spacing w:after="0" w:line="276" w:lineRule="auto"/>
        <w:ind w:firstLine="240"/>
        <w:divId w:val="1035697363"/>
        <w:rPr>
          <w:rFonts w:ascii="Arial" w:eastAsia="Times New Roman" w:hAnsi="Arial" w:cs="Arial"/>
          <w:sz w:val="20"/>
          <w:szCs w:val="20"/>
          <w:lang w:val="en"/>
        </w:rPr>
      </w:pPr>
      <w:r w:rsidRPr="005B447B">
        <w:rPr>
          <w:rFonts w:ascii="Arial" w:eastAsia="Times New Roman" w:hAnsi="Arial" w:cs="Arial"/>
          <w:sz w:val="20"/>
          <w:szCs w:val="20"/>
          <w:lang w:val="en"/>
        </w:rPr>
        <w:t xml:space="preserve">___ Specify margin(s) and distance(s): _________________ </w:t>
      </w:r>
    </w:p>
    <w:p w14:paraId="7737B62F" w14:textId="77777777" w:rsidR="00F67EC7" w:rsidRPr="005B447B" w:rsidRDefault="00F67EC7" w:rsidP="005B447B">
      <w:pPr>
        <w:spacing w:after="0" w:line="276" w:lineRule="auto"/>
        <w:ind w:firstLine="240"/>
        <w:divId w:val="1259220563"/>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Margin(s) Greater than 2 mm but </w:t>
      </w:r>
      <w:proofErr w:type="gramStart"/>
      <w:r w:rsidRPr="005B447B">
        <w:rPr>
          <w:rFonts w:ascii="Arial" w:eastAsia="Times New Roman" w:hAnsi="Arial" w:cs="Arial"/>
          <w:b/>
          <w:bCs/>
          <w:sz w:val="20"/>
          <w:szCs w:val="20"/>
          <w:lang w:val="en"/>
        </w:rPr>
        <w:t>Less</w:t>
      </w:r>
      <w:proofErr w:type="gramEnd"/>
      <w:r w:rsidRPr="005B447B">
        <w:rPr>
          <w:rFonts w:ascii="Arial" w:eastAsia="Times New Roman" w:hAnsi="Arial" w:cs="Arial"/>
          <w:b/>
          <w:bCs/>
          <w:sz w:val="20"/>
          <w:szCs w:val="20"/>
          <w:lang w:val="en"/>
        </w:rPr>
        <w:t xml:space="preserve"> than or Equal to 5 mm from Phyllodes Tumor  </w:t>
      </w:r>
    </w:p>
    <w:p w14:paraId="2F551892" w14:textId="77777777" w:rsidR="00F67EC7" w:rsidRPr="005B447B" w:rsidRDefault="00F67EC7" w:rsidP="005B447B">
      <w:pPr>
        <w:spacing w:after="0" w:line="276" w:lineRule="auto"/>
        <w:ind w:firstLine="240"/>
        <w:divId w:val="1069422977"/>
        <w:rPr>
          <w:rFonts w:ascii="Arial" w:eastAsia="Times New Roman" w:hAnsi="Arial" w:cs="Arial"/>
          <w:sz w:val="20"/>
          <w:szCs w:val="20"/>
          <w:lang w:val="en"/>
        </w:rPr>
      </w:pPr>
      <w:r w:rsidRPr="005B447B">
        <w:rPr>
          <w:rFonts w:ascii="Arial" w:eastAsia="Times New Roman" w:hAnsi="Arial" w:cs="Arial"/>
          <w:sz w:val="20"/>
          <w:szCs w:val="20"/>
          <w:lang w:val="en"/>
        </w:rPr>
        <w:t xml:space="preserve">___ None identified  </w:t>
      </w:r>
    </w:p>
    <w:p w14:paraId="6E9C574D" w14:textId="77777777" w:rsidR="00F67EC7" w:rsidRPr="005B447B" w:rsidRDefault="00F67EC7" w:rsidP="005B447B">
      <w:pPr>
        <w:spacing w:after="0" w:line="276" w:lineRule="auto"/>
        <w:ind w:firstLine="240"/>
        <w:divId w:val="2043939907"/>
        <w:rPr>
          <w:rFonts w:ascii="Arial" w:eastAsia="Times New Roman" w:hAnsi="Arial" w:cs="Arial"/>
          <w:sz w:val="20"/>
          <w:szCs w:val="20"/>
          <w:lang w:val="en"/>
        </w:rPr>
      </w:pPr>
      <w:r w:rsidRPr="005B447B">
        <w:rPr>
          <w:rFonts w:ascii="Arial" w:eastAsia="Times New Roman" w:hAnsi="Arial" w:cs="Arial"/>
          <w:sz w:val="20"/>
          <w:szCs w:val="20"/>
          <w:lang w:val="en"/>
        </w:rPr>
        <w:t xml:space="preserve">___ Specify margin(s) and distance(s): _________________ </w:t>
      </w:r>
    </w:p>
    <w:p w14:paraId="7ECE2300" w14:textId="77777777" w:rsidR="00F67EC7" w:rsidRPr="005B447B" w:rsidRDefault="00F67EC7" w:rsidP="005B447B">
      <w:pPr>
        <w:spacing w:after="0" w:line="276" w:lineRule="auto"/>
        <w:ind w:firstLine="240"/>
        <w:divId w:val="1771315813"/>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Margin(s) Greater than 5 mm but </w:t>
      </w:r>
      <w:proofErr w:type="gramStart"/>
      <w:r w:rsidRPr="005B447B">
        <w:rPr>
          <w:rFonts w:ascii="Arial" w:eastAsia="Times New Roman" w:hAnsi="Arial" w:cs="Arial"/>
          <w:b/>
          <w:bCs/>
          <w:sz w:val="20"/>
          <w:szCs w:val="20"/>
          <w:lang w:val="en"/>
        </w:rPr>
        <w:t>Less</w:t>
      </w:r>
      <w:proofErr w:type="gramEnd"/>
      <w:r w:rsidRPr="005B447B">
        <w:rPr>
          <w:rFonts w:ascii="Arial" w:eastAsia="Times New Roman" w:hAnsi="Arial" w:cs="Arial"/>
          <w:b/>
          <w:bCs/>
          <w:sz w:val="20"/>
          <w:szCs w:val="20"/>
          <w:lang w:val="en"/>
        </w:rPr>
        <w:t xml:space="preserve"> than or Equal to 10 mm from Phyllodes Tumor  </w:t>
      </w:r>
    </w:p>
    <w:p w14:paraId="4521A4EB" w14:textId="77777777" w:rsidR="00F67EC7" w:rsidRPr="005B447B" w:rsidRDefault="00F67EC7" w:rsidP="005B447B">
      <w:pPr>
        <w:spacing w:after="0" w:line="276" w:lineRule="auto"/>
        <w:ind w:firstLine="240"/>
        <w:divId w:val="21714416"/>
        <w:rPr>
          <w:rFonts w:ascii="Arial" w:eastAsia="Times New Roman" w:hAnsi="Arial" w:cs="Arial"/>
          <w:sz w:val="20"/>
          <w:szCs w:val="20"/>
          <w:lang w:val="en"/>
        </w:rPr>
      </w:pPr>
      <w:r w:rsidRPr="005B447B">
        <w:rPr>
          <w:rFonts w:ascii="Arial" w:eastAsia="Times New Roman" w:hAnsi="Arial" w:cs="Arial"/>
          <w:sz w:val="20"/>
          <w:szCs w:val="20"/>
          <w:lang w:val="en"/>
        </w:rPr>
        <w:t xml:space="preserve">___ None identified  </w:t>
      </w:r>
    </w:p>
    <w:p w14:paraId="36C0B732" w14:textId="77777777" w:rsidR="00F67EC7" w:rsidRPr="005B447B" w:rsidRDefault="00F67EC7" w:rsidP="005B447B">
      <w:pPr>
        <w:spacing w:after="0" w:line="276" w:lineRule="auto"/>
        <w:ind w:firstLine="240"/>
        <w:divId w:val="1733430653"/>
        <w:rPr>
          <w:rFonts w:ascii="Arial" w:eastAsia="Times New Roman" w:hAnsi="Arial" w:cs="Arial"/>
          <w:sz w:val="20"/>
          <w:szCs w:val="20"/>
          <w:lang w:val="en"/>
        </w:rPr>
      </w:pPr>
      <w:r w:rsidRPr="005B447B">
        <w:rPr>
          <w:rFonts w:ascii="Arial" w:eastAsia="Times New Roman" w:hAnsi="Arial" w:cs="Arial"/>
          <w:sz w:val="20"/>
          <w:szCs w:val="20"/>
          <w:lang w:val="en"/>
        </w:rPr>
        <w:t xml:space="preserve">___ Specify margin(s) and distance(s): _________________ </w:t>
      </w:r>
    </w:p>
    <w:p w14:paraId="1A40BB41" w14:textId="77777777" w:rsidR="00F67EC7" w:rsidRPr="005B447B" w:rsidRDefault="00F67EC7" w:rsidP="005B447B">
      <w:pPr>
        <w:spacing w:after="0" w:line="276" w:lineRule="auto"/>
        <w:ind w:firstLine="240"/>
        <w:divId w:val="192307524"/>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+Margin(s) Greater than 10 mm from Phyllodes Tumor  </w:t>
      </w:r>
    </w:p>
    <w:p w14:paraId="405C6808" w14:textId="77777777" w:rsidR="00F67EC7" w:rsidRPr="005B447B" w:rsidRDefault="00F67EC7" w:rsidP="005B447B">
      <w:pPr>
        <w:spacing w:after="0" w:line="276" w:lineRule="auto"/>
        <w:ind w:firstLine="240"/>
        <w:divId w:val="186528007"/>
        <w:rPr>
          <w:rFonts w:ascii="Arial" w:eastAsia="Times New Roman" w:hAnsi="Arial" w:cs="Arial"/>
          <w:sz w:val="20"/>
          <w:szCs w:val="20"/>
          <w:lang w:val="en"/>
        </w:rPr>
      </w:pPr>
      <w:r w:rsidRPr="005B447B">
        <w:rPr>
          <w:rFonts w:ascii="Arial" w:eastAsia="Times New Roman" w:hAnsi="Arial" w:cs="Arial"/>
          <w:sz w:val="20"/>
          <w:szCs w:val="20"/>
          <w:lang w:val="en"/>
        </w:rPr>
        <w:t xml:space="preserve">___ None identified  </w:t>
      </w:r>
    </w:p>
    <w:p w14:paraId="340FD652" w14:textId="77777777" w:rsidR="00F67EC7" w:rsidRPr="005B447B" w:rsidRDefault="00F67EC7" w:rsidP="005B447B">
      <w:pPr>
        <w:spacing w:after="0" w:line="276" w:lineRule="auto"/>
        <w:ind w:firstLine="240"/>
        <w:divId w:val="2070224262"/>
        <w:rPr>
          <w:rFonts w:ascii="Arial" w:eastAsia="Times New Roman" w:hAnsi="Arial" w:cs="Arial"/>
          <w:sz w:val="20"/>
          <w:szCs w:val="20"/>
          <w:lang w:val="en"/>
        </w:rPr>
      </w:pPr>
      <w:r w:rsidRPr="005B447B">
        <w:rPr>
          <w:rFonts w:ascii="Arial" w:eastAsia="Times New Roman" w:hAnsi="Arial" w:cs="Arial"/>
          <w:sz w:val="20"/>
          <w:szCs w:val="20"/>
          <w:lang w:val="en"/>
        </w:rPr>
        <w:t xml:space="preserve">___ Specify margin(s) and distance(s): _________________ </w:t>
      </w:r>
    </w:p>
    <w:p w14:paraId="5E9DD257" w14:textId="77777777" w:rsidR="00F67EC7" w:rsidRPr="005B447B" w:rsidRDefault="00F67EC7" w:rsidP="005B447B">
      <w:pPr>
        <w:spacing w:after="0" w:line="276" w:lineRule="auto"/>
        <w:divId w:val="1006636261"/>
        <w:rPr>
          <w:rFonts w:ascii="Arial" w:eastAsia="Times New Roman" w:hAnsi="Arial" w:cs="Arial"/>
          <w:sz w:val="20"/>
          <w:szCs w:val="20"/>
          <w:lang w:val="en"/>
        </w:rPr>
      </w:pPr>
      <w:r w:rsidRPr="005B447B">
        <w:rPr>
          <w:rFonts w:ascii="Arial" w:eastAsia="Times New Roman" w:hAnsi="Arial" w:cs="Arial"/>
          <w:sz w:val="20"/>
          <w:szCs w:val="20"/>
          <w:lang w:val="en"/>
        </w:rPr>
        <w:t xml:space="preserve">___ Other (specify): _________________ </w:t>
      </w:r>
    </w:p>
    <w:p w14:paraId="679B498A" w14:textId="77777777" w:rsidR="00F67EC7" w:rsidRPr="005B447B" w:rsidRDefault="00F67EC7" w:rsidP="005B447B">
      <w:pPr>
        <w:spacing w:after="0" w:line="276" w:lineRule="auto"/>
        <w:divId w:val="891619888"/>
        <w:rPr>
          <w:rFonts w:ascii="Arial" w:eastAsia="Times New Roman" w:hAnsi="Arial" w:cs="Arial"/>
          <w:sz w:val="20"/>
          <w:szCs w:val="20"/>
          <w:lang w:val="en"/>
        </w:rPr>
      </w:pPr>
      <w:r w:rsidRPr="005B447B">
        <w:rPr>
          <w:rFonts w:ascii="Arial" w:eastAsia="Times New Roman" w:hAnsi="Arial" w:cs="Arial"/>
          <w:sz w:val="20"/>
          <w:szCs w:val="20"/>
          <w:lang w:val="en"/>
        </w:rPr>
        <w:t xml:space="preserve">___ Cannot be determined (explain): _________________ </w:t>
      </w:r>
    </w:p>
    <w:p w14:paraId="4B612F97" w14:textId="77777777" w:rsidR="00F67EC7" w:rsidRPr="005B447B" w:rsidRDefault="00F67EC7" w:rsidP="005B447B">
      <w:pPr>
        <w:spacing w:after="0" w:line="276" w:lineRule="auto"/>
        <w:divId w:val="2017615029"/>
        <w:rPr>
          <w:rFonts w:ascii="Arial" w:eastAsia="Times New Roman" w:hAnsi="Arial" w:cs="Arial"/>
          <w:sz w:val="20"/>
          <w:szCs w:val="20"/>
          <w:lang w:val="en"/>
        </w:rPr>
      </w:pPr>
    </w:p>
    <w:p w14:paraId="6A6B8261" w14:textId="77777777" w:rsidR="00F67EC7" w:rsidRPr="005B447B" w:rsidRDefault="00F67EC7" w:rsidP="005B447B">
      <w:pPr>
        <w:spacing w:after="0" w:line="276" w:lineRule="auto"/>
        <w:divId w:val="1495218220"/>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+Margin Comment: _________________ </w:t>
      </w:r>
    </w:p>
    <w:p w14:paraId="3975AADD" w14:textId="77777777" w:rsidR="00F67EC7" w:rsidRPr="005B447B" w:rsidRDefault="00F67EC7" w:rsidP="005B447B">
      <w:pPr>
        <w:spacing w:after="0" w:line="276" w:lineRule="auto"/>
        <w:divId w:val="2017615029"/>
        <w:rPr>
          <w:rFonts w:ascii="Arial" w:eastAsia="Times New Roman" w:hAnsi="Arial" w:cs="Arial"/>
          <w:sz w:val="20"/>
          <w:szCs w:val="20"/>
          <w:lang w:val="en"/>
        </w:rPr>
      </w:pPr>
    </w:p>
    <w:p w14:paraId="7228C224" w14:textId="77777777" w:rsidR="00F67EC7" w:rsidRPr="005B447B" w:rsidRDefault="00F67EC7" w:rsidP="005B447B">
      <w:pPr>
        <w:spacing w:after="0" w:line="276" w:lineRule="auto"/>
        <w:divId w:val="178005593"/>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REGIONAL LYMPH NODES  </w:t>
      </w:r>
    </w:p>
    <w:p w14:paraId="20ACC176" w14:textId="77777777" w:rsidR="00F67EC7" w:rsidRPr="005B447B" w:rsidRDefault="00F67EC7" w:rsidP="005B447B">
      <w:pPr>
        <w:spacing w:after="0" w:line="276" w:lineRule="auto"/>
        <w:divId w:val="2017615029"/>
        <w:rPr>
          <w:rFonts w:ascii="Arial" w:eastAsia="Times New Roman" w:hAnsi="Arial" w:cs="Arial"/>
          <w:sz w:val="20"/>
          <w:szCs w:val="20"/>
          <w:lang w:val="en"/>
        </w:rPr>
      </w:pPr>
    </w:p>
    <w:p w14:paraId="1E869261" w14:textId="77777777" w:rsidR="00F67EC7" w:rsidRPr="005B447B" w:rsidRDefault="00F67EC7" w:rsidP="005B447B">
      <w:pPr>
        <w:spacing w:after="0" w:line="276" w:lineRule="auto"/>
        <w:divId w:val="972175806"/>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Regional Lymph Node Status  </w:t>
      </w:r>
    </w:p>
    <w:p w14:paraId="2BAA43CB" w14:textId="77777777" w:rsidR="00F67EC7" w:rsidRPr="005B447B" w:rsidRDefault="00F67EC7" w:rsidP="005B447B">
      <w:pPr>
        <w:spacing w:after="0" w:line="276" w:lineRule="auto"/>
        <w:divId w:val="1064255453"/>
        <w:rPr>
          <w:rFonts w:ascii="Arial" w:eastAsia="Times New Roman" w:hAnsi="Arial" w:cs="Arial"/>
          <w:sz w:val="20"/>
          <w:szCs w:val="20"/>
          <w:lang w:val="en"/>
        </w:rPr>
      </w:pPr>
      <w:r w:rsidRPr="005B447B">
        <w:rPr>
          <w:rFonts w:ascii="Arial" w:eastAsia="Times New Roman" w:hAnsi="Arial" w:cs="Arial"/>
          <w:sz w:val="20"/>
          <w:szCs w:val="20"/>
          <w:lang w:val="en"/>
        </w:rPr>
        <w:t xml:space="preserve">___ Not applicable (no regional lymph nodes submitted or found)  </w:t>
      </w:r>
    </w:p>
    <w:p w14:paraId="3DF79132" w14:textId="77777777" w:rsidR="00F67EC7" w:rsidRPr="005B447B" w:rsidRDefault="00F67EC7" w:rsidP="005B447B">
      <w:pPr>
        <w:spacing w:after="0" w:line="276" w:lineRule="auto"/>
        <w:divId w:val="444890650"/>
        <w:rPr>
          <w:rFonts w:ascii="Arial" w:eastAsia="Times New Roman" w:hAnsi="Arial" w:cs="Arial"/>
          <w:sz w:val="20"/>
          <w:szCs w:val="20"/>
          <w:lang w:val="en"/>
        </w:rPr>
      </w:pPr>
      <w:r w:rsidRPr="005B447B">
        <w:rPr>
          <w:rFonts w:ascii="Arial" w:eastAsia="Times New Roman" w:hAnsi="Arial" w:cs="Arial"/>
          <w:sz w:val="20"/>
          <w:szCs w:val="20"/>
          <w:lang w:val="en"/>
        </w:rPr>
        <w:t xml:space="preserve">___ Regional lymph nodes present  </w:t>
      </w:r>
    </w:p>
    <w:p w14:paraId="5D8A0BD2" w14:textId="77777777" w:rsidR="00F67EC7" w:rsidRPr="005B447B" w:rsidRDefault="00F67EC7" w:rsidP="005B447B">
      <w:pPr>
        <w:spacing w:after="0" w:line="276" w:lineRule="auto"/>
        <w:ind w:firstLine="240"/>
        <w:divId w:val="1715274111"/>
        <w:rPr>
          <w:rFonts w:ascii="Arial" w:eastAsia="Times New Roman" w:hAnsi="Arial" w:cs="Arial"/>
          <w:sz w:val="20"/>
          <w:szCs w:val="20"/>
          <w:lang w:val="en"/>
        </w:rPr>
      </w:pPr>
      <w:r w:rsidRPr="005B447B">
        <w:rPr>
          <w:rFonts w:ascii="Arial" w:eastAsia="Times New Roman" w:hAnsi="Arial" w:cs="Arial"/>
          <w:sz w:val="20"/>
          <w:szCs w:val="20"/>
          <w:lang w:val="en"/>
        </w:rPr>
        <w:lastRenderedPageBreak/>
        <w:t xml:space="preserve">___ All regional lymph nodes negative for tumor  </w:t>
      </w:r>
    </w:p>
    <w:p w14:paraId="13F45D45" w14:textId="77777777" w:rsidR="00F67EC7" w:rsidRPr="005B447B" w:rsidRDefault="00F67EC7" w:rsidP="005B447B">
      <w:pPr>
        <w:spacing w:after="0" w:line="276" w:lineRule="auto"/>
        <w:ind w:firstLine="240"/>
        <w:divId w:val="1714844632"/>
        <w:rPr>
          <w:rFonts w:ascii="Arial" w:eastAsia="Times New Roman" w:hAnsi="Arial" w:cs="Arial"/>
          <w:sz w:val="20"/>
          <w:szCs w:val="20"/>
          <w:lang w:val="en"/>
        </w:rPr>
      </w:pPr>
      <w:r w:rsidRPr="005B447B">
        <w:rPr>
          <w:rFonts w:ascii="Arial" w:eastAsia="Times New Roman" w:hAnsi="Arial" w:cs="Arial"/>
          <w:sz w:val="20"/>
          <w:szCs w:val="20"/>
          <w:lang w:val="en"/>
        </w:rPr>
        <w:t xml:space="preserve">___ Tumor present in regional lymph nodes  </w:t>
      </w:r>
    </w:p>
    <w:p w14:paraId="20AADBB6" w14:textId="77777777" w:rsidR="00F67EC7" w:rsidRPr="005B447B" w:rsidRDefault="00F67EC7" w:rsidP="005B447B">
      <w:pPr>
        <w:spacing w:after="0" w:line="276" w:lineRule="auto"/>
        <w:ind w:firstLine="480"/>
        <w:divId w:val="1600016682"/>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Number of Lymph Nodes with Tumor  </w:t>
      </w:r>
    </w:p>
    <w:p w14:paraId="55BB9F12" w14:textId="77777777" w:rsidR="00F67EC7" w:rsidRPr="005B447B" w:rsidRDefault="00F67EC7" w:rsidP="005B447B">
      <w:pPr>
        <w:spacing w:after="0" w:line="276" w:lineRule="auto"/>
        <w:ind w:firstLine="480"/>
        <w:divId w:val="1638952964"/>
        <w:rPr>
          <w:rFonts w:ascii="Arial" w:eastAsia="Times New Roman" w:hAnsi="Arial" w:cs="Arial"/>
          <w:sz w:val="20"/>
          <w:szCs w:val="20"/>
          <w:lang w:val="en"/>
        </w:rPr>
      </w:pPr>
      <w:r w:rsidRPr="005B447B">
        <w:rPr>
          <w:rFonts w:ascii="Arial" w:eastAsia="Times New Roman" w:hAnsi="Arial" w:cs="Arial"/>
          <w:sz w:val="20"/>
          <w:szCs w:val="20"/>
          <w:lang w:val="en"/>
        </w:rPr>
        <w:t xml:space="preserve">___ Exact number (specify): _________________ </w:t>
      </w:r>
    </w:p>
    <w:p w14:paraId="19D25A18" w14:textId="77777777" w:rsidR="00F67EC7" w:rsidRPr="005B447B" w:rsidRDefault="00F67EC7" w:rsidP="005B447B">
      <w:pPr>
        <w:spacing w:after="0" w:line="276" w:lineRule="auto"/>
        <w:ind w:firstLine="480"/>
        <w:divId w:val="1736583339"/>
        <w:rPr>
          <w:rFonts w:ascii="Arial" w:eastAsia="Times New Roman" w:hAnsi="Arial" w:cs="Arial"/>
          <w:sz w:val="20"/>
          <w:szCs w:val="20"/>
          <w:lang w:val="en"/>
        </w:rPr>
      </w:pPr>
      <w:r w:rsidRPr="005B447B">
        <w:rPr>
          <w:rFonts w:ascii="Arial" w:eastAsia="Times New Roman" w:hAnsi="Arial" w:cs="Arial"/>
          <w:sz w:val="20"/>
          <w:szCs w:val="20"/>
          <w:lang w:val="en"/>
        </w:rPr>
        <w:t xml:space="preserve">___ At least (specify): _________________ </w:t>
      </w:r>
    </w:p>
    <w:p w14:paraId="35D71B6B" w14:textId="77777777" w:rsidR="00F67EC7" w:rsidRPr="005B447B" w:rsidRDefault="00F67EC7" w:rsidP="005B447B">
      <w:pPr>
        <w:spacing w:after="0" w:line="276" w:lineRule="auto"/>
        <w:ind w:firstLine="480"/>
        <w:divId w:val="918295743"/>
        <w:rPr>
          <w:rFonts w:ascii="Arial" w:eastAsia="Times New Roman" w:hAnsi="Arial" w:cs="Arial"/>
          <w:sz w:val="20"/>
          <w:szCs w:val="20"/>
          <w:lang w:val="en"/>
        </w:rPr>
      </w:pPr>
      <w:r w:rsidRPr="005B447B">
        <w:rPr>
          <w:rFonts w:ascii="Arial" w:eastAsia="Times New Roman" w:hAnsi="Arial" w:cs="Arial"/>
          <w:sz w:val="20"/>
          <w:szCs w:val="20"/>
          <w:lang w:val="en"/>
        </w:rPr>
        <w:t xml:space="preserve">___ Other (specify): _________________ </w:t>
      </w:r>
    </w:p>
    <w:p w14:paraId="1843A367" w14:textId="77777777" w:rsidR="00F67EC7" w:rsidRPr="005B447B" w:rsidRDefault="00F67EC7" w:rsidP="005B447B">
      <w:pPr>
        <w:spacing w:after="0" w:line="276" w:lineRule="auto"/>
        <w:ind w:firstLine="480"/>
        <w:divId w:val="1911696662"/>
        <w:rPr>
          <w:rFonts w:ascii="Arial" w:eastAsia="Times New Roman" w:hAnsi="Arial" w:cs="Arial"/>
          <w:sz w:val="20"/>
          <w:szCs w:val="20"/>
          <w:lang w:val="en"/>
        </w:rPr>
      </w:pPr>
      <w:r w:rsidRPr="005B447B">
        <w:rPr>
          <w:rFonts w:ascii="Arial" w:eastAsia="Times New Roman" w:hAnsi="Arial" w:cs="Arial"/>
          <w:sz w:val="20"/>
          <w:szCs w:val="20"/>
          <w:lang w:val="en"/>
        </w:rPr>
        <w:t xml:space="preserve">___ Cannot be determined (explain): _________________ </w:t>
      </w:r>
    </w:p>
    <w:p w14:paraId="75E05D7D" w14:textId="77777777" w:rsidR="00F67EC7" w:rsidRPr="005B447B" w:rsidRDefault="00F67EC7" w:rsidP="005B447B">
      <w:pPr>
        <w:spacing w:after="0" w:line="276" w:lineRule="auto"/>
        <w:ind w:firstLine="240"/>
        <w:divId w:val="939921194"/>
        <w:rPr>
          <w:rFonts w:ascii="Arial" w:eastAsia="Times New Roman" w:hAnsi="Arial" w:cs="Arial"/>
          <w:sz w:val="20"/>
          <w:szCs w:val="20"/>
          <w:lang w:val="en"/>
        </w:rPr>
      </w:pPr>
      <w:r w:rsidRPr="005B447B">
        <w:rPr>
          <w:rFonts w:ascii="Arial" w:eastAsia="Times New Roman" w:hAnsi="Arial" w:cs="Arial"/>
          <w:sz w:val="20"/>
          <w:szCs w:val="20"/>
          <w:lang w:val="en"/>
        </w:rPr>
        <w:t xml:space="preserve">___ Other (specify): _________________ </w:t>
      </w:r>
    </w:p>
    <w:p w14:paraId="3B6F71A8" w14:textId="77777777" w:rsidR="00F67EC7" w:rsidRPr="005B447B" w:rsidRDefault="00F67EC7" w:rsidP="005B447B">
      <w:pPr>
        <w:spacing w:after="0" w:line="276" w:lineRule="auto"/>
        <w:ind w:firstLine="240"/>
        <w:divId w:val="1276134362"/>
        <w:rPr>
          <w:rFonts w:ascii="Arial" w:eastAsia="Times New Roman" w:hAnsi="Arial" w:cs="Arial"/>
          <w:sz w:val="20"/>
          <w:szCs w:val="20"/>
          <w:lang w:val="en"/>
        </w:rPr>
      </w:pPr>
      <w:r w:rsidRPr="005B447B">
        <w:rPr>
          <w:rFonts w:ascii="Arial" w:eastAsia="Times New Roman" w:hAnsi="Arial" w:cs="Arial"/>
          <w:sz w:val="20"/>
          <w:szCs w:val="20"/>
          <w:lang w:val="en"/>
        </w:rPr>
        <w:t xml:space="preserve">___ Cannot be determined (explain): _________________ </w:t>
      </w:r>
    </w:p>
    <w:p w14:paraId="3D680D94" w14:textId="77777777" w:rsidR="00F67EC7" w:rsidRPr="005B447B" w:rsidRDefault="00F67EC7" w:rsidP="005B447B">
      <w:pPr>
        <w:spacing w:after="0" w:line="276" w:lineRule="auto"/>
        <w:ind w:firstLine="240"/>
        <w:divId w:val="785930059"/>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Number of Lymph Nodes Examined  </w:t>
      </w:r>
    </w:p>
    <w:p w14:paraId="5BDDAE8C" w14:textId="77777777" w:rsidR="00F67EC7" w:rsidRPr="005B447B" w:rsidRDefault="00F67EC7" w:rsidP="005B447B">
      <w:pPr>
        <w:spacing w:after="0" w:line="276" w:lineRule="auto"/>
        <w:ind w:firstLine="240"/>
        <w:divId w:val="1750613758"/>
        <w:rPr>
          <w:rFonts w:ascii="Arial" w:eastAsia="Times New Roman" w:hAnsi="Arial" w:cs="Arial"/>
          <w:sz w:val="20"/>
          <w:szCs w:val="20"/>
          <w:lang w:val="en"/>
        </w:rPr>
      </w:pPr>
      <w:r w:rsidRPr="005B447B">
        <w:rPr>
          <w:rFonts w:ascii="Arial" w:eastAsia="Times New Roman" w:hAnsi="Arial" w:cs="Arial"/>
          <w:sz w:val="20"/>
          <w:szCs w:val="20"/>
          <w:lang w:val="en"/>
        </w:rPr>
        <w:t xml:space="preserve">___ Exact number (specify): _________________ </w:t>
      </w:r>
    </w:p>
    <w:p w14:paraId="627E0B25" w14:textId="77777777" w:rsidR="00F67EC7" w:rsidRPr="005B447B" w:rsidRDefault="00F67EC7" w:rsidP="005B447B">
      <w:pPr>
        <w:spacing w:after="0" w:line="276" w:lineRule="auto"/>
        <w:ind w:firstLine="240"/>
        <w:divId w:val="554240984"/>
        <w:rPr>
          <w:rFonts w:ascii="Arial" w:eastAsia="Times New Roman" w:hAnsi="Arial" w:cs="Arial"/>
          <w:sz w:val="20"/>
          <w:szCs w:val="20"/>
          <w:lang w:val="en"/>
        </w:rPr>
      </w:pPr>
      <w:r w:rsidRPr="005B447B">
        <w:rPr>
          <w:rFonts w:ascii="Arial" w:eastAsia="Times New Roman" w:hAnsi="Arial" w:cs="Arial"/>
          <w:sz w:val="20"/>
          <w:szCs w:val="20"/>
          <w:lang w:val="en"/>
        </w:rPr>
        <w:t xml:space="preserve">___ At least (specify): _________________ </w:t>
      </w:r>
    </w:p>
    <w:p w14:paraId="187E85ED" w14:textId="77777777" w:rsidR="00F67EC7" w:rsidRPr="005B447B" w:rsidRDefault="00F67EC7" w:rsidP="005B447B">
      <w:pPr>
        <w:spacing w:after="0" w:line="276" w:lineRule="auto"/>
        <w:ind w:firstLine="240"/>
        <w:divId w:val="1906136830"/>
        <w:rPr>
          <w:rFonts w:ascii="Arial" w:eastAsia="Times New Roman" w:hAnsi="Arial" w:cs="Arial"/>
          <w:sz w:val="20"/>
          <w:szCs w:val="20"/>
          <w:lang w:val="en"/>
        </w:rPr>
      </w:pPr>
      <w:r w:rsidRPr="005B447B">
        <w:rPr>
          <w:rFonts w:ascii="Arial" w:eastAsia="Times New Roman" w:hAnsi="Arial" w:cs="Arial"/>
          <w:sz w:val="20"/>
          <w:szCs w:val="20"/>
          <w:lang w:val="en"/>
        </w:rPr>
        <w:t xml:space="preserve">___ Other (specify): _________________ </w:t>
      </w:r>
    </w:p>
    <w:p w14:paraId="48E495C3" w14:textId="77777777" w:rsidR="00F67EC7" w:rsidRPr="005B447B" w:rsidRDefault="00F67EC7" w:rsidP="005B447B">
      <w:pPr>
        <w:spacing w:after="0" w:line="276" w:lineRule="auto"/>
        <w:ind w:firstLine="240"/>
        <w:divId w:val="1848859635"/>
        <w:rPr>
          <w:rFonts w:ascii="Arial" w:eastAsia="Times New Roman" w:hAnsi="Arial" w:cs="Arial"/>
          <w:sz w:val="20"/>
          <w:szCs w:val="20"/>
          <w:lang w:val="en"/>
        </w:rPr>
      </w:pPr>
      <w:r w:rsidRPr="005B447B">
        <w:rPr>
          <w:rFonts w:ascii="Arial" w:eastAsia="Times New Roman" w:hAnsi="Arial" w:cs="Arial"/>
          <w:sz w:val="20"/>
          <w:szCs w:val="20"/>
          <w:lang w:val="en"/>
        </w:rPr>
        <w:t xml:space="preserve">___ Cannot be determined (explain): _________________ </w:t>
      </w:r>
    </w:p>
    <w:p w14:paraId="04522A51" w14:textId="77777777" w:rsidR="00F67EC7" w:rsidRPr="005B447B" w:rsidRDefault="00F67EC7" w:rsidP="005B447B">
      <w:pPr>
        <w:spacing w:after="0" w:line="276" w:lineRule="auto"/>
        <w:divId w:val="2017615029"/>
        <w:rPr>
          <w:rFonts w:ascii="Arial" w:eastAsia="Times New Roman" w:hAnsi="Arial" w:cs="Arial"/>
          <w:sz w:val="20"/>
          <w:szCs w:val="20"/>
          <w:lang w:val="en"/>
        </w:rPr>
      </w:pPr>
    </w:p>
    <w:p w14:paraId="5F2E1C0C" w14:textId="77777777" w:rsidR="00F67EC7" w:rsidRPr="005B447B" w:rsidRDefault="00F67EC7" w:rsidP="005B447B">
      <w:pPr>
        <w:spacing w:after="0" w:line="276" w:lineRule="auto"/>
        <w:divId w:val="562641504"/>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+Regional Lymph Node Comment: _________________ </w:t>
      </w:r>
    </w:p>
    <w:p w14:paraId="06F6E229" w14:textId="77777777" w:rsidR="00F67EC7" w:rsidRPr="005B447B" w:rsidRDefault="00F67EC7" w:rsidP="005B447B">
      <w:pPr>
        <w:spacing w:after="0" w:line="276" w:lineRule="auto"/>
        <w:divId w:val="2017615029"/>
        <w:rPr>
          <w:rFonts w:ascii="Arial" w:eastAsia="Times New Roman" w:hAnsi="Arial" w:cs="Arial"/>
          <w:sz w:val="20"/>
          <w:szCs w:val="20"/>
          <w:lang w:val="en"/>
        </w:rPr>
      </w:pPr>
    </w:p>
    <w:p w14:paraId="484F04A7" w14:textId="77777777" w:rsidR="00F67EC7" w:rsidRPr="005B447B" w:rsidRDefault="00F67EC7" w:rsidP="005B447B">
      <w:pPr>
        <w:spacing w:after="0" w:line="276" w:lineRule="auto"/>
        <w:divId w:val="156532467"/>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DISTANT METASTASIS  </w:t>
      </w:r>
    </w:p>
    <w:p w14:paraId="1A7258A1" w14:textId="77777777" w:rsidR="00F67EC7" w:rsidRPr="005B447B" w:rsidRDefault="00F67EC7" w:rsidP="005B447B">
      <w:pPr>
        <w:spacing w:after="0" w:line="276" w:lineRule="auto"/>
        <w:divId w:val="2017615029"/>
        <w:rPr>
          <w:rFonts w:ascii="Arial" w:eastAsia="Times New Roman" w:hAnsi="Arial" w:cs="Arial"/>
          <w:sz w:val="20"/>
          <w:szCs w:val="20"/>
          <w:lang w:val="en"/>
        </w:rPr>
      </w:pPr>
    </w:p>
    <w:p w14:paraId="2FBEE9C9" w14:textId="77777777" w:rsidR="00F67EC7" w:rsidRPr="005B447B" w:rsidRDefault="00F67EC7" w:rsidP="005B447B">
      <w:pPr>
        <w:spacing w:after="0" w:line="276" w:lineRule="auto"/>
        <w:divId w:val="1387214941"/>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Distant Site(s) Involved, if applicable  </w:t>
      </w:r>
    </w:p>
    <w:p w14:paraId="4A1BA0EE" w14:textId="77777777" w:rsidR="00F67EC7" w:rsidRPr="005B447B" w:rsidRDefault="00F67EC7" w:rsidP="005B447B">
      <w:pPr>
        <w:spacing w:after="0" w:line="276" w:lineRule="auto"/>
        <w:divId w:val="1597668569"/>
        <w:rPr>
          <w:rFonts w:ascii="Arial" w:eastAsia="Times New Roman" w:hAnsi="Arial" w:cs="Arial"/>
          <w:sz w:val="20"/>
          <w:szCs w:val="20"/>
          <w:lang w:val="en"/>
        </w:rPr>
      </w:pPr>
      <w:r w:rsidRPr="005B447B">
        <w:rPr>
          <w:rFonts w:ascii="Arial" w:eastAsia="Times New Roman" w:hAnsi="Arial" w:cs="Arial"/>
          <w:sz w:val="20"/>
          <w:szCs w:val="20"/>
          <w:lang w:val="en"/>
        </w:rPr>
        <w:t xml:space="preserve">___ Not applicable  </w:t>
      </w:r>
    </w:p>
    <w:p w14:paraId="20F9AD4B" w14:textId="77777777" w:rsidR="00F67EC7" w:rsidRPr="005B447B" w:rsidRDefault="00F67EC7" w:rsidP="005B447B">
      <w:pPr>
        <w:spacing w:after="0" w:line="276" w:lineRule="auto"/>
        <w:divId w:val="736364012"/>
        <w:rPr>
          <w:rFonts w:ascii="Arial" w:eastAsia="Times New Roman" w:hAnsi="Arial" w:cs="Arial"/>
          <w:sz w:val="20"/>
          <w:szCs w:val="20"/>
          <w:lang w:val="en"/>
        </w:rPr>
      </w:pPr>
      <w:r w:rsidRPr="005B447B">
        <w:rPr>
          <w:rFonts w:ascii="Arial" w:eastAsia="Times New Roman" w:hAnsi="Arial" w:cs="Arial"/>
          <w:sz w:val="20"/>
          <w:szCs w:val="20"/>
          <w:lang w:val="en"/>
        </w:rPr>
        <w:t xml:space="preserve">___ Other (specify): _________________ </w:t>
      </w:r>
    </w:p>
    <w:p w14:paraId="2579E021" w14:textId="77777777" w:rsidR="00F67EC7" w:rsidRPr="005B447B" w:rsidRDefault="00F67EC7" w:rsidP="005B447B">
      <w:pPr>
        <w:spacing w:after="0" w:line="276" w:lineRule="auto"/>
        <w:divId w:val="626083054"/>
        <w:rPr>
          <w:rFonts w:ascii="Arial" w:eastAsia="Times New Roman" w:hAnsi="Arial" w:cs="Arial"/>
          <w:sz w:val="20"/>
          <w:szCs w:val="20"/>
          <w:lang w:val="en"/>
        </w:rPr>
      </w:pPr>
      <w:r w:rsidRPr="005B447B">
        <w:rPr>
          <w:rFonts w:ascii="Arial" w:eastAsia="Times New Roman" w:hAnsi="Arial" w:cs="Arial"/>
          <w:sz w:val="20"/>
          <w:szCs w:val="20"/>
          <w:lang w:val="en"/>
        </w:rPr>
        <w:t xml:space="preserve">___ Cannot be determined (explain): _________________ </w:t>
      </w:r>
    </w:p>
    <w:p w14:paraId="4F980936" w14:textId="77777777" w:rsidR="00F67EC7" w:rsidRPr="005B447B" w:rsidRDefault="00F67EC7" w:rsidP="005B447B">
      <w:pPr>
        <w:spacing w:after="0" w:line="276" w:lineRule="auto"/>
        <w:divId w:val="2017615029"/>
        <w:rPr>
          <w:rFonts w:ascii="Arial" w:eastAsia="Times New Roman" w:hAnsi="Arial" w:cs="Arial"/>
          <w:sz w:val="20"/>
          <w:szCs w:val="20"/>
          <w:lang w:val="en"/>
        </w:rPr>
      </w:pPr>
    </w:p>
    <w:p w14:paraId="16A63170" w14:textId="77777777" w:rsidR="00F67EC7" w:rsidRPr="005B447B" w:rsidRDefault="00F67EC7" w:rsidP="005B447B">
      <w:pPr>
        <w:spacing w:after="0" w:line="276" w:lineRule="auto"/>
        <w:divId w:val="1822962941"/>
        <w:rPr>
          <w:rFonts w:ascii="Arial" w:eastAsia="Times New Roman" w:hAnsi="Arial" w:cs="Arial"/>
          <w:b/>
          <w:bCs/>
          <w:sz w:val="20"/>
          <w:szCs w:val="20"/>
          <w:lang w:val="en"/>
        </w:rPr>
      </w:pPr>
      <w:proofErr w:type="spellStart"/>
      <w:r w:rsidRPr="005B447B">
        <w:rPr>
          <w:rFonts w:ascii="Arial" w:eastAsia="Times New Roman" w:hAnsi="Arial" w:cs="Arial"/>
          <w:b/>
          <w:bCs/>
          <w:sz w:val="20"/>
          <w:szCs w:val="20"/>
          <w:lang w:val="en"/>
        </w:rPr>
        <w:t>pTNM</w:t>
      </w:r>
      <w:proofErr w:type="spellEnd"/>
      <w:r w:rsidRPr="005B447B">
        <w:rPr>
          <w:rFonts w:ascii="Arial" w:eastAsia="Times New Roman" w:hAnsi="Arial" w:cs="Arial"/>
          <w:b/>
          <w:bCs/>
          <w:sz w:val="20"/>
          <w:szCs w:val="20"/>
          <w:lang w:val="en"/>
        </w:rPr>
        <w:t xml:space="preserve"> CLASSIFICATION (AJCC 8th Edition) (Note </w:t>
      </w:r>
      <w:hyperlink w:anchor="N10358" w:tgtFrame="_top" w:history="1">
        <w:r w:rsidRPr="005B447B">
          <w:rPr>
            <w:rStyle w:val="Hyperlink"/>
            <w:rFonts w:ascii="Arial" w:eastAsia="Times New Roman" w:hAnsi="Arial" w:cs="Arial"/>
            <w:b/>
            <w:bCs/>
            <w:sz w:val="20"/>
            <w:szCs w:val="20"/>
            <w:lang w:val="en"/>
          </w:rPr>
          <w:t>I</w:t>
        </w:r>
      </w:hyperlink>
      <w:r w:rsidRPr="005B447B">
        <w:rPr>
          <w:rFonts w:ascii="Arial" w:eastAsia="Times New Roman" w:hAnsi="Arial" w:cs="Arial"/>
          <w:b/>
          <w:bCs/>
          <w:sz w:val="20"/>
          <w:szCs w:val="20"/>
          <w:lang w:val="en"/>
        </w:rPr>
        <w:t xml:space="preserve">) </w:t>
      </w:r>
    </w:p>
    <w:p w14:paraId="00C360D8" w14:textId="77777777" w:rsidR="00F67EC7" w:rsidRPr="005B447B" w:rsidRDefault="00F67EC7" w:rsidP="005B447B">
      <w:pPr>
        <w:spacing w:after="0" w:line="276" w:lineRule="auto"/>
        <w:divId w:val="1463690490"/>
        <w:rPr>
          <w:rFonts w:ascii="Arial" w:eastAsia="Times New Roman" w:hAnsi="Arial" w:cs="Arial"/>
          <w:i/>
          <w:iCs/>
          <w:sz w:val="16"/>
          <w:szCs w:val="16"/>
          <w:lang w:val="en"/>
        </w:rPr>
      </w:pPr>
      <w:r w:rsidRPr="005B447B">
        <w:rPr>
          <w:rFonts w:ascii="Arial" w:eastAsia="Times New Roman" w:hAnsi="Arial" w:cs="Arial"/>
          <w:i/>
          <w:iCs/>
          <w:sz w:val="16"/>
          <w:szCs w:val="16"/>
          <w:lang w:val="en"/>
        </w:rPr>
        <w:t xml:space="preserve">Staging applies only to malignant phyllodes tumors. </w:t>
      </w:r>
      <w:proofErr w:type="spellStart"/>
      <w:r w:rsidRPr="005B447B">
        <w:rPr>
          <w:rFonts w:ascii="Arial" w:eastAsia="Times New Roman" w:hAnsi="Arial" w:cs="Arial"/>
          <w:i/>
          <w:iCs/>
          <w:sz w:val="16"/>
          <w:szCs w:val="16"/>
          <w:lang w:val="en"/>
        </w:rPr>
        <w:t>pT</w:t>
      </w:r>
      <w:proofErr w:type="spellEnd"/>
      <w:r w:rsidRPr="005B447B">
        <w:rPr>
          <w:rFonts w:ascii="Arial" w:eastAsia="Times New Roman" w:hAnsi="Arial" w:cs="Arial"/>
          <w:i/>
          <w:iCs/>
          <w:sz w:val="16"/>
          <w:szCs w:val="16"/>
          <w:lang w:val="en"/>
        </w:rPr>
        <w:t xml:space="preserve"> and </w:t>
      </w:r>
      <w:proofErr w:type="spellStart"/>
      <w:r w:rsidRPr="005B447B">
        <w:rPr>
          <w:rFonts w:ascii="Arial" w:eastAsia="Times New Roman" w:hAnsi="Arial" w:cs="Arial"/>
          <w:i/>
          <w:iCs/>
          <w:sz w:val="16"/>
          <w:szCs w:val="16"/>
          <w:lang w:val="en"/>
        </w:rPr>
        <w:t>pN</w:t>
      </w:r>
      <w:proofErr w:type="spellEnd"/>
      <w:r w:rsidRPr="005B447B">
        <w:rPr>
          <w:rFonts w:ascii="Arial" w:eastAsia="Times New Roman" w:hAnsi="Arial" w:cs="Arial"/>
          <w:i/>
          <w:iCs/>
          <w:sz w:val="16"/>
          <w:szCs w:val="16"/>
          <w:lang w:val="en"/>
        </w:rPr>
        <w:t xml:space="preserve"> categories should not be assigned for benign and borderline tumors.  </w:t>
      </w:r>
    </w:p>
    <w:p w14:paraId="6266F910" w14:textId="77777777" w:rsidR="00F67EC7" w:rsidRPr="005B447B" w:rsidRDefault="00F67EC7" w:rsidP="005B447B">
      <w:pPr>
        <w:spacing w:after="0" w:line="276" w:lineRule="auto"/>
        <w:divId w:val="2017615029"/>
        <w:rPr>
          <w:rFonts w:ascii="Arial" w:eastAsia="Times New Roman" w:hAnsi="Arial" w:cs="Arial"/>
          <w:sz w:val="20"/>
          <w:szCs w:val="20"/>
          <w:lang w:val="en"/>
        </w:rPr>
      </w:pPr>
    </w:p>
    <w:p w14:paraId="236DB64E" w14:textId="77777777" w:rsidR="00F67EC7" w:rsidRPr="005B447B" w:rsidRDefault="00F67EC7" w:rsidP="005B447B">
      <w:pPr>
        <w:spacing w:after="0" w:line="276" w:lineRule="auto"/>
        <w:divId w:val="371423772"/>
        <w:rPr>
          <w:rFonts w:ascii="Arial" w:eastAsia="Times New Roman" w:hAnsi="Arial" w:cs="Arial"/>
          <w:b/>
          <w:bCs/>
          <w:sz w:val="20"/>
          <w:szCs w:val="20"/>
          <w:lang w:val="en"/>
        </w:rPr>
      </w:pPr>
      <w:proofErr w:type="spellStart"/>
      <w:r w:rsidRPr="005B447B">
        <w:rPr>
          <w:rFonts w:ascii="Arial" w:eastAsia="Times New Roman" w:hAnsi="Arial" w:cs="Arial"/>
          <w:b/>
          <w:bCs/>
          <w:sz w:val="20"/>
          <w:szCs w:val="20"/>
          <w:lang w:val="en"/>
        </w:rPr>
        <w:t>pTNM</w:t>
      </w:r>
      <w:proofErr w:type="spellEnd"/>
      <w:r w:rsidRPr="005B447B">
        <w:rPr>
          <w:rFonts w:ascii="Arial" w:eastAsia="Times New Roman" w:hAnsi="Arial" w:cs="Arial"/>
          <w:b/>
          <w:bCs/>
          <w:sz w:val="20"/>
          <w:szCs w:val="20"/>
          <w:lang w:val="en"/>
        </w:rPr>
        <w:t xml:space="preserve"> Classification (AJCC 8th Edition) (required only if the tumor is malignant)  </w:t>
      </w:r>
    </w:p>
    <w:p w14:paraId="42F784F5" w14:textId="77777777" w:rsidR="00F67EC7" w:rsidRPr="005B447B" w:rsidRDefault="00F67EC7" w:rsidP="005B447B">
      <w:pPr>
        <w:spacing w:after="0" w:line="276" w:lineRule="auto"/>
        <w:divId w:val="927225912"/>
        <w:rPr>
          <w:rFonts w:ascii="Arial" w:eastAsia="Times New Roman" w:hAnsi="Arial" w:cs="Arial"/>
          <w:i/>
          <w:iCs/>
          <w:sz w:val="16"/>
          <w:szCs w:val="16"/>
          <w:lang w:val="en"/>
        </w:rPr>
      </w:pPr>
      <w:r w:rsidRPr="005B447B">
        <w:rPr>
          <w:rFonts w:ascii="Arial" w:eastAsia="Times New Roman" w:hAnsi="Arial" w:cs="Arial"/>
          <w:i/>
          <w:iCs/>
          <w:sz w:val="16"/>
          <w:szCs w:val="16"/>
          <w:lang w:val="en"/>
        </w:rPr>
        <w:t xml:space="preserve">Reporting of </w:t>
      </w:r>
      <w:proofErr w:type="spellStart"/>
      <w:r w:rsidRPr="005B447B">
        <w:rPr>
          <w:rFonts w:ascii="Arial" w:eastAsia="Times New Roman" w:hAnsi="Arial" w:cs="Arial"/>
          <w:i/>
          <w:iCs/>
          <w:sz w:val="16"/>
          <w:szCs w:val="16"/>
          <w:lang w:val="en"/>
        </w:rPr>
        <w:t>pT</w:t>
      </w:r>
      <w:proofErr w:type="spellEnd"/>
      <w:r w:rsidRPr="005B447B">
        <w:rPr>
          <w:rFonts w:ascii="Arial" w:eastAsia="Times New Roman" w:hAnsi="Arial" w:cs="Arial"/>
          <w:i/>
          <w:iCs/>
          <w:sz w:val="16"/>
          <w:szCs w:val="16"/>
          <w:lang w:val="en"/>
        </w:rPr>
        <w:t xml:space="preserve">, </w:t>
      </w:r>
      <w:proofErr w:type="spellStart"/>
      <w:r w:rsidRPr="005B447B">
        <w:rPr>
          <w:rFonts w:ascii="Arial" w:eastAsia="Times New Roman" w:hAnsi="Arial" w:cs="Arial"/>
          <w:i/>
          <w:iCs/>
          <w:sz w:val="16"/>
          <w:szCs w:val="16"/>
          <w:lang w:val="en"/>
        </w:rPr>
        <w:t>pN</w:t>
      </w:r>
      <w:proofErr w:type="spellEnd"/>
      <w:r w:rsidRPr="005B447B">
        <w:rPr>
          <w:rFonts w:ascii="Arial" w:eastAsia="Times New Roman" w:hAnsi="Arial" w:cs="Arial"/>
          <w:i/>
          <w:iCs/>
          <w:sz w:val="16"/>
          <w:szCs w:val="16"/>
          <w:lang w:val="en"/>
        </w:rPr>
        <w:t xml:space="preserve">, and (when applicable) </w:t>
      </w:r>
      <w:proofErr w:type="spellStart"/>
      <w:r w:rsidRPr="005B447B">
        <w:rPr>
          <w:rFonts w:ascii="Arial" w:eastAsia="Times New Roman" w:hAnsi="Arial" w:cs="Arial"/>
          <w:i/>
          <w:iCs/>
          <w:sz w:val="16"/>
          <w:szCs w:val="16"/>
          <w:lang w:val="en"/>
        </w:rPr>
        <w:t>pM</w:t>
      </w:r>
      <w:proofErr w:type="spellEnd"/>
      <w:r w:rsidRPr="005B447B">
        <w:rPr>
          <w:rFonts w:ascii="Arial" w:eastAsia="Times New Roman" w:hAnsi="Arial" w:cs="Arial"/>
          <w:i/>
          <w:iCs/>
          <w:sz w:val="16"/>
          <w:szCs w:val="16"/>
          <w:lang w:val="en"/>
        </w:rPr>
        <w:t xml:space="preserve"> categories is based on information available to the pathologist at the time the report is issued. As per the AJCC (Chapter 1, 8th Ed.) it is the managing physician’s responsibility to establish the final pathologic stage based upon all pertinent information, including but potentially not limited to this pathology report.  </w:t>
      </w:r>
    </w:p>
    <w:p w14:paraId="2CB494CE" w14:textId="77777777" w:rsidR="00F67EC7" w:rsidRPr="005B447B" w:rsidRDefault="00F67EC7" w:rsidP="005B447B">
      <w:pPr>
        <w:spacing w:after="0" w:line="276" w:lineRule="auto"/>
        <w:divId w:val="65539662"/>
        <w:rPr>
          <w:rFonts w:ascii="Arial" w:eastAsia="Times New Roman" w:hAnsi="Arial" w:cs="Arial"/>
          <w:sz w:val="20"/>
          <w:szCs w:val="20"/>
          <w:lang w:val="en"/>
        </w:rPr>
      </w:pPr>
      <w:r w:rsidRPr="005B447B">
        <w:rPr>
          <w:rFonts w:ascii="Arial" w:eastAsia="Times New Roman" w:hAnsi="Arial" w:cs="Arial"/>
          <w:sz w:val="20"/>
          <w:szCs w:val="20"/>
          <w:lang w:val="en"/>
        </w:rPr>
        <w:t xml:space="preserve">___ Not applicable (tumor is not graded as malignant)  </w:t>
      </w:r>
    </w:p>
    <w:p w14:paraId="26BD6899" w14:textId="77777777" w:rsidR="00F67EC7" w:rsidRPr="005B447B" w:rsidRDefault="00F67EC7" w:rsidP="005B447B">
      <w:pPr>
        <w:spacing w:after="0" w:line="276" w:lineRule="auto"/>
        <w:divId w:val="1181041778"/>
        <w:rPr>
          <w:rFonts w:ascii="Arial" w:eastAsia="Times New Roman" w:hAnsi="Arial" w:cs="Arial"/>
          <w:sz w:val="20"/>
          <w:szCs w:val="20"/>
          <w:lang w:val="en"/>
        </w:rPr>
      </w:pPr>
      <w:r w:rsidRPr="005B447B">
        <w:rPr>
          <w:rFonts w:ascii="Arial" w:eastAsia="Times New Roman" w:hAnsi="Arial" w:cs="Arial"/>
          <w:sz w:val="20"/>
          <w:szCs w:val="20"/>
          <w:lang w:val="en"/>
        </w:rPr>
        <w:t xml:space="preserve">___ Tumor is malignant  </w:t>
      </w:r>
    </w:p>
    <w:p w14:paraId="4B626D2E" w14:textId="77777777" w:rsidR="00F67EC7" w:rsidRPr="005B447B" w:rsidRDefault="00F67EC7" w:rsidP="005B447B">
      <w:pPr>
        <w:spacing w:after="0" w:line="276" w:lineRule="auto"/>
        <w:divId w:val="1688097432"/>
        <w:rPr>
          <w:rFonts w:ascii="Arial" w:eastAsia="Times New Roman" w:hAnsi="Arial" w:cs="Arial"/>
          <w:i/>
          <w:iCs/>
          <w:sz w:val="16"/>
          <w:szCs w:val="16"/>
          <w:lang w:val="en"/>
        </w:rPr>
      </w:pPr>
      <w:r w:rsidRPr="005B447B">
        <w:rPr>
          <w:rFonts w:ascii="Arial" w:eastAsia="Times New Roman" w:hAnsi="Arial" w:cs="Arial"/>
          <w:i/>
          <w:iCs/>
          <w:sz w:val="16"/>
          <w:szCs w:val="16"/>
          <w:lang w:val="en"/>
        </w:rPr>
        <w:t xml:space="preserve">The following section applies only if the tumor is malignant. Do not assign </w:t>
      </w:r>
      <w:proofErr w:type="spellStart"/>
      <w:r w:rsidRPr="005B447B">
        <w:rPr>
          <w:rFonts w:ascii="Arial" w:eastAsia="Times New Roman" w:hAnsi="Arial" w:cs="Arial"/>
          <w:i/>
          <w:iCs/>
          <w:sz w:val="16"/>
          <w:szCs w:val="16"/>
          <w:lang w:val="en"/>
        </w:rPr>
        <w:t>pT</w:t>
      </w:r>
      <w:proofErr w:type="spellEnd"/>
      <w:r w:rsidRPr="005B447B">
        <w:rPr>
          <w:rFonts w:ascii="Arial" w:eastAsia="Times New Roman" w:hAnsi="Arial" w:cs="Arial"/>
          <w:i/>
          <w:iCs/>
          <w:sz w:val="16"/>
          <w:szCs w:val="16"/>
          <w:lang w:val="en"/>
        </w:rPr>
        <w:t xml:space="preserve"> and </w:t>
      </w:r>
      <w:proofErr w:type="spellStart"/>
      <w:r w:rsidRPr="005B447B">
        <w:rPr>
          <w:rFonts w:ascii="Arial" w:eastAsia="Times New Roman" w:hAnsi="Arial" w:cs="Arial"/>
          <w:i/>
          <w:iCs/>
          <w:sz w:val="16"/>
          <w:szCs w:val="16"/>
          <w:lang w:val="en"/>
        </w:rPr>
        <w:t>pN</w:t>
      </w:r>
      <w:proofErr w:type="spellEnd"/>
      <w:r w:rsidRPr="005B447B">
        <w:rPr>
          <w:rFonts w:ascii="Arial" w:eastAsia="Times New Roman" w:hAnsi="Arial" w:cs="Arial"/>
          <w:i/>
          <w:iCs/>
          <w:sz w:val="16"/>
          <w:szCs w:val="16"/>
          <w:lang w:val="en"/>
        </w:rPr>
        <w:t xml:space="preserve"> stage categories for benign or borderline tumors.  </w:t>
      </w:r>
    </w:p>
    <w:p w14:paraId="1A034F03" w14:textId="3251BA6E" w:rsidR="00F67EC7" w:rsidRPr="005B447B" w:rsidRDefault="00F67EC7" w:rsidP="005B447B">
      <w:pPr>
        <w:spacing w:after="0" w:line="276" w:lineRule="auto"/>
        <w:ind w:firstLine="240"/>
        <w:divId w:val="1056775712"/>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Modified Classification (required only if </w:t>
      </w:r>
      <w:r w:rsidR="003D1AB1" w:rsidRPr="005B447B">
        <w:rPr>
          <w:rFonts w:ascii="Arial" w:eastAsia="Times New Roman" w:hAnsi="Arial" w:cs="Arial"/>
          <w:b/>
          <w:bCs/>
          <w:sz w:val="20"/>
          <w:szCs w:val="20"/>
          <w:lang w:val="en"/>
        </w:rPr>
        <w:t>applicable) (</w:t>
      </w:r>
      <w:r w:rsidRPr="005B447B">
        <w:rPr>
          <w:rFonts w:ascii="Arial" w:eastAsia="Times New Roman" w:hAnsi="Arial" w:cs="Arial"/>
          <w:b/>
          <w:bCs/>
          <w:sz w:val="20"/>
          <w:szCs w:val="20"/>
          <w:lang w:val="en"/>
        </w:rPr>
        <w:t xml:space="preserve">select all that apply) </w:t>
      </w:r>
    </w:p>
    <w:p w14:paraId="0BFADCA4" w14:textId="77777777" w:rsidR="00F67EC7" w:rsidRPr="005B447B" w:rsidRDefault="00F67EC7" w:rsidP="005B447B">
      <w:pPr>
        <w:spacing w:after="0" w:line="276" w:lineRule="auto"/>
        <w:ind w:firstLine="240"/>
        <w:divId w:val="1386832651"/>
        <w:rPr>
          <w:rFonts w:ascii="Arial" w:eastAsia="Times New Roman" w:hAnsi="Arial" w:cs="Arial"/>
          <w:sz w:val="20"/>
          <w:szCs w:val="20"/>
          <w:lang w:val="en"/>
        </w:rPr>
      </w:pPr>
      <w:r w:rsidRPr="005B447B">
        <w:rPr>
          <w:rFonts w:ascii="Arial" w:eastAsia="Times New Roman" w:hAnsi="Arial" w:cs="Arial"/>
          <w:sz w:val="20"/>
          <w:szCs w:val="20"/>
          <w:lang w:val="en"/>
        </w:rPr>
        <w:t xml:space="preserve">___ Not applicable  </w:t>
      </w:r>
    </w:p>
    <w:p w14:paraId="31EF3C0C" w14:textId="77777777" w:rsidR="00F67EC7" w:rsidRPr="005B447B" w:rsidRDefault="00F67EC7" w:rsidP="005B447B">
      <w:pPr>
        <w:spacing w:after="0" w:line="276" w:lineRule="auto"/>
        <w:ind w:firstLine="240"/>
        <w:divId w:val="1324160494"/>
        <w:rPr>
          <w:rFonts w:ascii="Arial" w:eastAsia="Times New Roman" w:hAnsi="Arial" w:cs="Arial"/>
          <w:sz w:val="20"/>
          <w:szCs w:val="20"/>
          <w:lang w:val="en"/>
        </w:rPr>
      </w:pPr>
      <w:r w:rsidRPr="005B447B">
        <w:rPr>
          <w:rFonts w:ascii="Arial" w:eastAsia="Times New Roman" w:hAnsi="Arial" w:cs="Arial"/>
          <w:sz w:val="20"/>
          <w:szCs w:val="20"/>
          <w:lang w:val="en"/>
        </w:rPr>
        <w:t xml:space="preserve">___ y (post-neoadjuvant therapy)  </w:t>
      </w:r>
    </w:p>
    <w:p w14:paraId="41DF623D" w14:textId="77777777" w:rsidR="00F67EC7" w:rsidRPr="005B447B" w:rsidRDefault="00F67EC7" w:rsidP="005B447B">
      <w:pPr>
        <w:spacing w:after="0" w:line="276" w:lineRule="auto"/>
        <w:ind w:firstLine="240"/>
        <w:divId w:val="1628703068"/>
        <w:rPr>
          <w:rFonts w:ascii="Arial" w:eastAsia="Times New Roman" w:hAnsi="Arial" w:cs="Arial"/>
          <w:sz w:val="20"/>
          <w:szCs w:val="20"/>
          <w:lang w:val="en"/>
        </w:rPr>
      </w:pPr>
      <w:r w:rsidRPr="005B447B">
        <w:rPr>
          <w:rFonts w:ascii="Arial" w:eastAsia="Times New Roman" w:hAnsi="Arial" w:cs="Arial"/>
          <w:sz w:val="20"/>
          <w:szCs w:val="20"/>
          <w:lang w:val="en"/>
        </w:rPr>
        <w:t xml:space="preserve">___ r (recurrence)  </w:t>
      </w:r>
    </w:p>
    <w:p w14:paraId="31C89BBF" w14:textId="77777777" w:rsidR="00F67EC7" w:rsidRPr="005B447B" w:rsidRDefault="00F67EC7" w:rsidP="005B447B">
      <w:pPr>
        <w:spacing w:after="0" w:line="276" w:lineRule="auto"/>
        <w:ind w:firstLine="240"/>
        <w:divId w:val="596599458"/>
        <w:rPr>
          <w:rFonts w:ascii="Arial" w:eastAsia="Times New Roman" w:hAnsi="Arial" w:cs="Arial"/>
          <w:b/>
          <w:bCs/>
          <w:sz w:val="20"/>
          <w:szCs w:val="20"/>
          <w:lang w:val="en"/>
        </w:rPr>
      </w:pPr>
      <w:proofErr w:type="spellStart"/>
      <w:r w:rsidRPr="005B447B">
        <w:rPr>
          <w:rFonts w:ascii="Arial" w:eastAsia="Times New Roman" w:hAnsi="Arial" w:cs="Arial"/>
          <w:b/>
          <w:bCs/>
          <w:sz w:val="20"/>
          <w:szCs w:val="20"/>
          <w:lang w:val="en"/>
        </w:rPr>
        <w:t>pT</w:t>
      </w:r>
      <w:proofErr w:type="spellEnd"/>
      <w:r w:rsidRPr="005B447B">
        <w:rPr>
          <w:rFonts w:ascii="Arial" w:eastAsia="Times New Roman" w:hAnsi="Arial" w:cs="Arial"/>
          <w:b/>
          <w:bCs/>
          <w:sz w:val="20"/>
          <w:szCs w:val="20"/>
          <w:lang w:val="en"/>
        </w:rPr>
        <w:t xml:space="preserve"> Category  </w:t>
      </w:r>
    </w:p>
    <w:p w14:paraId="780BC334" w14:textId="77777777" w:rsidR="00F67EC7" w:rsidRPr="005B447B" w:rsidRDefault="00F67EC7" w:rsidP="005B447B">
      <w:pPr>
        <w:spacing w:after="0" w:line="276" w:lineRule="auto"/>
        <w:ind w:firstLine="240"/>
        <w:divId w:val="308749520"/>
        <w:rPr>
          <w:rFonts w:ascii="Arial" w:eastAsia="Times New Roman" w:hAnsi="Arial" w:cs="Arial"/>
          <w:sz w:val="20"/>
          <w:szCs w:val="20"/>
          <w:lang w:val="en"/>
        </w:rPr>
      </w:pPr>
      <w:r w:rsidRPr="005B447B">
        <w:rPr>
          <w:rFonts w:ascii="Arial" w:eastAsia="Times New Roman" w:hAnsi="Arial" w:cs="Arial"/>
          <w:sz w:val="20"/>
          <w:szCs w:val="20"/>
          <w:lang w:val="en"/>
        </w:rPr>
        <w:t xml:space="preserve">___ </w:t>
      </w:r>
      <w:proofErr w:type="spellStart"/>
      <w:r w:rsidRPr="005B447B">
        <w:rPr>
          <w:rFonts w:ascii="Arial" w:eastAsia="Times New Roman" w:hAnsi="Arial" w:cs="Arial"/>
          <w:sz w:val="20"/>
          <w:szCs w:val="20"/>
          <w:lang w:val="en"/>
        </w:rPr>
        <w:t>pT</w:t>
      </w:r>
      <w:proofErr w:type="spellEnd"/>
      <w:r w:rsidRPr="005B447B">
        <w:rPr>
          <w:rFonts w:ascii="Arial" w:eastAsia="Times New Roman" w:hAnsi="Arial" w:cs="Arial"/>
          <w:sz w:val="20"/>
          <w:szCs w:val="20"/>
          <w:lang w:val="en"/>
        </w:rPr>
        <w:t xml:space="preserve"> not assigned (cannot be determined based on available pathological information)  </w:t>
      </w:r>
    </w:p>
    <w:p w14:paraId="764C9367" w14:textId="77777777" w:rsidR="00F67EC7" w:rsidRPr="005B447B" w:rsidRDefault="00F67EC7" w:rsidP="005B447B">
      <w:pPr>
        <w:spacing w:after="0" w:line="276" w:lineRule="auto"/>
        <w:ind w:firstLine="240"/>
        <w:divId w:val="1693677900"/>
        <w:rPr>
          <w:rFonts w:ascii="Arial" w:eastAsia="Times New Roman" w:hAnsi="Arial" w:cs="Arial"/>
          <w:sz w:val="20"/>
          <w:szCs w:val="20"/>
          <w:lang w:val="en"/>
        </w:rPr>
      </w:pPr>
      <w:r w:rsidRPr="005B447B">
        <w:rPr>
          <w:rFonts w:ascii="Arial" w:eastAsia="Times New Roman" w:hAnsi="Arial" w:cs="Arial"/>
          <w:sz w:val="20"/>
          <w:szCs w:val="20"/>
          <w:lang w:val="en"/>
        </w:rPr>
        <w:t xml:space="preserve">___ pT0: No evidence of primary tumor  </w:t>
      </w:r>
    </w:p>
    <w:p w14:paraId="72BFDDD0" w14:textId="77777777" w:rsidR="00F67EC7" w:rsidRPr="005B447B" w:rsidRDefault="00F67EC7" w:rsidP="005B447B">
      <w:pPr>
        <w:spacing w:after="0" w:line="276" w:lineRule="auto"/>
        <w:ind w:firstLine="240"/>
        <w:divId w:val="1982877456"/>
        <w:rPr>
          <w:rFonts w:ascii="Arial" w:eastAsia="Times New Roman" w:hAnsi="Arial" w:cs="Arial"/>
          <w:sz w:val="20"/>
          <w:szCs w:val="20"/>
          <w:lang w:val="en"/>
        </w:rPr>
      </w:pPr>
      <w:r w:rsidRPr="005B447B">
        <w:rPr>
          <w:rFonts w:ascii="Arial" w:eastAsia="Times New Roman" w:hAnsi="Arial" w:cs="Arial"/>
          <w:sz w:val="20"/>
          <w:szCs w:val="20"/>
          <w:lang w:val="en"/>
        </w:rPr>
        <w:t xml:space="preserve">___ pT1: Tumor 5 cm or less in greatest dimension  </w:t>
      </w:r>
    </w:p>
    <w:p w14:paraId="45AD5718" w14:textId="77777777" w:rsidR="00F67EC7" w:rsidRPr="005B447B" w:rsidRDefault="00F67EC7" w:rsidP="005B447B">
      <w:pPr>
        <w:spacing w:after="0" w:line="276" w:lineRule="auto"/>
        <w:ind w:firstLine="240"/>
        <w:divId w:val="789011119"/>
        <w:rPr>
          <w:rFonts w:ascii="Arial" w:eastAsia="Times New Roman" w:hAnsi="Arial" w:cs="Arial"/>
          <w:sz w:val="20"/>
          <w:szCs w:val="20"/>
          <w:lang w:val="en"/>
        </w:rPr>
      </w:pPr>
      <w:r w:rsidRPr="005B447B">
        <w:rPr>
          <w:rFonts w:ascii="Arial" w:eastAsia="Times New Roman" w:hAnsi="Arial" w:cs="Arial"/>
          <w:sz w:val="20"/>
          <w:szCs w:val="20"/>
          <w:lang w:val="en"/>
        </w:rPr>
        <w:t xml:space="preserve">___ pT2: Tumor more than 5 cm but not more than 10 cm  </w:t>
      </w:r>
    </w:p>
    <w:p w14:paraId="25F3082A" w14:textId="77777777" w:rsidR="00F67EC7" w:rsidRPr="005B447B" w:rsidRDefault="00F67EC7" w:rsidP="005B447B">
      <w:pPr>
        <w:spacing w:after="0" w:line="276" w:lineRule="auto"/>
        <w:ind w:firstLine="240"/>
        <w:divId w:val="79834086"/>
        <w:rPr>
          <w:rFonts w:ascii="Arial" w:eastAsia="Times New Roman" w:hAnsi="Arial" w:cs="Arial"/>
          <w:sz w:val="20"/>
          <w:szCs w:val="20"/>
          <w:lang w:val="en"/>
        </w:rPr>
      </w:pPr>
      <w:r w:rsidRPr="005B447B">
        <w:rPr>
          <w:rFonts w:ascii="Arial" w:eastAsia="Times New Roman" w:hAnsi="Arial" w:cs="Arial"/>
          <w:sz w:val="20"/>
          <w:szCs w:val="20"/>
          <w:lang w:val="en"/>
        </w:rPr>
        <w:t xml:space="preserve">___ pT3: Tumor more than 10 cm but not more than 15 cm  </w:t>
      </w:r>
    </w:p>
    <w:p w14:paraId="778D01EE" w14:textId="77777777" w:rsidR="00F67EC7" w:rsidRPr="005B447B" w:rsidRDefault="00F67EC7" w:rsidP="005B447B">
      <w:pPr>
        <w:spacing w:after="0" w:line="276" w:lineRule="auto"/>
        <w:ind w:firstLine="240"/>
        <w:divId w:val="782069578"/>
        <w:rPr>
          <w:rFonts w:ascii="Arial" w:eastAsia="Times New Roman" w:hAnsi="Arial" w:cs="Arial"/>
          <w:sz w:val="20"/>
          <w:szCs w:val="20"/>
          <w:lang w:val="en"/>
        </w:rPr>
      </w:pPr>
      <w:r w:rsidRPr="005B447B">
        <w:rPr>
          <w:rFonts w:ascii="Arial" w:eastAsia="Times New Roman" w:hAnsi="Arial" w:cs="Arial"/>
          <w:sz w:val="20"/>
          <w:szCs w:val="20"/>
          <w:lang w:val="en"/>
        </w:rPr>
        <w:t xml:space="preserve">___ pT4: Tumor more than 15 cm in greatest dimension  </w:t>
      </w:r>
    </w:p>
    <w:p w14:paraId="6DE5D588" w14:textId="77777777" w:rsidR="003D1AB1" w:rsidRPr="005B447B" w:rsidRDefault="003D1AB1" w:rsidP="005B447B">
      <w:pPr>
        <w:spacing w:after="0" w:line="276" w:lineRule="auto"/>
        <w:ind w:firstLine="240"/>
        <w:divId w:val="199443806"/>
        <w:rPr>
          <w:rFonts w:ascii="Arial" w:eastAsia="Times New Roman" w:hAnsi="Arial" w:cs="Arial"/>
          <w:b/>
          <w:bCs/>
          <w:sz w:val="20"/>
          <w:szCs w:val="20"/>
          <w:lang w:val="en"/>
        </w:rPr>
      </w:pPr>
    </w:p>
    <w:p w14:paraId="4968FA25" w14:textId="77777777" w:rsidR="003D1AB1" w:rsidRPr="005B447B" w:rsidRDefault="003D1AB1" w:rsidP="005B447B">
      <w:pPr>
        <w:spacing w:after="0" w:line="276" w:lineRule="auto"/>
        <w:ind w:firstLine="240"/>
        <w:divId w:val="199443806"/>
        <w:rPr>
          <w:rFonts w:ascii="Arial" w:eastAsia="Times New Roman" w:hAnsi="Arial" w:cs="Arial"/>
          <w:b/>
          <w:bCs/>
          <w:sz w:val="20"/>
          <w:szCs w:val="20"/>
          <w:lang w:val="en"/>
        </w:rPr>
      </w:pPr>
    </w:p>
    <w:p w14:paraId="778FFD05" w14:textId="253DA829" w:rsidR="00F67EC7" w:rsidRPr="005B447B" w:rsidRDefault="00F67EC7" w:rsidP="005B447B">
      <w:pPr>
        <w:spacing w:after="0" w:line="276" w:lineRule="auto"/>
        <w:ind w:firstLine="240"/>
        <w:divId w:val="199443806"/>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T Suffix (required only if applicable)  </w:t>
      </w:r>
    </w:p>
    <w:p w14:paraId="69EAA8DE" w14:textId="77777777" w:rsidR="00F67EC7" w:rsidRPr="005B447B" w:rsidRDefault="00F67EC7" w:rsidP="005B447B">
      <w:pPr>
        <w:spacing w:after="0" w:line="276" w:lineRule="auto"/>
        <w:ind w:firstLine="240"/>
        <w:divId w:val="1009911580"/>
        <w:rPr>
          <w:rFonts w:ascii="Arial" w:eastAsia="Times New Roman" w:hAnsi="Arial" w:cs="Arial"/>
          <w:sz w:val="20"/>
          <w:szCs w:val="20"/>
          <w:lang w:val="en"/>
        </w:rPr>
      </w:pPr>
      <w:r w:rsidRPr="005B447B">
        <w:rPr>
          <w:rFonts w:ascii="Arial" w:eastAsia="Times New Roman" w:hAnsi="Arial" w:cs="Arial"/>
          <w:sz w:val="20"/>
          <w:szCs w:val="20"/>
          <w:lang w:val="en"/>
        </w:rPr>
        <w:t xml:space="preserve">___ Not applicable  </w:t>
      </w:r>
    </w:p>
    <w:p w14:paraId="6A5D36D2" w14:textId="77777777" w:rsidR="00F67EC7" w:rsidRPr="005B447B" w:rsidRDefault="00F67EC7" w:rsidP="005B447B">
      <w:pPr>
        <w:spacing w:after="0" w:line="276" w:lineRule="auto"/>
        <w:ind w:firstLine="240"/>
        <w:divId w:val="1041052563"/>
        <w:rPr>
          <w:rFonts w:ascii="Arial" w:eastAsia="Times New Roman" w:hAnsi="Arial" w:cs="Arial"/>
          <w:sz w:val="20"/>
          <w:szCs w:val="20"/>
          <w:lang w:val="en"/>
        </w:rPr>
      </w:pPr>
      <w:r w:rsidRPr="005B447B">
        <w:rPr>
          <w:rFonts w:ascii="Arial" w:eastAsia="Times New Roman" w:hAnsi="Arial" w:cs="Arial"/>
          <w:sz w:val="20"/>
          <w:szCs w:val="20"/>
          <w:lang w:val="en"/>
        </w:rPr>
        <w:t xml:space="preserve">___ (m) multiple primary synchronous tumors in a single organ  </w:t>
      </w:r>
    </w:p>
    <w:p w14:paraId="150CFEE4" w14:textId="77777777" w:rsidR="00F67EC7" w:rsidRPr="005B447B" w:rsidRDefault="00F67EC7" w:rsidP="005B447B">
      <w:pPr>
        <w:spacing w:after="0" w:line="276" w:lineRule="auto"/>
        <w:ind w:firstLine="240"/>
        <w:divId w:val="358120675"/>
        <w:rPr>
          <w:rFonts w:ascii="Arial" w:eastAsia="Times New Roman" w:hAnsi="Arial" w:cs="Arial"/>
          <w:b/>
          <w:bCs/>
          <w:sz w:val="20"/>
          <w:szCs w:val="20"/>
          <w:lang w:val="en"/>
        </w:rPr>
      </w:pPr>
      <w:proofErr w:type="spellStart"/>
      <w:r w:rsidRPr="005B447B">
        <w:rPr>
          <w:rFonts w:ascii="Arial" w:eastAsia="Times New Roman" w:hAnsi="Arial" w:cs="Arial"/>
          <w:b/>
          <w:bCs/>
          <w:sz w:val="20"/>
          <w:szCs w:val="20"/>
          <w:lang w:val="en"/>
        </w:rPr>
        <w:t>pN</w:t>
      </w:r>
      <w:proofErr w:type="spellEnd"/>
      <w:r w:rsidRPr="005B447B">
        <w:rPr>
          <w:rFonts w:ascii="Arial" w:eastAsia="Times New Roman" w:hAnsi="Arial" w:cs="Arial"/>
          <w:b/>
          <w:bCs/>
          <w:sz w:val="20"/>
          <w:szCs w:val="20"/>
          <w:lang w:val="en"/>
        </w:rPr>
        <w:t xml:space="preserve"> Category  </w:t>
      </w:r>
    </w:p>
    <w:p w14:paraId="2E9B3A2F" w14:textId="22ADA6FC" w:rsidR="00F67EC7" w:rsidRPr="005B447B" w:rsidRDefault="00F67EC7" w:rsidP="005B447B">
      <w:pPr>
        <w:spacing w:after="0" w:line="276" w:lineRule="auto"/>
        <w:ind w:firstLine="240"/>
        <w:divId w:val="828441733"/>
        <w:rPr>
          <w:rFonts w:ascii="Arial" w:eastAsia="Times New Roman" w:hAnsi="Arial" w:cs="Arial"/>
          <w:i/>
          <w:iCs/>
          <w:sz w:val="16"/>
          <w:szCs w:val="16"/>
          <w:lang w:val="en"/>
        </w:rPr>
      </w:pPr>
      <w:r w:rsidRPr="005B447B">
        <w:rPr>
          <w:rFonts w:ascii="Arial" w:eastAsia="Times New Roman" w:hAnsi="Arial" w:cs="Arial"/>
          <w:i/>
          <w:iCs/>
          <w:sz w:val="16"/>
          <w:szCs w:val="16"/>
          <w:lang w:val="en"/>
        </w:rPr>
        <w:t>When no lymph nodes are present, the pathologic 'N' category is not assigned (</w:t>
      </w:r>
      <w:proofErr w:type="spellStart"/>
      <w:r w:rsidRPr="005B447B">
        <w:rPr>
          <w:rFonts w:ascii="Arial" w:eastAsia="Times New Roman" w:hAnsi="Arial" w:cs="Arial"/>
          <w:i/>
          <w:iCs/>
          <w:sz w:val="16"/>
          <w:szCs w:val="16"/>
          <w:lang w:val="en"/>
        </w:rPr>
        <w:t>pNX</w:t>
      </w:r>
      <w:proofErr w:type="spellEnd"/>
      <w:r w:rsidRPr="005B447B">
        <w:rPr>
          <w:rFonts w:ascii="Arial" w:eastAsia="Times New Roman" w:hAnsi="Arial" w:cs="Arial"/>
          <w:i/>
          <w:iCs/>
          <w:sz w:val="16"/>
          <w:szCs w:val="16"/>
          <w:lang w:val="en"/>
        </w:rPr>
        <w:t xml:space="preserve"> is not used and should not be</w:t>
      </w:r>
      <w:r w:rsidR="005B447B" w:rsidRPr="005B447B">
        <w:rPr>
          <w:rFonts w:ascii="Arial" w:eastAsia="Times New Roman" w:hAnsi="Arial" w:cs="Arial"/>
          <w:i/>
          <w:iCs/>
          <w:sz w:val="16"/>
          <w:szCs w:val="16"/>
          <w:lang w:val="en"/>
        </w:rPr>
        <w:t xml:space="preserve"> </w:t>
      </w:r>
      <w:r w:rsidRPr="005B447B">
        <w:rPr>
          <w:rFonts w:ascii="Arial" w:eastAsia="Times New Roman" w:hAnsi="Arial" w:cs="Arial"/>
          <w:i/>
          <w:iCs/>
          <w:sz w:val="16"/>
          <w:szCs w:val="16"/>
          <w:lang w:val="en"/>
        </w:rPr>
        <w:t xml:space="preserve">reported)  </w:t>
      </w:r>
    </w:p>
    <w:p w14:paraId="1413F03F" w14:textId="77777777" w:rsidR="00F67EC7" w:rsidRPr="005B447B" w:rsidRDefault="00F67EC7" w:rsidP="005B447B">
      <w:pPr>
        <w:spacing w:after="0" w:line="276" w:lineRule="auto"/>
        <w:ind w:firstLine="240"/>
        <w:divId w:val="1880780595"/>
        <w:rPr>
          <w:rFonts w:ascii="Arial" w:eastAsia="Times New Roman" w:hAnsi="Arial" w:cs="Arial"/>
          <w:sz w:val="20"/>
          <w:szCs w:val="20"/>
          <w:lang w:val="en"/>
        </w:rPr>
      </w:pPr>
      <w:r w:rsidRPr="005B447B">
        <w:rPr>
          <w:rFonts w:ascii="Arial" w:eastAsia="Times New Roman" w:hAnsi="Arial" w:cs="Arial"/>
          <w:sz w:val="20"/>
          <w:szCs w:val="20"/>
          <w:lang w:val="en"/>
        </w:rPr>
        <w:t xml:space="preserve">___ </w:t>
      </w:r>
      <w:proofErr w:type="spellStart"/>
      <w:r w:rsidRPr="005B447B">
        <w:rPr>
          <w:rFonts w:ascii="Arial" w:eastAsia="Times New Roman" w:hAnsi="Arial" w:cs="Arial"/>
          <w:sz w:val="20"/>
          <w:szCs w:val="20"/>
          <w:lang w:val="en"/>
        </w:rPr>
        <w:t>pN</w:t>
      </w:r>
      <w:proofErr w:type="spellEnd"/>
      <w:r w:rsidRPr="005B447B">
        <w:rPr>
          <w:rFonts w:ascii="Arial" w:eastAsia="Times New Roman" w:hAnsi="Arial" w:cs="Arial"/>
          <w:sz w:val="20"/>
          <w:szCs w:val="20"/>
          <w:lang w:val="en"/>
        </w:rPr>
        <w:t xml:space="preserve"> not assigned (no nodes submitted or found)  </w:t>
      </w:r>
    </w:p>
    <w:p w14:paraId="5BF46C30" w14:textId="77777777" w:rsidR="00F67EC7" w:rsidRPr="005B447B" w:rsidRDefault="00F67EC7" w:rsidP="005B447B">
      <w:pPr>
        <w:spacing w:after="0" w:line="276" w:lineRule="auto"/>
        <w:ind w:firstLine="240"/>
        <w:divId w:val="567108546"/>
        <w:rPr>
          <w:rFonts w:ascii="Arial" w:eastAsia="Times New Roman" w:hAnsi="Arial" w:cs="Arial"/>
          <w:sz w:val="20"/>
          <w:szCs w:val="20"/>
          <w:lang w:val="en"/>
        </w:rPr>
      </w:pPr>
      <w:r w:rsidRPr="005B447B">
        <w:rPr>
          <w:rFonts w:ascii="Arial" w:eastAsia="Times New Roman" w:hAnsi="Arial" w:cs="Arial"/>
          <w:sz w:val="20"/>
          <w:szCs w:val="20"/>
          <w:lang w:val="en"/>
        </w:rPr>
        <w:t xml:space="preserve">___ </w:t>
      </w:r>
      <w:proofErr w:type="spellStart"/>
      <w:r w:rsidRPr="005B447B">
        <w:rPr>
          <w:rFonts w:ascii="Arial" w:eastAsia="Times New Roman" w:hAnsi="Arial" w:cs="Arial"/>
          <w:sz w:val="20"/>
          <w:szCs w:val="20"/>
          <w:lang w:val="en"/>
        </w:rPr>
        <w:t>pN</w:t>
      </w:r>
      <w:proofErr w:type="spellEnd"/>
      <w:r w:rsidRPr="005B447B">
        <w:rPr>
          <w:rFonts w:ascii="Arial" w:eastAsia="Times New Roman" w:hAnsi="Arial" w:cs="Arial"/>
          <w:sz w:val="20"/>
          <w:szCs w:val="20"/>
          <w:lang w:val="en"/>
        </w:rPr>
        <w:t xml:space="preserve"> not assigned (cannot be determined based on available pathological information)  </w:t>
      </w:r>
    </w:p>
    <w:p w14:paraId="4AE75C55" w14:textId="77777777" w:rsidR="00F67EC7" w:rsidRPr="005B447B" w:rsidRDefault="00F67EC7" w:rsidP="005B447B">
      <w:pPr>
        <w:spacing w:after="0" w:line="276" w:lineRule="auto"/>
        <w:ind w:firstLine="240"/>
        <w:divId w:val="802038313"/>
        <w:rPr>
          <w:rFonts w:ascii="Arial" w:eastAsia="Times New Roman" w:hAnsi="Arial" w:cs="Arial"/>
          <w:sz w:val="20"/>
          <w:szCs w:val="20"/>
          <w:lang w:val="en"/>
        </w:rPr>
      </w:pPr>
      <w:r w:rsidRPr="005B447B">
        <w:rPr>
          <w:rFonts w:ascii="Arial" w:eastAsia="Times New Roman" w:hAnsi="Arial" w:cs="Arial"/>
          <w:sz w:val="20"/>
          <w:szCs w:val="20"/>
          <w:lang w:val="en"/>
        </w:rPr>
        <w:t xml:space="preserve">___ pN0: No regional lymph node metastasis  </w:t>
      </w:r>
    </w:p>
    <w:p w14:paraId="28CDFC20" w14:textId="77777777" w:rsidR="00F67EC7" w:rsidRPr="005B447B" w:rsidRDefault="00F67EC7" w:rsidP="005B447B">
      <w:pPr>
        <w:spacing w:after="0" w:line="276" w:lineRule="auto"/>
        <w:ind w:firstLine="240"/>
        <w:divId w:val="166482788"/>
        <w:rPr>
          <w:rFonts w:ascii="Arial" w:eastAsia="Times New Roman" w:hAnsi="Arial" w:cs="Arial"/>
          <w:sz w:val="20"/>
          <w:szCs w:val="20"/>
          <w:lang w:val="en"/>
        </w:rPr>
      </w:pPr>
      <w:r w:rsidRPr="005B447B">
        <w:rPr>
          <w:rFonts w:ascii="Arial" w:eastAsia="Times New Roman" w:hAnsi="Arial" w:cs="Arial"/>
          <w:sz w:val="20"/>
          <w:szCs w:val="20"/>
          <w:lang w:val="en"/>
        </w:rPr>
        <w:t xml:space="preserve">___ pN1: Regional lymph node metastasis  </w:t>
      </w:r>
    </w:p>
    <w:p w14:paraId="014E29E7" w14:textId="77777777" w:rsidR="00F67EC7" w:rsidRPr="005B447B" w:rsidRDefault="00F67EC7" w:rsidP="005B447B">
      <w:pPr>
        <w:spacing w:after="0" w:line="276" w:lineRule="auto"/>
        <w:ind w:firstLine="240"/>
        <w:divId w:val="1238636935"/>
        <w:rPr>
          <w:rFonts w:ascii="Arial" w:eastAsia="Times New Roman" w:hAnsi="Arial" w:cs="Arial"/>
          <w:b/>
          <w:bCs/>
          <w:sz w:val="20"/>
          <w:szCs w:val="20"/>
          <w:lang w:val="en"/>
        </w:rPr>
      </w:pPr>
      <w:proofErr w:type="spellStart"/>
      <w:r w:rsidRPr="005B447B">
        <w:rPr>
          <w:rFonts w:ascii="Arial" w:eastAsia="Times New Roman" w:hAnsi="Arial" w:cs="Arial"/>
          <w:b/>
          <w:bCs/>
          <w:sz w:val="20"/>
          <w:szCs w:val="20"/>
          <w:lang w:val="en"/>
        </w:rPr>
        <w:t>pM</w:t>
      </w:r>
      <w:proofErr w:type="spellEnd"/>
      <w:r w:rsidRPr="005B447B">
        <w:rPr>
          <w:rFonts w:ascii="Arial" w:eastAsia="Times New Roman" w:hAnsi="Arial" w:cs="Arial"/>
          <w:b/>
          <w:bCs/>
          <w:sz w:val="20"/>
          <w:szCs w:val="20"/>
          <w:lang w:val="en"/>
        </w:rPr>
        <w:t xml:space="preserve"> Category (required only if confirmed pathologically)  </w:t>
      </w:r>
    </w:p>
    <w:p w14:paraId="2EAA20F7" w14:textId="77777777" w:rsidR="00F67EC7" w:rsidRPr="005B447B" w:rsidRDefault="00F67EC7" w:rsidP="005B447B">
      <w:pPr>
        <w:spacing w:after="0" w:line="276" w:lineRule="auto"/>
        <w:ind w:firstLine="240"/>
        <w:divId w:val="1626352118"/>
        <w:rPr>
          <w:rFonts w:ascii="Arial" w:eastAsia="Times New Roman" w:hAnsi="Arial" w:cs="Arial"/>
          <w:sz w:val="20"/>
          <w:szCs w:val="20"/>
          <w:lang w:val="en"/>
        </w:rPr>
      </w:pPr>
      <w:r w:rsidRPr="005B447B">
        <w:rPr>
          <w:rFonts w:ascii="Arial" w:eastAsia="Times New Roman" w:hAnsi="Arial" w:cs="Arial"/>
          <w:sz w:val="20"/>
          <w:szCs w:val="20"/>
          <w:lang w:val="en"/>
        </w:rPr>
        <w:t xml:space="preserve">___ Not applicable - </w:t>
      </w:r>
      <w:proofErr w:type="spellStart"/>
      <w:r w:rsidRPr="005B447B">
        <w:rPr>
          <w:rFonts w:ascii="Arial" w:eastAsia="Times New Roman" w:hAnsi="Arial" w:cs="Arial"/>
          <w:sz w:val="20"/>
          <w:szCs w:val="20"/>
          <w:lang w:val="en"/>
        </w:rPr>
        <w:t>pM</w:t>
      </w:r>
      <w:proofErr w:type="spellEnd"/>
      <w:r w:rsidRPr="005B447B">
        <w:rPr>
          <w:rFonts w:ascii="Arial" w:eastAsia="Times New Roman" w:hAnsi="Arial" w:cs="Arial"/>
          <w:sz w:val="20"/>
          <w:szCs w:val="20"/>
          <w:lang w:val="en"/>
        </w:rPr>
        <w:t xml:space="preserve"> cannot be determined from the submitted specimen(s)  </w:t>
      </w:r>
    </w:p>
    <w:p w14:paraId="4FBF775A" w14:textId="77777777" w:rsidR="00F67EC7" w:rsidRPr="005B447B" w:rsidRDefault="00F67EC7" w:rsidP="005B447B">
      <w:pPr>
        <w:spacing w:after="0" w:line="276" w:lineRule="auto"/>
        <w:ind w:firstLine="240"/>
        <w:divId w:val="1450584224"/>
        <w:rPr>
          <w:rFonts w:ascii="Arial" w:eastAsia="Times New Roman" w:hAnsi="Arial" w:cs="Arial"/>
          <w:sz w:val="20"/>
          <w:szCs w:val="20"/>
          <w:lang w:val="en"/>
        </w:rPr>
      </w:pPr>
      <w:r w:rsidRPr="005B447B">
        <w:rPr>
          <w:rFonts w:ascii="Arial" w:eastAsia="Times New Roman" w:hAnsi="Arial" w:cs="Arial"/>
          <w:sz w:val="20"/>
          <w:szCs w:val="20"/>
          <w:lang w:val="en"/>
        </w:rPr>
        <w:t xml:space="preserve">___ pM1: Distant metastasis  </w:t>
      </w:r>
    </w:p>
    <w:p w14:paraId="7F5291F1" w14:textId="77777777" w:rsidR="00F67EC7" w:rsidRPr="005B447B" w:rsidRDefault="00F67EC7" w:rsidP="005B447B">
      <w:pPr>
        <w:spacing w:after="0" w:line="276" w:lineRule="auto"/>
        <w:divId w:val="2017615029"/>
        <w:rPr>
          <w:rFonts w:ascii="Arial" w:eastAsia="Times New Roman" w:hAnsi="Arial" w:cs="Arial"/>
          <w:sz w:val="20"/>
          <w:szCs w:val="20"/>
          <w:lang w:val="en"/>
        </w:rPr>
      </w:pPr>
    </w:p>
    <w:p w14:paraId="1DB5D5C5" w14:textId="77777777" w:rsidR="00F67EC7" w:rsidRPr="005B447B" w:rsidRDefault="00F67EC7" w:rsidP="005B447B">
      <w:pPr>
        <w:spacing w:after="0" w:line="276" w:lineRule="auto"/>
        <w:divId w:val="498469378"/>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ADDITIONAL FINDINGS  </w:t>
      </w:r>
    </w:p>
    <w:p w14:paraId="63D6ACEC" w14:textId="77777777" w:rsidR="00F67EC7" w:rsidRPr="005B447B" w:rsidRDefault="00F67EC7" w:rsidP="005B447B">
      <w:pPr>
        <w:spacing w:after="0" w:line="276" w:lineRule="auto"/>
        <w:divId w:val="2017615029"/>
        <w:rPr>
          <w:rFonts w:ascii="Arial" w:eastAsia="Times New Roman" w:hAnsi="Arial" w:cs="Arial"/>
          <w:sz w:val="20"/>
          <w:szCs w:val="20"/>
          <w:lang w:val="en"/>
        </w:rPr>
      </w:pPr>
    </w:p>
    <w:p w14:paraId="3DB4C914" w14:textId="413558C5" w:rsidR="00F67EC7" w:rsidRPr="005B447B" w:rsidRDefault="00F67EC7" w:rsidP="005B447B">
      <w:pPr>
        <w:spacing w:after="0" w:line="276" w:lineRule="auto"/>
        <w:divId w:val="1889367266"/>
        <w:rPr>
          <w:rFonts w:ascii="Arial" w:eastAsia="Times New Roman" w:hAnsi="Arial" w:cs="Arial"/>
          <w:b/>
          <w:bCs/>
          <w:sz w:val="20"/>
          <w:szCs w:val="20"/>
          <w:lang w:val="en"/>
        </w:rPr>
      </w:pPr>
      <w:r w:rsidRPr="005B447B">
        <w:rPr>
          <w:rFonts w:ascii="Arial" w:eastAsia="Times New Roman" w:hAnsi="Arial" w:cs="Arial"/>
          <w:b/>
          <w:bCs/>
          <w:sz w:val="20"/>
          <w:szCs w:val="20"/>
          <w:lang w:val="en"/>
        </w:rPr>
        <w:t>+Additional Lesion(</w:t>
      </w:r>
      <w:r w:rsidR="003D1AB1" w:rsidRPr="005B447B">
        <w:rPr>
          <w:rFonts w:ascii="Arial" w:eastAsia="Times New Roman" w:hAnsi="Arial" w:cs="Arial"/>
          <w:b/>
          <w:bCs/>
          <w:sz w:val="20"/>
          <w:szCs w:val="20"/>
          <w:lang w:val="en"/>
        </w:rPr>
        <w:t>s) (</w:t>
      </w:r>
      <w:r w:rsidRPr="005B447B">
        <w:rPr>
          <w:rFonts w:ascii="Arial" w:eastAsia="Times New Roman" w:hAnsi="Arial" w:cs="Arial"/>
          <w:b/>
          <w:bCs/>
          <w:sz w:val="20"/>
          <w:szCs w:val="20"/>
          <w:lang w:val="en"/>
        </w:rPr>
        <w:t xml:space="preserve">select all that apply) </w:t>
      </w:r>
    </w:p>
    <w:p w14:paraId="5B92DAF5" w14:textId="77777777" w:rsidR="00F67EC7" w:rsidRPr="005B447B" w:rsidRDefault="00F67EC7" w:rsidP="005B447B">
      <w:pPr>
        <w:spacing w:after="0" w:line="276" w:lineRule="auto"/>
        <w:divId w:val="671950665"/>
        <w:rPr>
          <w:rFonts w:ascii="Arial" w:eastAsia="Times New Roman" w:hAnsi="Arial" w:cs="Arial"/>
          <w:i/>
          <w:iCs/>
          <w:sz w:val="16"/>
          <w:szCs w:val="16"/>
          <w:lang w:val="en"/>
        </w:rPr>
      </w:pPr>
      <w:r w:rsidRPr="005B447B">
        <w:rPr>
          <w:rFonts w:ascii="Arial" w:eastAsia="Times New Roman" w:hAnsi="Arial" w:cs="Arial"/>
          <w:i/>
          <w:iCs/>
          <w:sz w:val="16"/>
          <w:szCs w:val="16"/>
          <w:lang w:val="en"/>
        </w:rPr>
        <w:t xml:space="preserve">If there is co-existing invasive carcinoma or DCIS, consider using the additional corresponding CAP template.  </w:t>
      </w:r>
    </w:p>
    <w:p w14:paraId="2BE6C8EA" w14:textId="77777777" w:rsidR="00F67EC7" w:rsidRPr="005B447B" w:rsidRDefault="00F67EC7" w:rsidP="005B447B">
      <w:pPr>
        <w:spacing w:after="0" w:line="276" w:lineRule="auto"/>
        <w:divId w:val="1107504386"/>
        <w:rPr>
          <w:rFonts w:ascii="Arial" w:eastAsia="Times New Roman" w:hAnsi="Arial" w:cs="Arial"/>
          <w:i/>
          <w:iCs/>
          <w:sz w:val="16"/>
          <w:szCs w:val="16"/>
          <w:lang w:val="en"/>
        </w:rPr>
      </w:pPr>
      <w:r w:rsidRPr="005B447B">
        <w:rPr>
          <w:rFonts w:ascii="Arial" w:eastAsia="Times New Roman" w:hAnsi="Arial" w:cs="Arial"/>
          <w:i/>
          <w:iCs/>
          <w:sz w:val="16"/>
          <w:szCs w:val="16"/>
          <w:lang w:val="en"/>
        </w:rPr>
        <w:t xml:space="preserve">Subtypes of LCIS </w:t>
      </w:r>
      <w:proofErr w:type="gramStart"/>
      <w:r w:rsidRPr="005B447B">
        <w:rPr>
          <w:rFonts w:ascii="Arial" w:eastAsia="Times New Roman" w:hAnsi="Arial" w:cs="Arial"/>
          <w:i/>
          <w:iCs/>
          <w:sz w:val="16"/>
          <w:szCs w:val="16"/>
          <w:lang w:val="en"/>
        </w:rPr>
        <w:t>include:</w:t>
      </w:r>
      <w:proofErr w:type="gramEnd"/>
      <w:r w:rsidRPr="005B447B">
        <w:rPr>
          <w:rFonts w:ascii="Arial" w:eastAsia="Times New Roman" w:hAnsi="Arial" w:cs="Arial"/>
          <w:i/>
          <w:iCs/>
          <w:sz w:val="16"/>
          <w:szCs w:val="16"/>
          <w:lang w:val="en"/>
        </w:rPr>
        <w:t xml:space="preserve"> Pleomorphic LCIS (pleomorphic nuclei greater than 4 times the size of a lymphocyte or equivalent to nuclei of high-grade DCIS) and Florid LCIS (proliferation of cells cytologically similar to those of classic LCIS but expanding the acini of the involved TDLUs so that little to no residual intervening intra-lobular stroma is present, and / or an expanded acinus or duct spans approximately 40-50 cells in diameter). </w:t>
      </w:r>
      <w:proofErr w:type="spellStart"/>
      <w:r w:rsidRPr="005B447B">
        <w:rPr>
          <w:rFonts w:ascii="Arial" w:eastAsia="Times New Roman" w:hAnsi="Arial" w:cs="Arial"/>
          <w:i/>
          <w:iCs/>
          <w:sz w:val="16"/>
          <w:szCs w:val="16"/>
          <w:lang w:val="en"/>
        </w:rPr>
        <w:t>Comedonecrosis</w:t>
      </w:r>
      <w:proofErr w:type="spellEnd"/>
      <w:r w:rsidRPr="005B447B">
        <w:rPr>
          <w:rFonts w:ascii="Arial" w:eastAsia="Times New Roman" w:hAnsi="Arial" w:cs="Arial"/>
          <w:i/>
          <w:iCs/>
          <w:sz w:val="16"/>
          <w:szCs w:val="16"/>
          <w:lang w:val="en"/>
        </w:rPr>
        <w:t xml:space="preserve"> in classic LCIS may also be considered variant (describe in other).  </w:t>
      </w:r>
    </w:p>
    <w:p w14:paraId="4FB67FAA" w14:textId="77777777" w:rsidR="00F67EC7" w:rsidRPr="005B447B" w:rsidRDefault="00F67EC7" w:rsidP="005B447B">
      <w:pPr>
        <w:spacing w:after="0" w:line="276" w:lineRule="auto"/>
        <w:divId w:val="854416883"/>
        <w:rPr>
          <w:rFonts w:ascii="Arial" w:eastAsia="Times New Roman" w:hAnsi="Arial" w:cs="Arial"/>
          <w:sz w:val="20"/>
          <w:szCs w:val="20"/>
          <w:lang w:val="en"/>
        </w:rPr>
      </w:pPr>
      <w:r w:rsidRPr="005B447B">
        <w:rPr>
          <w:rFonts w:ascii="Arial" w:eastAsia="Times New Roman" w:hAnsi="Arial" w:cs="Arial"/>
          <w:sz w:val="20"/>
          <w:szCs w:val="20"/>
          <w:lang w:val="en"/>
        </w:rPr>
        <w:t xml:space="preserve">___ Not identified  </w:t>
      </w:r>
    </w:p>
    <w:p w14:paraId="005843C0" w14:textId="77777777" w:rsidR="003D1AB1" w:rsidRPr="005B447B" w:rsidRDefault="00F67EC7" w:rsidP="005B447B">
      <w:pPr>
        <w:spacing w:after="0" w:line="276" w:lineRule="auto"/>
        <w:divId w:val="1269966244"/>
        <w:rPr>
          <w:rFonts w:ascii="Arial" w:eastAsia="Times New Roman" w:hAnsi="Arial" w:cs="Arial"/>
          <w:sz w:val="20"/>
          <w:szCs w:val="20"/>
          <w:lang w:val="en"/>
        </w:rPr>
      </w:pPr>
      <w:r w:rsidRPr="005B447B">
        <w:rPr>
          <w:rFonts w:ascii="Arial" w:eastAsia="Times New Roman" w:hAnsi="Arial" w:cs="Arial"/>
          <w:sz w:val="20"/>
          <w:szCs w:val="20"/>
          <w:lang w:val="en"/>
        </w:rPr>
        <w:t xml:space="preserve">___ Fibroepithelial proliferation (coexisting fibroadenoma or </w:t>
      </w:r>
      <w:proofErr w:type="spellStart"/>
      <w:r w:rsidRPr="005B447B">
        <w:rPr>
          <w:rFonts w:ascii="Arial" w:eastAsia="Times New Roman" w:hAnsi="Arial" w:cs="Arial"/>
          <w:sz w:val="20"/>
          <w:szCs w:val="20"/>
          <w:lang w:val="en"/>
        </w:rPr>
        <w:t>fibroadenomatoid</w:t>
      </w:r>
      <w:proofErr w:type="spellEnd"/>
      <w:r w:rsidRPr="005B447B">
        <w:rPr>
          <w:rFonts w:ascii="Arial" w:eastAsia="Times New Roman" w:hAnsi="Arial" w:cs="Arial"/>
          <w:sz w:val="20"/>
          <w:szCs w:val="20"/>
          <w:lang w:val="en"/>
        </w:rPr>
        <w:t xml:space="preserve"> change in the tissue</w:t>
      </w:r>
    </w:p>
    <w:p w14:paraId="274C819D" w14:textId="2B46D6B7" w:rsidR="00F67EC7" w:rsidRPr="005B447B" w:rsidRDefault="003D1AB1" w:rsidP="005B447B">
      <w:pPr>
        <w:spacing w:after="0" w:line="276" w:lineRule="auto"/>
        <w:divId w:val="1269966244"/>
        <w:rPr>
          <w:rFonts w:ascii="Arial" w:eastAsia="Times New Roman" w:hAnsi="Arial" w:cs="Arial"/>
          <w:sz w:val="20"/>
          <w:szCs w:val="20"/>
          <w:lang w:val="en"/>
        </w:rPr>
      </w:pPr>
      <w:r w:rsidRPr="005B447B">
        <w:rPr>
          <w:rFonts w:ascii="Arial" w:eastAsia="Times New Roman" w:hAnsi="Arial" w:cs="Arial"/>
          <w:sz w:val="20"/>
          <w:szCs w:val="20"/>
          <w:lang w:val="en"/>
        </w:rPr>
        <w:t xml:space="preserve">      </w:t>
      </w:r>
      <w:r w:rsidR="00F67EC7" w:rsidRPr="005B447B">
        <w:rPr>
          <w:rFonts w:ascii="Arial" w:eastAsia="Times New Roman" w:hAnsi="Arial" w:cs="Arial"/>
          <w:sz w:val="20"/>
          <w:szCs w:val="20"/>
          <w:lang w:val="en"/>
        </w:rPr>
        <w:t xml:space="preserve"> surrounding the phyllodes tumor)  </w:t>
      </w:r>
    </w:p>
    <w:p w14:paraId="3D152A3E" w14:textId="77777777" w:rsidR="00F67EC7" w:rsidRPr="005B447B" w:rsidRDefault="00F67EC7" w:rsidP="005B447B">
      <w:pPr>
        <w:spacing w:after="0" w:line="276" w:lineRule="auto"/>
        <w:divId w:val="638337939"/>
        <w:rPr>
          <w:rFonts w:ascii="Arial" w:eastAsia="Times New Roman" w:hAnsi="Arial" w:cs="Arial"/>
          <w:sz w:val="20"/>
          <w:szCs w:val="20"/>
          <w:lang w:val="en"/>
        </w:rPr>
      </w:pPr>
      <w:r w:rsidRPr="005B447B">
        <w:rPr>
          <w:rFonts w:ascii="Arial" w:eastAsia="Times New Roman" w:hAnsi="Arial" w:cs="Arial"/>
          <w:sz w:val="20"/>
          <w:szCs w:val="20"/>
          <w:lang w:val="en"/>
        </w:rPr>
        <w:t xml:space="preserve">___ Lobular carcinoma in situ, classic  </w:t>
      </w:r>
    </w:p>
    <w:p w14:paraId="70026DED" w14:textId="77777777" w:rsidR="00F67EC7" w:rsidRPr="005B447B" w:rsidRDefault="00F67EC7" w:rsidP="005B447B">
      <w:pPr>
        <w:spacing w:after="0" w:line="276" w:lineRule="auto"/>
        <w:divId w:val="1741754238"/>
        <w:rPr>
          <w:rFonts w:ascii="Arial" w:eastAsia="Times New Roman" w:hAnsi="Arial" w:cs="Arial"/>
          <w:sz w:val="20"/>
          <w:szCs w:val="20"/>
          <w:lang w:val="en"/>
        </w:rPr>
      </w:pPr>
      <w:r w:rsidRPr="005B447B">
        <w:rPr>
          <w:rFonts w:ascii="Arial" w:eastAsia="Times New Roman" w:hAnsi="Arial" w:cs="Arial"/>
          <w:sz w:val="20"/>
          <w:szCs w:val="20"/>
          <w:lang w:val="en"/>
        </w:rPr>
        <w:t xml:space="preserve">___ Lobular carcinoma in situ, pleomorphic  </w:t>
      </w:r>
    </w:p>
    <w:p w14:paraId="28402266" w14:textId="77777777" w:rsidR="00F67EC7" w:rsidRPr="005B447B" w:rsidRDefault="00F67EC7" w:rsidP="005B447B">
      <w:pPr>
        <w:spacing w:after="0" w:line="276" w:lineRule="auto"/>
        <w:divId w:val="1946158395"/>
        <w:rPr>
          <w:rFonts w:ascii="Arial" w:eastAsia="Times New Roman" w:hAnsi="Arial" w:cs="Arial"/>
          <w:sz w:val="20"/>
          <w:szCs w:val="20"/>
          <w:lang w:val="en"/>
        </w:rPr>
      </w:pPr>
      <w:r w:rsidRPr="005B447B">
        <w:rPr>
          <w:rFonts w:ascii="Arial" w:eastAsia="Times New Roman" w:hAnsi="Arial" w:cs="Arial"/>
          <w:sz w:val="20"/>
          <w:szCs w:val="20"/>
          <w:lang w:val="en"/>
        </w:rPr>
        <w:t xml:space="preserve">___ Lobular carcinoma in situ (specify): _________________ </w:t>
      </w:r>
    </w:p>
    <w:p w14:paraId="3F745BED" w14:textId="77777777" w:rsidR="00F67EC7" w:rsidRPr="005B447B" w:rsidRDefault="00F67EC7" w:rsidP="005B447B">
      <w:pPr>
        <w:spacing w:after="0" w:line="276" w:lineRule="auto"/>
        <w:divId w:val="644045184"/>
        <w:rPr>
          <w:rFonts w:ascii="Arial" w:eastAsia="Times New Roman" w:hAnsi="Arial" w:cs="Arial"/>
          <w:sz w:val="20"/>
          <w:szCs w:val="20"/>
          <w:lang w:val="en"/>
        </w:rPr>
      </w:pPr>
      <w:r w:rsidRPr="005B447B">
        <w:rPr>
          <w:rFonts w:ascii="Arial" w:eastAsia="Times New Roman" w:hAnsi="Arial" w:cs="Arial"/>
          <w:sz w:val="20"/>
          <w:szCs w:val="20"/>
          <w:lang w:val="en"/>
        </w:rPr>
        <w:t xml:space="preserve">___ Atypical lobular hyperplasia  </w:t>
      </w:r>
    </w:p>
    <w:p w14:paraId="6DF767C4" w14:textId="77777777" w:rsidR="00F67EC7" w:rsidRPr="005B447B" w:rsidRDefault="00F67EC7" w:rsidP="005B447B">
      <w:pPr>
        <w:spacing w:after="0" w:line="276" w:lineRule="auto"/>
        <w:divId w:val="422726205"/>
        <w:rPr>
          <w:rFonts w:ascii="Arial" w:eastAsia="Times New Roman" w:hAnsi="Arial" w:cs="Arial"/>
          <w:sz w:val="20"/>
          <w:szCs w:val="20"/>
          <w:lang w:val="en"/>
        </w:rPr>
      </w:pPr>
      <w:r w:rsidRPr="005B447B">
        <w:rPr>
          <w:rFonts w:ascii="Arial" w:eastAsia="Times New Roman" w:hAnsi="Arial" w:cs="Arial"/>
          <w:sz w:val="20"/>
          <w:szCs w:val="20"/>
          <w:lang w:val="en"/>
        </w:rPr>
        <w:t xml:space="preserve">___ Atypical ductal hyperplasia  </w:t>
      </w:r>
    </w:p>
    <w:p w14:paraId="4754ADC8" w14:textId="77777777" w:rsidR="00F67EC7" w:rsidRPr="005B447B" w:rsidRDefault="00F67EC7" w:rsidP="005B447B">
      <w:pPr>
        <w:spacing w:after="0" w:line="276" w:lineRule="auto"/>
        <w:divId w:val="519658738"/>
        <w:rPr>
          <w:rFonts w:ascii="Arial" w:eastAsia="Times New Roman" w:hAnsi="Arial" w:cs="Arial"/>
          <w:sz w:val="20"/>
          <w:szCs w:val="20"/>
          <w:lang w:val="en"/>
        </w:rPr>
      </w:pPr>
      <w:r w:rsidRPr="005B447B">
        <w:rPr>
          <w:rFonts w:ascii="Arial" w:eastAsia="Times New Roman" w:hAnsi="Arial" w:cs="Arial"/>
          <w:sz w:val="20"/>
          <w:szCs w:val="20"/>
          <w:lang w:val="en"/>
        </w:rPr>
        <w:t xml:space="preserve">___ Flat epithelial atypia  </w:t>
      </w:r>
    </w:p>
    <w:p w14:paraId="169BBAEF" w14:textId="77777777" w:rsidR="00F67EC7" w:rsidRPr="005B447B" w:rsidRDefault="00F67EC7" w:rsidP="005B447B">
      <w:pPr>
        <w:spacing w:after="0" w:line="276" w:lineRule="auto"/>
        <w:divId w:val="1317881478"/>
        <w:rPr>
          <w:rFonts w:ascii="Arial" w:eastAsia="Times New Roman" w:hAnsi="Arial" w:cs="Arial"/>
          <w:sz w:val="20"/>
          <w:szCs w:val="20"/>
          <w:lang w:val="en"/>
        </w:rPr>
      </w:pPr>
      <w:r w:rsidRPr="005B447B">
        <w:rPr>
          <w:rFonts w:ascii="Arial" w:eastAsia="Times New Roman" w:hAnsi="Arial" w:cs="Arial"/>
          <w:sz w:val="20"/>
          <w:szCs w:val="20"/>
          <w:lang w:val="en"/>
        </w:rPr>
        <w:t xml:space="preserve">___ Other (specify): _________________ </w:t>
      </w:r>
    </w:p>
    <w:p w14:paraId="6F5F1E2A" w14:textId="77777777" w:rsidR="00F67EC7" w:rsidRPr="005B447B" w:rsidRDefault="00F67EC7" w:rsidP="005B447B">
      <w:pPr>
        <w:spacing w:after="0" w:line="276" w:lineRule="auto"/>
        <w:ind w:firstLine="240"/>
        <w:divId w:val="851650860"/>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+Additional Lesion(s) Comment: _________________ </w:t>
      </w:r>
    </w:p>
    <w:p w14:paraId="2F152C11" w14:textId="77777777" w:rsidR="00F67EC7" w:rsidRPr="005B447B" w:rsidRDefault="00F67EC7" w:rsidP="005B447B">
      <w:pPr>
        <w:spacing w:after="0" w:line="276" w:lineRule="auto"/>
        <w:divId w:val="2017615029"/>
        <w:rPr>
          <w:rFonts w:ascii="Arial" w:eastAsia="Times New Roman" w:hAnsi="Arial" w:cs="Arial"/>
          <w:sz w:val="20"/>
          <w:szCs w:val="20"/>
          <w:lang w:val="en"/>
        </w:rPr>
      </w:pPr>
    </w:p>
    <w:p w14:paraId="5A4856ED" w14:textId="77777777" w:rsidR="00F67EC7" w:rsidRPr="005B447B" w:rsidRDefault="00F67EC7" w:rsidP="005B447B">
      <w:pPr>
        <w:spacing w:after="0" w:line="276" w:lineRule="auto"/>
        <w:divId w:val="21519959"/>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COMMENTS  </w:t>
      </w:r>
    </w:p>
    <w:p w14:paraId="243B9844" w14:textId="77777777" w:rsidR="00F67EC7" w:rsidRPr="005B447B" w:rsidRDefault="00F67EC7" w:rsidP="005B447B">
      <w:pPr>
        <w:spacing w:after="0" w:line="276" w:lineRule="auto"/>
        <w:divId w:val="2017615029"/>
        <w:rPr>
          <w:rFonts w:ascii="Arial" w:eastAsia="Times New Roman" w:hAnsi="Arial" w:cs="Arial"/>
          <w:sz w:val="20"/>
          <w:szCs w:val="20"/>
          <w:lang w:val="en"/>
        </w:rPr>
      </w:pPr>
    </w:p>
    <w:p w14:paraId="1D4D3E33" w14:textId="77777777" w:rsidR="00F67EC7" w:rsidRPr="005B447B" w:rsidRDefault="00F67EC7" w:rsidP="005B447B">
      <w:pPr>
        <w:spacing w:after="0" w:line="276" w:lineRule="auto"/>
        <w:divId w:val="1587031444"/>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Comment(s): _________________ </w:t>
      </w:r>
    </w:p>
    <w:p w14:paraId="3757E7AB" w14:textId="77777777" w:rsidR="00F67EC7" w:rsidRPr="005B447B" w:rsidRDefault="00F67EC7" w:rsidP="005B447B">
      <w:pPr>
        <w:pageBreakBefore/>
        <w:spacing w:after="0" w:line="276" w:lineRule="auto"/>
        <w:divId w:val="244925657"/>
        <w:rPr>
          <w:rFonts w:ascii="Arial" w:eastAsia="Times New Roman" w:hAnsi="Arial" w:cs="Arial"/>
          <w:b/>
          <w:bCs/>
          <w:sz w:val="20"/>
          <w:szCs w:val="20"/>
          <w:lang w:val="en"/>
        </w:rPr>
      </w:pPr>
      <w:r w:rsidRPr="005B447B">
        <w:rPr>
          <w:rFonts w:ascii="Arial" w:eastAsia="Times New Roman" w:hAnsi="Arial" w:cs="Arial"/>
          <w:b/>
          <w:bCs/>
          <w:sz w:val="20"/>
          <w:szCs w:val="20"/>
          <w:lang w:val="en"/>
        </w:rPr>
        <w:lastRenderedPageBreak/>
        <w:t>Explanatory Notes</w:t>
      </w:r>
    </w:p>
    <w:p w14:paraId="425F6D5A" w14:textId="77777777" w:rsidR="00F67EC7" w:rsidRPr="005B447B" w:rsidRDefault="00F67EC7" w:rsidP="005B447B">
      <w:pPr>
        <w:spacing w:after="0" w:line="276" w:lineRule="auto"/>
        <w:jc w:val="both"/>
        <w:divId w:val="1352881539"/>
        <w:rPr>
          <w:rFonts w:ascii="Arial" w:eastAsia="Times New Roman" w:hAnsi="Arial" w:cs="Arial"/>
          <w:b/>
          <w:bCs/>
          <w:sz w:val="20"/>
          <w:szCs w:val="20"/>
          <w:lang w:val="en"/>
        </w:rPr>
      </w:pPr>
      <w:bookmarkStart w:id="0" w:name="N10352"/>
      <w:r w:rsidRPr="005B447B">
        <w:rPr>
          <w:rFonts w:ascii="Arial" w:eastAsia="Times New Roman" w:hAnsi="Arial" w:cs="Arial"/>
          <w:b/>
          <w:bCs/>
          <w:sz w:val="20"/>
          <w:szCs w:val="20"/>
          <w:lang w:val="en"/>
        </w:rPr>
        <w:t>A. Histologic Type/Grade</w:t>
      </w:r>
      <w:bookmarkEnd w:id="0"/>
    </w:p>
    <w:p w14:paraId="61F2F48E" w14:textId="77777777" w:rsidR="00F67EC7" w:rsidRPr="005B447B" w:rsidRDefault="00F67EC7" w:rsidP="005B447B">
      <w:pPr>
        <w:pStyle w:val="NormalWeb"/>
        <w:spacing w:before="0" w:beforeAutospacing="0" w:after="0" w:afterAutospacing="0" w:line="276" w:lineRule="auto"/>
        <w:jc w:val="both"/>
        <w:divId w:val="1260409785"/>
        <w:rPr>
          <w:rFonts w:ascii="Arial" w:hAnsi="Arial" w:cs="Arial"/>
          <w:sz w:val="20"/>
          <w:szCs w:val="20"/>
          <w:lang w:val="en"/>
        </w:rPr>
      </w:pPr>
      <w:r w:rsidRPr="005B447B">
        <w:rPr>
          <w:rFonts w:ascii="Arial" w:hAnsi="Arial" w:cs="Arial"/>
          <w:sz w:val="20"/>
          <w:szCs w:val="20"/>
          <w:lang w:val="en"/>
        </w:rPr>
        <w:t>Phyllodes tumors are classified into three types: benign, borderline or malignant (also referred to as grades) that are associated with different local and distant recurrence rates.</w:t>
      </w:r>
      <w:hyperlink w:anchor="R70580" w:tgtFrame="_top" w:tooltip="WHO Classification of Tumours Editorial Board. &amp;lt;em&amp;gt;Breast tumours.&amp;lt;/em&amp;gt; Lyon (France): International Agency for Research on Cancer; 2026. (WHO classification of tumours series, 6th ed., beta version)." w:history="1">
        <w:r w:rsidRPr="005B447B">
          <w:rPr>
            <w:rStyle w:val="Hyperlink"/>
            <w:rFonts w:ascii="Arial" w:hAnsi="Arial" w:cs="Arial"/>
            <w:sz w:val="20"/>
            <w:szCs w:val="20"/>
            <w:vertAlign w:val="superscript"/>
            <w:lang w:val="en"/>
          </w:rPr>
          <w:t>1,</w:t>
        </w:r>
      </w:hyperlink>
      <w:hyperlink w:anchor="R70581" w:tgtFrame="_top" w:tooltip="Tan PH, et al. Malignant phyllodes tumours of the breast: the case for revising WHO&amp;#39;s &amp;#39;full house&amp;#39; diagnostic criteria. &amp;lt;em&amp;gt;Histopathology.&amp;lt;/em&amp;gt; 2025 Aug;87(2):169-182." w:history="1">
        <w:r w:rsidRPr="005B447B">
          <w:rPr>
            <w:rStyle w:val="Hyperlink"/>
            <w:rFonts w:ascii="Arial" w:hAnsi="Arial" w:cs="Arial"/>
            <w:sz w:val="20"/>
            <w:szCs w:val="20"/>
            <w:vertAlign w:val="superscript"/>
            <w:lang w:val="en"/>
          </w:rPr>
          <w:t>2,</w:t>
        </w:r>
      </w:hyperlink>
      <w:hyperlink w:anchor="R70582" w:tgtFrame="_top" w:tooltip="Li X, et al. Validation Study of the Newly Proposed Refined Diagnostic Criteria for Malignant Phyllodes Tumor With 136 Borderline and Malignant Phyllodes Tumor Cases. &amp;lt;em&amp;gt;Am J Surg Pathol.&amp;lt;/em&amp;gt; 2024 Sep 1;48(9):1146-1153." w:history="1">
        <w:r w:rsidRPr="005B447B">
          <w:rPr>
            <w:rStyle w:val="Hyperlink"/>
            <w:rFonts w:ascii="Arial" w:hAnsi="Arial" w:cs="Arial"/>
            <w:sz w:val="20"/>
            <w:szCs w:val="20"/>
            <w:vertAlign w:val="superscript"/>
            <w:lang w:val="en"/>
          </w:rPr>
          <w:t>3,</w:t>
        </w:r>
      </w:hyperlink>
      <w:hyperlink w:anchor="R70583" w:tgtFrame="_top" w:tooltip="Turashvili G, et al. Comprehensive Clinical-Pathologic Assessment of Malignant Phyllodes Tumors: Proposing Refined Diagnostic Criteria. &amp;lt;em&amp;gt;Am J Surg Pathol.&amp;lt;/em&amp;gt; 2023 Nov 1;47(11):1195-1206." w:history="1">
        <w:r w:rsidRPr="005B447B">
          <w:rPr>
            <w:rStyle w:val="Hyperlink"/>
            <w:rFonts w:ascii="Arial" w:hAnsi="Arial" w:cs="Arial"/>
            <w:sz w:val="20"/>
            <w:szCs w:val="20"/>
            <w:vertAlign w:val="superscript"/>
            <w:lang w:val="en"/>
          </w:rPr>
          <w:t>4,</w:t>
        </w:r>
      </w:hyperlink>
      <w:hyperlink w:anchor="R70584" w:tgtFrame="_top" w:tooltip="Tan PH, Thike AA, Tan WJ, et al. Predicting clinical behaviour of breast phyllodes tumours: a nomogram based on histological criteria and surgical margins.&amp;lt;em&amp;gt; J Clin Pathol.&amp;lt;/em&amp;gt; 2012; 65:69-76." w:history="1">
        <w:r w:rsidRPr="005B447B">
          <w:rPr>
            <w:rStyle w:val="Hyperlink"/>
            <w:rFonts w:ascii="Arial" w:hAnsi="Arial" w:cs="Arial"/>
            <w:sz w:val="20"/>
            <w:szCs w:val="20"/>
            <w:vertAlign w:val="superscript"/>
            <w:lang w:val="en"/>
          </w:rPr>
          <w:t>5</w:t>
        </w:r>
      </w:hyperlink>
      <w:r w:rsidRPr="005B447B">
        <w:rPr>
          <w:rFonts w:ascii="Arial" w:hAnsi="Arial" w:cs="Arial"/>
          <w:sz w:val="20"/>
          <w:szCs w:val="20"/>
          <w:lang w:val="en"/>
        </w:rPr>
        <w:t xml:space="preserve"> Six histologic features are evaluated in the process of assigning the histologic type/grade as indicated in Table 1.</w:t>
      </w:r>
    </w:p>
    <w:p w14:paraId="409CC3C7" w14:textId="77777777" w:rsidR="00F67EC7" w:rsidRPr="005B447B" w:rsidRDefault="00F67EC7" w:rsidP="005B447B">
      <w:pPr>
        <w:pStyle w:val="NormalWeb"/>
        <w:spacing w:before="0" w:beforeAutospacing="0" w:after="0" w:afterAutospacing="0" w:line="276" w:lineRule="auto"/>
        <w:jc w:val="both"/>
        <w:divId w:val="1260409785"/>
        <w:rPr>
          <w:rFonts w:ascii="Arial" w:hAnsi="Arial" w:cs="Arial"/>
          <w:sz w:val="20"/>
          <w:szCs w:val="20"/>
          <w:lang w:val="en"/>
        </w:rPr>
      </w:pPr>
      <w:r w:rsidRPr="005B447B">
        <w:rPr>
          <w:rFonts w:ascii="Arial" w:hAnsi="Arial" w:cs="Arial"/>
          <w:sz w:val="20"/>
          <w:szCs w:val="20"/>
          <w:lang w:val="en"/>
        </w:rPr>
        <w:t> </w:t>
      </w:r>
    </w:p>
    <w:p w14:paraId="590F7B1D" w14:textId="77777777" w:rsidR="00F67EC7" w:rsidRPr="005B447B" w:rsidRDefault="00F67EC7" w:rsidP="005B447B">
      <w:pPr>
        <w:pStyle w:val="NormalWeb"/>
        <w:spacing w:before="0" w:beforeAutospacing="0" w:after="0" w:afterAutospacing="0" w:line="276" w:lineRule="auto"/>
        <w:jc w:val="both"/>
        <w:divId w:val="1260409785"/>
        <w:rPr>
          <w:rFonts w:ascii="Arial" w:hAnsi="Arial" w:cs="Arial"/>
          <w:sz w:val="20"/>
          <w:szCs w:val="20"/>
          <w:lang w:val="en"/>
        </w:rPr>
      </w:pPr>
      <w:r w:rsidRPr="005B447B">
        <w:rPr>
          <w:rFonts w:ascii="Arial" w:hAnsi="Arial" w:cs="Arial"/>
          <w:sz w:val="20"/>
          <w:szCs w:val="20"/>
          <w:lang w:val="en"/>
        </w:rPr>
        <w:t>Per the 6</w:t>
      </w:r>
      <w:r w:rsidRPr="005B447B">
        <w:rPr>
          <w:rFonts w:ascii="Arial" w:hAnsi="Arial" w:cs="Arial"/>
          <w:sz w:val="20"/>
          <w:szCs w:val="20"/>
          <w:vertAlign w:val="superscript"/>
          <w:lang w:val="en"/>
        </w:rPr>
        <w:t>th</w:t>
      </w:r>
      <w:r w:rsidRPr="005B447B">
        <w:rPr>
          <w:rFonts w:ascii="Arial" w:hAnsi="Arial" w:cs="Arial"/>
          <w:sz w:val="20"/>
          <w:szCs w:val="20"/>
          <w:lang w:val="en"/>
        </w:rPr>
        <w:t xml:space="preserve"> edition of the WHO </w:t>
      </w:r>
      <w:proofErr w:type="spellStart"/>
      <w:r w:rsidRPr="005B447B">
        <w:rPr>
          <w:rFonts w:ascii="Arial" w:hAnsi="Arial" w:cs="Arial"/>
          <w:sz w:val="20"/>
          <w:szCs w:val="20"/>
          <w:lang w:val="en"/>
        </w:rPr>
        <w:t>Tumours</w:t>
      </w:r>
      <w:proofErr w:type="spellEnd"/>
      <w:r w:rsidRPr="005B447B">
        <w:rPr>
          <w:rFonts w:ascii="Arial" w:hAnsi="Arial" w:cs="Arial"/>
          <w:sz w:val="20"/>
          <w:szCs w:val="20"/>
          <w:lang w:val="en"/>
        </w:rPr>
        <w:t xml:space="preserve"> of the Breast, a malignant phyllodes tumor is diagnosed when four or more of the five most adverse/malignant histological features are present: marked stromal hypercellularity; marked stromal atypia; stromal overgrowth; an infiltrative (permeative) tumor border; and greater than or equal to 10 mitotic figures in 10 high-power fields. A phyllodes tumor is also categorized as malignant if there is a malignant heterologous mesenchymal component (e.g., liposarcoma, chondrosarcoma, osteosarcoma) even if the other histological parameters are not present, or if only some are present. An exception to this rule is if the heterologous element is an atypical lipomatous tumor/well-differentiated liposarcoma. Well-differentiated liposarcomas in the breast usually lack MDM2 and CDK4 amplifications and appear to have a low metastatic risk. Hence, a diagnosis of malignant phyllodes tumor should not be based solely on the presence of well-differentiated liposarcoma without the other histologic features that support malignancy.</w:t>
      </w:r>
    </w:p>
    <w:p w14:paraId="41F2EEDD" w14:textId="77777777" w:rsidR="00F67EC7" w:rsidRPr="005B447B" w:rsidRDefault="00F67EC7" w:rsidP="005B447B">
      <w:pPr>
        <w:pStyle w:val="NormalWeb"/>
        <w:spacing w:before="0" w:beforeAutospacing="0" w:after="0" w:afterAutospacing="0" w:line="276" w:lineRule="auto"/>
        <w:jc w:val="both"/>
        <w:divId w:val="1260409785"/>
        <w:rPr>
          <w:rFonts w:ascii="Arial" w:hAnsi="Arial" w:cs="Arial"/>
          <w:sz w:val="20"/>
          <w:szCs w:val="20"/>
          <w:lang w:val="en"/>
        </w:rPr>
      </w:pPr>
      <w:r w:rsidRPr="005B447B">
        <w:rPr>
          <w:rFonts w:ascii="Arial" w:hAnsi="Arial" w:cs="Arial"/>
          <w:sz w:val="20"/>
          <w:szCs w:val="20"/>
          <w:lang w:val="en"/>
        </w:rPr>
        <w:t> </w:t>
      </w:r>
    </w:p>
    <w:p w14:paraId="1FC25A45" w14:textId="77777777" w:rsidR="00F67EC7" w:rsidRPr="005B447B" w:rsidRDefault="00F67EC7" w:rsidP="005B447B">
      <w:pPr>
        <w:pStyle w:val="NormalWeb"/>
        <w:spacing w:before="0" w:beforeAutospacing="0" w:after="0" w:afterAutospacing="0" w:line="276" w:lineRule="auto"/>
        <w:jc w:val="both"/>
        <w:divId w:val="1260409785"/>
        <w:rPr>
          <w:rFonts w:ascii="Arial" w:hAnsi="Arial" w:cs="Arial"/>
          <w:sz w:val="20"/>
          <w:szCs w:val="20"/>
          <w:lang w:val="en"/>
        </w:rPr>
      </w:pPr>
      <w:r w:rsidRPr="005B447B">
        <w:rPr>
          <w:rFonts w:ascii="Arial" w:hAnsi="Arial" w:cs="Arial"/>
          <w:sz w:val="20"/>
          <w:szCs w:val="20"/>
          <w:lang w:val="en"/>
        </w:rPr>
        <w:t>Tumors with up to three adverse/malignant histologic features or at least three of the borderline histologic features (and no malignant heterologous differentiation) can be classified as borderline. The combination of features present should be included in the report.</w:t>
      </w:r>
    </w:p>
    <w:p w14:paraId="7E0DD591" w14:textId="77777777" w:rsidR="00F67EC7" w:rsidRPr="005B447B" w:rsidRDefault="00F67EC7" w:rsidP="005B447B">
      <w:pPr>
        <w:pStyle w:val="NormalWeb"/>
        <w:spacing w:before="0" w:beforeAutospacing="0" w:after="0" w:afterAutospacing="0" w:line="276" w:lineRule="auto"/>
        <w:jc w:val="both"/>
        <w:divId w:val="1260409785"/>
        <w:rPr>
          <w:rFonts w:ascii="Arial" w:hAnsi="Arial" w:cs="Arial"/>
          <w:sz w:val="20"/>
          <w:szCs w:val="20"/>
          <w:lang w:val="en"/>
        </w:rPr>
      </w:pPr>
      <w:r w:rsidRPr="005B447B">
        <w:rPr>
          <w:rFonts w:ascii="Arial" w:hAnsi="Arial" w:cs="Arial"/>
          <w:sz w:val="20"/>
          <w:szCs w:val="20"/>
          <w:lang w:val="en"/>
        </w:rPr>
        <w:t> </w:t>
      </w:r>
    </w:p>
    <w:p w14:paraId="73C706F8" w14:textId="220EEF11" w:rsidR="00F67EC7" w:rsidRPr="005B447B" w:rsidRDefault="00F67EC7" w:rsidP="005B447B">
      <w:pPr>
        <w:pStyle w:val="NormalWeb"/>
        <w:spacing w:before="0" w:beforeAutospacing="0" w:after="0" w:afterAutospacing="0" w:line="276" w:lineRule="auto"/>
        <w:jc w:val="both"/>
        <w:divId w:val="1260409785"/>
        <w:rPr>
          <w:rFonts w:ascii="Arial" w:hAnsi="Arial" w:cs="Arial"/>
          <w:sz w:val="20"/>
          <w:szCs w:val="20"/>
          <w:lang w:val="en"/>
        </w:rPr>
      </w:pPr>
      <w:r w:rsidRPr="005B447B">
        <w:rPr>
          <w:rFonts w:ascii="Arial" w:hAnsi="Arial" w:cs="Arial"/>
          <w:sz w:val="20"/>
          <w:szCs w:val="20"/>
          <w:lang w:val="en"/>
        </w:rPr>
        <w:t xml:space="preserve">Benign phyllodes tumors typically have mild stromal hypercellularity, minimal to no stromal atypia, no stromal overgrowth, circumscribed (pushing) tumor borders, and less than </w:t>
      </w:r>
      <w:r w:rsidR="00B94C6F" w:rsidRPr="005B447B">
        <w:rPr>
          <w:rFonts w:ascii="Arial" w:hAnsi="Arial" w:cs="Arial"/>
          <w:sz w:val="20"/>
          <w:szCs w:val="20"/>
          <w:lang w:val="en"/>
        </w:rPr>
        <w:t>5</w:t>
      </w:r>
      <w:r w:rsidRPr="005B447B">
        <w:rPr>
          <w:rFonts w:ascii="Arial" w:hAnsi="Arial" w:cs="Arial"/>
          <w:sz w:val="20"/>
          <w:szCs w:val="20"/>
          <w:lang w:val="en"/>
        </w:rPr>
        <w:t xml:space="preserve"> mitoses per 10 high-power fields (HPFs).  </w:t>
      </w:r>
    </w:p>
    <w:p w14:paraId="35635C7E" w14:textId="77777777" w:rsidR="00F67EC7" w:rsidRPr="005B447B" w:rsidRDefault="00F67EC7" w:rsidP="005B447B">
      <w:pPr>
        <w:pStyle w:val="NormalWeb"/>
        <w:spacing w:before="0" w:beforeAutospacing="0" w:after="0" w:afterAutospacing="0" w:line="276" w:lineRule="auto"/>
        <w:jc w:val="both"/>
        <w:divId w:val="1260409785"/>
        <w:rPr>
          <w:rFonts w:ascii="Arial" w:hAnsi="Arial" w:cs="Arial"/>
          <w:sz w:val="20"/>
          <w:szCs w:val="20"/>
          <w:lang w:val="en"/>
        </w:rPr>
      </w:pPr>
      <w:r w:rsidRPr="005B447B">
        <w:rPr>
          <w:rFonts w:ascii="Arial" w:hAnsi="Arial" w:cs="Arial"/>
          <w:sz w:val="20"/>
          <w:szCs w:val="20"/>
          <w:lang w:val="en"/>
        </w:rPr>
        <w:t> </w:t>
      </w:r>
    </w:p>
    <w:p w14:paraId="3FE0261D" w14:textId="77777777" w:rsidR="00F67EC7" w:rsidRPr="005B447B" w:rsidRDefault="00F67EC7" w:rsidP="005B447B">
      <w:pPr>
        <w:pStyle w:val="NormalWeb"/>
        <w:spacing w:before="0" w:beforeAutospacing="0" w:after="0" w:afterAutospacing="0" w:line="276" w:lineRule="auto"/>
        <w:jc w:val="both"/>
        <w:divId w:val="1260409785"/>
        <w:rPr>
          <w:rFonts w:ascii="Arial" w:hAnsi="Arial" w:cs="Arial"/>
          <w:sz w:val="20"/>
          <w:szCs w:val="20"/>
          <w:lang w:val="en"/>
        </w:rPr>
      </w:pPr>
      <w:r w:rsidRPr="005B447B">
        <w:rPr>
          <w:rFonts w:ascii="Arial" w:hAnsi="Arial" w:cs="Arial"/>
          <w:sz w:val="20"/>
          <w:szCs w:val="20"/>
          <w:lang w:val="en"/>
        </w:rPr>
        <w:t>The WHO recognizes that tumors that have features that straddle different types/grades can be challenging to characterize and recommend comprehensive tissue sampling to account for potentially heterogenous lesions (at least 2 sections per 10 mm). While some diagnostic approaches differentially weigh some histologic features to provide an overall grade, the WHO 6</w:t>
      </w:r>
      <w:r w:rsidRPr="005B447B">
        <w:rPr>
          <w:rFonts w:ascii="Arial" w:hAnsi="Arial" w:cs="Arial"/>
          <w:sz w:val="20"/>
          <w:szCs w:val="20"/>
          <w:vertAlign w:val="superscript"/>
          <w:lang w:val="en"/>
        </w:rPr>
        <w:t>th</w:t>
      </w:r>
      <w:r w:rsidRPr="005B447B">
        <w:rPr>
          <w:rFonts w:ascii="Arial" w:hAnsi="Arial" w:cs="Arial"/>
          <w:sz w:val="20"/>
          <w:szCs w:val="20"/>
          <w:lang w:val="en"/>
        </w:rPr>
        <w:t xml:space="preserve"> edition recommends the following pragmatic approach: when grading tumors with features of both the benign and borderline grades, the pathologist can assign the diagnostic category that best reflects the predominant/majority of the features, accompanied by an explanatory comment. For example, when one or at most two borderline features are focally observed or present in a limited extent in an otherwise benign appearing phyllodes tumor, the tumor may still be classified as favoring benign, with documentation/comment about the higher risk features present. Similarly, when overlapping features between borderline and malignant are present, if features are predominantly borderline with one to three malignant features (without malignant heterologous differentiation), the case may be diagnosed as borderline with explanatory comments. Classification of such tumors may benefit from consultation with subspecialty breast pathologist colleagues.</w:t>
      </w:r>
    </w:p>
    <w:p w14:paraId="3EECD04A" w14:textId="77777777" w:rsidR="003D1AB1" w:rsidRPr="005B447B" w:rsidRDefault="00F67EC7" w:rsidP="005B447B">
      <w:pPr>
        <w:pStyle w:val="NormalWeb"/>
        <w:spacing w:before="0" w:beforeAutospacing="0" w:after="0" w:afterAutospacing="0" w:line="276" w:lineRule="auto"/>
        <w:jc w:val="both"/>
        <w:divId w:val="1260409785"/>
        <w:rPr>
          <w:rFonts w:ascii="Arial" w:hAnsi="Arial" w:cs="Arial"/>
          <w:sz w:val="20"/>
          <w:szCs w:val="20"/>
          <w:lang w:val="en"/>
        </w:rPr>
      </w:pPr>
      <w:r w:rsidRPr="005B447B">
        <w:rPr>
          <w:rFonts w:ascii="Arial" w:hAnsi="Arial" w:cs="Arial"/>
          <w:sz w:val="20"/>
          <w:szCs w:val="20"/>
          <w:lang w:val="en"/>
        </w:rPr>
        <w:t> </w:t>
      </w:r>
    </w:p>
    <w:p w14:paraId="6F307CE9" w14:textId="77777777" w:rsidR="003D1AB1" w:rsidRPr="005B447B" w:rsidRDefault="003D1AB1" w:rsidP="005B447B">
      <w:pPr>
        <w:pStyle w:val="NormalWeb"/>
        <w:spacing w:before="0" w:beforeAutospacing="0" w:after="0" w:afterAutospacing="0" w:line="276" w:lineRule="auto"/>
        <w:jc w:val="both"/>
        <w:divId w:val="1260409785"/>
        <w:rPr>
          <w:rFonts w:ascii="Arial" w:hAnsi="Arial" w:cs="Arial"/>
          <w:sz w:val="20"/>
          <w:szCs w:val="20"/>
          <w:lang w:val="en"/>
        </w:rPr>
      </w:pPr>
    </w:p>
    <w:p w14:paraId="31681D30" w14:textId="77777777" w:rsidR="003D1AB1" w:rsidRPr="005B447B" w:rsidRDefault="003D1AB1" w:rsidP="005B447B">
      <w:pPr>
        <w:pStyle w:val="NormalWeb"/>
        <w:spacing w:before="0" w:beforeAutospacing="0" w:after="0" w:afterAutospacing="0" w:line="276" w:lineRule="auto"/>
        <w:jc w:val="both"/>
        <w:divId w:val="1260409785"/>
        <w:rPr>
          <w:rFonts w:ascii="Arial" w:hAnsi="Arial" w:cs="Arial"/>
          <w:sz w:val="20"/>
          <w:szCs w:val="20"/>
          <w:lang w:val="en"/>
        </w:rPr>
      </w:pPr>
    </w:p>
    <w:p w14:paraId="3596A010" w14:textId="77777777" w:rsidR="003D1AB1" w:rsidRPr="005B447B" w:rsidRDefault="003D1AB1" w:rsidP="005B447B">
      <w:pPr>
        <w:pStyle w:val="NormalWeb"/>
        <w:spacing w:before="0" w:beforeAutospacing="0" w:after="0" w:afterAutospacing="0" w:line="276" w:lineRule="auto"/>
        <w:jc w:val="both"/>
        <w:divId w:val="1260409785"/>
        <w:rPr>
          <w:rFonts w:ascii="Arial" w:hAnsi="Arial" w:cs="Arial"/>
          <w:sz w:val="20"/>
          <w:szCs w:val="20"/>
          <w:lang w:val="en"/>
        </w:rPr>
      </w:pPr>
    </w:p>
    <w:p w14:paraId="575CB5A6" w14:textId="77777777" w:rsidR="003D1AB1" w:rsidRPr="005B447B" w:rsidRDefault="003D1AB1" w:rsidP="005B447B">
      <w:pPr>
        <w:pStyle w:val="NormalWeb"/>
        <w:spacing w:before="0" w:beforeAutospacing="0" w:after="0" w:afterAutospacing="0" w:line="276" w:lineRule="auto"/>
        <w:jc w:val="both"/>
        <w:divId w:val="1260409785"/>
        <w:rPr>
          <w:rFonts w:ascii="Arial" w:hAnsi="Arial" w:cs="Arial"/>
          <w:sz w:val="20"/>
          <w:szCs w:val="20"/>
          <w:lang w:val="en"/>
        </w:rPr>
      </w:pPr>
    </w:p>
    <w:p w14:paraId="264106F1" w14:textId="77777777" w:rsidR="003D1AB1" w:rsidRPr="005B447B" w:rsidRDefault="003D1AB1" w:rsidP="005B447B">
      <w:pPr>
        <w:pStyle w:val="NormalWeb"/>
        <w:spacing w:before="0" w:beforeAutospacing="0" w:after="0" w:afterAutospacing="0" w:line="276" w:lineRule="auto"/>
        <w:jc w:val="both"/>
        <w:divId w:val="1260409785"/>
        <w:rPr>
          <w:rFonts w:ascii="Arial" w:hAnsi="Arial" w:cs="Arial"/>
          <w:sz w:val="20"/>
          <w:szCs w:val="20"/>
          <w:lang w:val="en"/>
        </w:rPr>
      </w:pPr>
    </w:p>
    <w:p w14:paraId="4345136F" w14:textId="77777777" w:rsidR="003D1AB1" w:rsidRPr="005B447B" w:rsidRDefault="003D1AB1" w:rsidP="005B447B">
      <w:pPr>
        <w:pStyle w:val="NormalWeb"/>
        <w:spacing w:before="0" w:beforeAutospacing="0" w:after="0" w:afterAutospacing="0" w:line="276" w:lineRule="auto"/>
        <w:jc w:val="both"/>
        <w:divId w:val="1260409785"/>
        <w:rPr>
          <w:rFonts w:ascii="Arial" w:hAnsi="Arial" w:cs="Arial"/>
          <w:sz w:val="20"/>
          <w:szCs w:val="20"/>
          <w:lang w:val="en"/>
        </w:rPr>
      </w:pPr>
    </w:p>
    <w:p w14:paraId="523A9684" w14:textId="77777777" w:rsidR="003D1AB1" w:rsidRPr="005B447B" w:rsidRDefault="003D1AB1" w:rsidP="005B447B">
      <w:pPr>
        <w:pStyle w:val="NormalWeb"/>
        <w:spacing w:before="0" w:beforeAutospacing="0" w:after="0" w:afterAutospacing="0" w:line="276" w:lineRule="auto"/>
        <w:jc w:val="both"/>
        <w:divId w:val="1260409785"/>
        <w:rPr>
          <w:rFonts w:ascii="Arial" w:hAnsi="Arial" w:cs="Arial"/>
          <w:sz w:val="20"/>
          <w:szCs w:val="20"/>
          <w:lang w:val="en"/>
        </w:rPr>
      </w:pPr>
    </w:p>
    <w:p w14:paraId="7BB54A54" w14:textId="4C0761AA" w:rsidR="00F67EC7" w:rsidRPr="005B447B" w:rsidRDefault="00F67EC7" w:rsidP="005B447B">
      <w:pPr>
        <w:pStyle w:val="NormalWeb"/>
        <w:spacing w:before="0" w:beforeAutospacing="0" w:after="0" w:afterAutospacing="0" w:line="276" w:lineRule="auto"/>
        <w:jc w:val="both"/>
        <w:divId w:val="1260409785"/>
        <w:rPr>
          <w:rFonts w:ascii="Arial" w:hAnsi="Arial" w:cs="Arial"/>
          <w:sz w:val="20"/>
          <w:szCs w:val="20"/>
          <w:lang w:val="en"/>
        </w:rPr>
      </w:pPr>
      <w:r w:rsidRPr="005B447B">
        <w:rPr>
          <w:rFonts w:ascii="Arial" w:hAnsi="Arial" w:cs="Arial"/>
          <w:sz w:val="20"/>
          <w:szCs w:val="20"/>
          <w:lang w:val="en"/>
        </w:rPr>
        <w:t> </w:t>
      </w:r>
    </w:p>
    <w:p w14:paraId="74F1659C" w14:textId="77777777" w:rsidR="00F67EC7" w:rsidRPr="005B447B" w:rsidRDefault="00F67EC7" w:rsidP="005B447B">
      <w:pPr>
        <w:pStyle w:val="NormalWeb"/>
        <w:spacing w:before="0" w:beforeAutospacing="0" w:after="0" w:afterAutospacing="0" w:line="276" w:lineRule="auto"/>
        <w:jc w:val="both"/>
        <w:divId w:val="1260409785"/>
        <w:rPr>
          <w:rFonts w:ascii="Arial" w:hAnsi="Arial" w:cs="Arial"/>
          <w:sz w:val="20"/>
          <w:szCs w:val="20"/>
          <w:lang w:val="en"/>
        </w:rPr>
      </w:pPr>
      <w:r w:rsidRPr="005B447B">
        <w:rPr>
          <w:rFonts w:ascii="Arial" w:hAnsi="Arial" w:cs="Arial"/>
          <w:b/>
          <w:bCs/>
          <w:sz w:val="20"/>
          <w:szCs w:val="20"/>
          <w:lang w:val="en"/>
        </w:rPr>
        <w:t>Table 1. Histologic Features of Phyllodes Tumors</w:t>
      </w:r>
    </w:p>
    <w:tbl>
      <w:tblPr>
        <w:tblW w:w="5000" w:type="pct"/>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firstRow="1" w:lastRow="0" w:firstColumn="1" w:lastColumn="0" w:noHBand="0" w:noVBand="1"/>
      </w:tblPr>
      <w:tblGrid>
        <w:gridCol w:w="2392"/>
        <w:gridCol w:w="2407"/>
        <w:gridCol w:w="2401"/>
        <w:gridCol w:w="2390"/>
      </w:tblGrid>
      <w:tr w:rsidR="003868CC" w:rsidRPr="005B447B" w14:paraId="0E55EC4E" w14:textId="77777777" w:rsidTr="005B447B">
        <w:trPr>
          <w:divId w:val="1260409785"/>
        </w:trPr>
        <w:tc>
          <w:tcPr>
            <w:tcW w:w="1247" w:type="pct"/>
            <w:tcBorders>
              <w:top w:val="single" w:sz="4" w:space="0" w:color="000000"/>
              <w:left w:val="single" w:sz="4" w:space="0" w:color="000000"/>
              <w:bottom w:val="single" w:sz="4" w:space="0" w:color="000000"/>
              <w:right w:val="single" w:sz="4" w:space="0" w:color="000000"/>
            </w:tcBorders>
            <w:shd w:val="clear" w:color="auto" w:fill="CCCCCC"/>
            <w:tcMar>
              <w:top w:w="0" w:type="dxa"/>
              <w:left w:w="115" w:type="dxa"/>
              <w:bottom w:w="0" w:type="dxa"/>
              <w:right w:w="115" w:type="dxa"/>
            </w:tcMar>
            <w:hideMark/>
          </w:tcPr>
          <w:p w14:paraId="6BD3FD7E" w14:textId="77777777" w:rsidR="00F67EC7" w:rsidRPr="005B447B" w:rsidRDefault="00F67EC7" w:rsidP="005B447B">
            <w:pPr>
              <w:pStyle w:val="NormalWeb"/>
              <w:spacing w:before="0" w:beforeAutospacing="0" w:after="0" w:afterAutospacing="0" w:line="276" w:lineRule="auto"/>
              <w:jc w:val="both"/>
              <w:rPr>
                <w:rFonts w:ascii="Arial" w:hAnsi="Arial" w:cs="Arial"/>
                <w:sz w:val="16"/>
                <w:szCs w:val="16"/>
              </w:rPr>
            </w:pPr>
            <w:r w:rsidRPr="005B447B">
              <w:rPr>
                <w:rFonts w:ascii="Arial" w:hAnsi="Arial" w:cs="Arial"/>
                <w:sz w:val="16"/>
                <w:szCs w:val="16"/>
              </w:rPr>
              <w:t>Histologic feature</w:t>
            </w:r>
          </w:p>
        </w:tc>
        <w:tc>
          <w:tcPr>
            <w:tcW w:w="1255" w:type="pct"/>
            <w:tcBorders>
              <w:top w:val="single" w:sz="4" w:space="0" w:color="000000"/>
              <w:left w:val="single" w:sz="4" w:space="0" w:color="000000"/>
              <w:bottom w:val="single" w:sz="4" w:space="0" w:color="000000"/>
              <w:right w:val="single" w:sz="4" w:space="0" w:color="000000"/>
            </w:tcBorders>
            <w:shd w:val="clear" w:color="auto" w:fill="CCCCCC"/>
            <w:tcMar>
              <w:top w:w="0" w:type="dxa"/>
              <w:left w:w="115" w:type="dxa"/>
              <w:bottom w:w="0" w:type="dxa"/>
              <w:right w:w="115" w:type="dxa"/>
            </w:tcMar>
            <w:hideMark/>
          </w:tcPr>
          <w:p w14:paraId="3EB0B34C" w14:textId="77777777" w:rsidR="00F67EC7" w:rsidRPr="005B447B" w:rsidRDefault="00F67EC7" w:rsidP="005B447B">
            <w:pPr>
              <w:pStyle w:val="NormalWeb"/>
              <w:spacing w:before="0" w:beforeAutospacing="0" w:after="0" w:afterAutospacing="0" w:line="276" w:lineRule="auto"/>
              <w:jc w:val="both"/>
              <w:rPr>
                <w:rFonts w:ascii="Arial" w:hAnsi="Arial" w:cs="Arial"/>
                <w:sz w:val="16"/>
                <w:szCs w:val="16"/>
              </w:rPr>
            </w:pPr>
            <w:r w:rsidRPr="005B447B">
              <w:rPr>
                <w:rFonts w:ascii="Arial" w:hAnsi="Arial" w:cs="Arial"/>
                <w:sz w:val="16"/>
                <w:szCs w:val="16"/>
              </w:rPr>
              <w:t>Benign</w:t>
            </w:r>
          </w:p>
        </w:tc>
        <w:tc>
          <w:tcPr>
            <w:tcW w:w="1252" w:type="pct"/>
            <w:tcBorders>
              <w:top w:val="single" w:sz="4" w:space="0" w:color="000000"/>
              <w:left w:val="single" w:sz="4" w:space="0" w:color="000000"/>
              <w:bottom w:val="single" w:sz="4" w:space="0" w:color="000000"/>
              <w:right w:val="single" w:sz="4" w:space="0" w:color="000000"/>
            </w:tcBorders>
            <w:shd w:val="clear" w:color="auto" w:fill="CCCCCC"/>
            <w:tcMar>
              <w:top w:w="0" w:type="dxa"/>
              <w:left w:w="115" w:type="dxa"/>
              <w:bottom w:w="0" w:type="dxa"/>
              <w:right w:w="115" w:type="dxa"/>
            </w:tcMar>
            <w:hideMark/>
          </w:tcPr>
          <w:p w14:paraId="1BDB5370" w14:textId="77777777" w:rsidR="00F67EC7" w:rsidRPr="005B447B" w:rsidRDefault="00F67EC7" w:rsidP="005B447B">
            <w:pPr>
              <w:pStyle w:val="NormalWeb"/>
              <w:spacing w:before="0" w:beforeAutospacing="0" w:after="0" w:afterAutospacing="0" w:line="276" w:lineRule="auto"/>
              <w:jc w:val="both"/>
              <w:rPr>
                <w:rFonts w:ascii="Arial" w:hAnsi="Arial" w:cs="Arial"/>
                <w:sz w:val="16"/>
                <w:szCs w:val="16"/>
              </w:rPr>
            </w:pPr>
            <w:r w:rsidRPr="005B447B">
              <w:rPr>
                <w:rFonts w:ascii="Arial" w:hAnsi="Arial" w:cs="Arial"/>
                <w:sz w:val="16"/>
                <w:szCs w:val="16"/>
              </w:rPr>
              <w:t>Borderline</w:t>
            </w:r>
          </w:p>
        </w:tc>
        <w:tc>
          <w:tcPr>
            <w:tcW w:w="1246" w:type="pct"/>
            <w:tcBorders>
              <w:top w:val="single" w:sz="4" w:space="0" w:color="000000"/>
              <w:left w:val="single" w:sz="4" w:space="0" w:color="000000"/>
              <w:bottom w:val="single" w:sz="4" w:space="0" w:color="000000"/>
              <w:right w:val="single" w:sz="4" w:space="0" w:color="000000"/>
            </w:tcBorders>
            <w:shd w:val="clear" w:color="auto" w:fill="CCCCCC"/>
            <w:tcMar>
              <w:top w:w="0" w:type="dxa"/>
              <w:left w:w="115" w:type="dxa"/>
              <w:bottom w:w="0" w:type="dxa"/>
              <w:right w:w="115" w:type="dxa"/>
            </w:tcMar>
            <w:hideMark/>
          </w:tcPr>
          <w:p w14:paraId="481CA795" w14:textId="77777777" w:rsidR="00F67EC7" w:rsidRPr="005B447B" w:rsidRDefault="00F67EC7" w:rsidP="005B447B">
            <w:pPr>
              <w:pStyle w:val="NormalWeb"/>
              <w:spacing w:before="0" w:beforeAutospacing="0" w:after="0" w:afterAutospacing="0" w:line="276" w:lineRule="auto"/>
              <w:jc w:val="both"/>
              <w:rPr>
                <w:rFonts w:ascii="Arial" w:hAnsi="Arial" w:cs="Arial"/>
                <w:sz w:val="16"/>
                <w:szCs w:val="16"/>
              </w:rPr>
            </w:pPr>
            <w:r w:rsidRPr="005B447B">
              <w:rPr>
                <w:rFonts w:ascii="Arial" w:hAnsi="Arial" w:cs="Arial"/>
                <w:sz w:val="16"/>
                <w:szCs w:val="16"/>
              </w:rPr>
              <w:t>Malignant</w:t>
            </w:r>
          </w:p>
        </w:tc>
      </w:tr>
      <w:tr w:rsidR="003868CC" w:rsidRPr="005B447B" w14:paraId="15CB608A" w14:textId="77777777" w:rsidTr="005B447B">
        <w:trPr>
          <w:divId w:val="1260409785"/>
        </w:trPr>
        <w:tc>
          <w:tcPr>
            <w:tcW w:w="124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571267" w14:textId="77777777" w:rsidR="00F67EC7" w:rsidRPr="005B447B" w:rsidRDefault="00F67EC7" w:rsidP="005B447B">
            <w:pPr>
              <w:pStyle w:val="NormalWeb"/>
              <w:spacing w:before="0" w:beforeAutospacing="0" w:after="0" w:afterAutospacing="0" w:line="276" w:lineRule="auto"/>
              <w:jc w:val="both"/>
              <w:rPr>
                <w:rFonts w:ascii="Arial" w:hAnsi="Arial" w:cs="Arial"/>
                <w:sz w:val="16"/>
                <w:szCs w:val="16"/>
              </w:rPr>
            </w:pPr>
            <w:r w:rsidRPr="005B447B">
              <w:rPr>
                <w:rFonts w:ascii="Arial" w:hAnsi="Arial" w:cs="Arial"/>
                <w:sz w:val="16"/>
                <w:szCs w:val="16"/>
              </w:rPr>
              <w:t>Stromal cellularity</w:t>
            </w:r>
          </w:p>
        </w:tc>
        <w:tc>
          <w:tcPr>
            <w:tcW w:w="125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69B762" w14:textId="77777777" w:rsidR="00F67EC7" w:rsidRPr="005B447B" w:rsidRDefault="00F67EC7" w:rsidP="005B447B">
            <w:pPr>
              <w:pStyle w:val="NormalWeb"/>
              <w:spacing w:before="0" w:beforeAutospacing="0" w:after="0" w:afterAutospacing="0" w:line="276" w:lineRule="auto"/>
              <w:jc w:val="both"/>
              <w:rPr>
                <w:rFonts w:ascii="Arial" w:hAnsi="Arial" w:cs="Arial"/>
                <w:sz w:val="16"/>
                <w:szCs w:val="16"/>
              </w:rPr>
            </w:pPr>
            <w:r w:rsidRPr="005B447B">
              <w:rPr>
                <w:rFonts w:ascii="Arial" w:hAnsi="Arial" w:cs="Arial"/>
                <w:sz w:val="16"/>
                <w:szCs w:val="16"/>
              </w:rPr>
              <w:t>Mild</w:t>
            </w:r>
          </w:p>
        </w:tc>
        <w:tc>
          <w:tcPr>
            <w:tcW w:w="125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AD0CC1" w14:textId="77777777" w:rsidR="00F67EC7" w:rsidRPr="005B447B" w:rsidRDefault="00F67EC7" w:rsidP="005B447B">
            <w:pPr>
              <w:pStyle w:val="NormalWeb"/>
              <w:spacing w:before="0" w:beforeAutospacing="0" w:after="0" w:afterAutospacing="0" w:line="276" w:lineRule="auto"/>
              <w:jc w:val="both"/>
              <w:rPr>
                <w:rFonts w:ascii="Arial" w:hAnsi="Arial" w:cs="Arial"/>
                <w:sz w:val="16"/>
                <w:szCs w:val="16"/>
              </w:rPr>
            </w:pPr>
            <w:r w:rsidRPr="005B447B">
              <w:rPr>
                <w:rFonts w:ascii="Arial" w:hAnsi="Arial" w:cs="Arial"/>
                <w:sz w:val="16"/>
                <w:szCs w:val="16"/>
              </w:rPr>
              <w:t>Moderate</w:t>
            </w:r>
          </w:p>
        </w:tc>
        <w:tc>
          <w:tcPr>
            <w:tcW w:w="124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CF465E" w14:textId="77777777" w:rsidR="00F67EC7" w:rsidRPr="005B447B" w:rsidRDefault="00F67EC7" w:rsidP="005B447B">
            <w:pPr>
              <w:pStyle w:val="NormalWeb"/>
              <w:spacing w:before="0" w:beforeAutospacing="0" w:after="0" w:afterAutospacing="0" w:line="276" w:lineRule="auto"/>
              <w:jc w:val="both"/>
              <w:rPr>
                <w:rFonts w:ascii="Arial" w:hAnsi="Arial" w:cs="Arial"/>
                <w:sz w:val="16"/>
                <w:szCs w:val="16"/>
              </w:rPr>
            </w:pPr>
            <w:r w:rsidRPr="005B447B">
              <w:rPr>
                <w:rFonts w:ascii="Arial" w:hAnsi="Arial" w:cs="Arial"/>
                <w:sz w:val="16"/>
                <w:szCs w:val="16"/>
              </w:rPr>
              <w:t>Marked</w:t>
            </w:r>
          </w:p>
        </w:tc>
      </w:tr>
      <w:tr w:rsidR="003868CC" w:rsidRPr="005B447B" w14:paraId="2032A70C" w14:textId="77777777" w:rsidTr="005B447B">
        <w:trPr>
          <w:divId w:val="1260409785"/>
        </w:trPr>
        <w:tc>
          <w:tcPr>
            <w:tcW w:w="124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434030" w14:textId="77777777" w:rsidR="00F67EC7" w:rsidRPr="005B447B" w:rsidRDefault="00F67EC7" w:rsidP="005B447B">
            <w:pPr>
              <w:pStyle w:val="NormalWeb"/>
              <w:spacing w:before="0" w:beforeAutospacing="0" w:after="0" w:afterAutospacing="0" w:line="276" w:lineRule="auto"/>
              <w:jc w:val="both"/>
              <w:rPr>
                <w:rFonts w:ascii="Arial" w:hAnsi="Arial" w:cs="Arial"/>
                <w:sz w:val="16"/>
                <w:szCs w:val="16"/>
              </w:rPr>
            </w:pPr>
            <w:r w:rsidRPr="005B447B">
              <w:rPr>
                <w:rFonts w:ascii="Arial" w:hAnsi="Arial" w:cs="Arial"/>
                <w:sz w:val="16"/>
                <w:szCs w:val="16"/>
              </w:rPr>
              <w:t>Stromal atypia</w:t>
            </w:r>
          </w:p>
        </w:tc>
        <w:tc>
          <w:tcPr>
            <w:tcW w:w="125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0231CD" w14:textId="77777777" w:rsidR="00F67EC7" w:rsidRPr="005B447B" w:rsidRDefault="00F67EC7" w:rsidP="005B447B">
            <w:pPr>
              <w:pStyle w:val="NormalWeb"/>
              <w:spacing w:before="0" w:beforeAutospacing="0" w:after="0" w:afterAutospacing="0" w:line="276" w:lineRule="auto"/>
              <w:jc w:val="both"/>
              <w:rPr>
                <w:rFonts w:ascii="Arial" w:hAnsi="Arial" w:cs="Arial"/>
                <w:sz w:val="16"/>
                <w:szCs w:val="16"/>
              </w:rPr>
            </w:pPr>
            <w:r w:rsidRPr="005B447B">
              <w:rPr>
                <w:rFonts w:ascii="Arial" w:hAnsi="Arial" w:cs="Arial"/>
                <w:sz w:val="16"/>
                <w:szCs w:val="16"/>
              </w:rPr>
              <w:t>Mild or none</w:t>
            </w:r>
          </w:p>
        </w:tc>
        <w:tc>
          <w:tcPr>
            <w:tcW w:w="125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3D606F" w14:textId="77777777" w:rsidR="00F67EC7" w:rsidRPr="005B447B" w:rsidRDefault="00F67EC7" w:rsidP="005B447B">
            <w:pPr>
              <w:pStyle w:val="NormalWeb"/>
              <w:spacing w:before="0" w:beforeAutospacing="0" w:after="0" w:afterAutospacing="0" w:line="276" w:lineRule="auto"/>
              <w:jc w:val="both"/>
              <w:rPr>
                <w:rFonts w:ascii="Arial" w:hAnsi="Arial" w:cs="Arial"/>
                <w:sz w:val="16"/>
                <w:szCs w:val="16"/>
              </w:rPr>
            </w:pPr>
            <w:r w:rsidRPr="005B447B">
              <w:rPr>
                <w:rFonts w:ascii="Arial" w:hAnsi="Arial" w:cs="Arial"/>
                <w:sz w:val="16"/>
                <w:szCs w:val="16"/>
              </w:rPr>
              <w:t>Mild or moderate</w:t>
            </w:r>
          </w:p>
        </w:tc>
        <w:tc>
          <w:tcPr>
            <w:tcW w:w="124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A96FCC" w14:textId="77777777" w:rsidR="00F67EC7" w:rsidRPr="005B447B" w:rsidRDefault="00F67EC7" w:rsidP="005B447B">
            <w:pPr>
              <w:pStyle w:val="NormalWeb"/>
              <w:spacing w:before="0" w:beforeAutospacing="0" w:after="0" w:afterAutospacing="0" w:line="276" w:lineRule="auto"/>
              <w:jc w:val="both"/>
              <w:rPr>
                <w:rFonts w:ascii="Arial" w:hAnsi="Arial" w:cs="Arial"/>
                <w:sz w:val="16"/>
                <w:szCs w:val="16"/>
              </w:rPr>
            </w:pPr>
            <w:r w:rsidRPr="005B447B">
              <w:rPr>
                <w:rFonts w:ascii="Arial" w:hAnsi="Arial" w:cs="Arial"/>
                <w:sz w:val="16"/>
                <w:szCs w:val="16"/>
              </w:rPr>
              <w:t>Marked</w:t>
            </w:r>
          </w:p>
        </w:tc>
      </w:tr>
      <w:tr w:rsidR="003868CC" w:rsidRPr="005B447B" w14:paraId="354DD0D1" w14:textId="77777777" w:rsidTr="005B447B">
        <w:trPr>
          <w:divId w:val="1260409785"/>
        </w:trPr>
        <w:tc>
          <w:tcPr>
            <w:tcW w:w="124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3F4B34" w14:textId="77777777" w:rsidR="00F67EC7" w:rsidRPr="005B447B" w:rsidRDefault="00F67EC7" w:rsidP="005B447B">
            <w:pPr>
              <w:pStyle w:val="NormalWeb"/>
              <w:spacing w:before="0" w:beforeAutospacing="0" w:after="0" w:afterAutospacing="0" w:line="276" w:lineRule="auto"/>
              <w:jc w:val="both"/>
              <w:rPr>
                <w:rFonts w:ascii="Arial" w:hAnsi="Arial" w:cs="Arial"/>
                <w:sz w:val="16"/>
                <w:szCs w:val="16"/>
              </w:rPr>
            </w:pPr>
            <w:r w:rsidRPr="005B447B">
              <w:rPr>
                <w:rFonts w:ascii="Arial" w:hAnsi="Arial" w:cs="Arial"/>
                <w:sz w:val="16"/>
                <w:szCs w:val="16"/>
              </w:rPr>
              <w:t>Stromal overgrowth</w:t>
            </w:r>
          </w:p>
        </w:tc>
        <w:tc>
          <w:tcPr>
            <w:tcW w:w="125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34ED8B" w14:textId="77777777" w:rsidR="00F67EC7" w:rsidRPr="005B447B" w:rsidRDefault="00F67EC7" w:rsidP="005B447B">
            <w:pPr>
              <w:pStyle w:val="NormalWeb"/>
              <w:spacing w:before="0" w:beforeAutospacing="0" w:after="0" w:afterAutospacing="0" w:line="276" w:lineRule="auto"/>
              <w:jc w:val="both"/>
              <w:rPr>
                <w:rFonts w:ascii="Arial" w:hAnsi="Arial" w:cs="Arial"/>
                <w:sz w:val="16"/>
                <w:szCs w:val="16"/>
              </w:rPr>
            </w:pPr>
            <w:r w:rsidRPr="005B447B">
              <w:rPr>
                <w:rFonts w:ascii="Arial" w:hAnsi="Arial" w:cs="Arial"/>
                <w:sz w:val="16"/>
                <w:szCs w:val="16"/>
              </w:rPr>
              <w:t>Absent</w:t>
            </w:r>
          </w:p>
        </w:tc>
        <w:tc>
          <w:tcPr>
            <w:tcW w:w="125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89DDAA" w14:textId="77777777" w:rsidR="00F67EC7" w:rsidRPr="005B447B" w:rsidRDefault="00F67EC7" w:rsidP="005B447B">
            <w:pPr>
              <w:pStyle w:val="NormalWeb"/>
              <w:spacing w:before="0" w:beforeAutospacing="0" w:after="0" w:afterAutospacing="0" w:line="276" w:lineRule="auto"/>
              <w:jc w:val="both"/>
              <w:rPr>
                <w:rFonts w:ascii="Arial" w:hAnsi="Arial" w:cs="Arial"/>
                <w:sz w:val="16"/>
                <w:szCs w:val="16"/>
              </w:rPr>
            </w:pPr>
            <w:r w:rsidRPr="005B447B">
              <w:rPr>
                <w:rFonts w:ascii="Arial" w:hAnsi="Arial" w:cs="Arial"/>
                <w:sz w:val="16"/>
                <w:szCs w:val="16"/>
              </w:rPr>
              <w:t>Absent or very focal</w:t>
            </w:r>
          </w:p>
        </w:tc>
        <w:tc>
          <w:tcPr>
            <w:tcW w:w="124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099960" w14:textId="77777777" w:rsidR="00F67EC7" w:rsidRPr="005B447B" w:rsidRDefault="00F67EC7" w:rsidP="005B447B">
            <w:pPr>
              <w:pStyle w:val="NormalWeb"/>
              <w:spacing w:before="0" w:beforeAutospacing="0" w:after="0" w:afterAutospacing="0" w:line="276" w:lineRule="auto"/>
              <w:jc w:val="both"/>
              <w:rPr>
                <w:rFonts w:ascii="Arial" w:hAnsi="Arial" w:cs="Arial"/>
                <w:sz w:val="16"/>
                <w:szCs w:val="16"/>
              </w:rPr>
            </w:pPr>
            <w:r w:rsidRPr="005B447B">
              <w:rPr>
                <w:rFonts w:ascii="Arial" w:hAnsi="Arial" w:cs="Arial"/>
                <w:sz w:val="16"/>
                <w:szCs w:val="16"/>
              </w:rPr>
              <w:t>Present</w:t>
            </w:r>
          </w:p>
        </w:tc>
      </w:tr>
      <w:tr w:rsidR="003868CC" w:rsidRPr="005B447B" w14:paraId="6981142C" w14:textId="77777777" w:rsidTr="005B447B">
        <w:trPr>
          <w:divId w:val="1260409785"/>
        </w:trPr>
        <w:tc>
          <w:tcPr>
            <w:tcW w:w="124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50ACB5" w14:textId="77777777" w:rsidR="00F67EC7" w:rsidRPr="005B447B" w:rsidRDefault="00F67EC7" w:rsidP="005B447B">
            <w:pPr>
              <w:pStyle w:val="NormalWeb"/>
              <w:spacing w:before="0" w:beforeAutospacing="0" w:after="0" w:afterAutospacing="0" w:line="276" w:lineRule="auto"/>
              <w:jc w:val="both"/>
              <w:rPr>
                <w:rFonts w:ascii="Arial" w:hAnsi="Arial" w:cs="Arial"/>
                <w:sz w:val="16"/>
                <w:szCs w:val="16"/>
              </w:rPr>
            </w:pPr>
            <w:r w:rsidRPr="005B447B">
              <w:rPr>
                <w:rFonts w:ascii="Arial" w:hAnsi="Arial" w:cs="Arial"/>
                <w:sz w:val="16"/>
                <w:szCs w:val="16"/>
              </w:rPr>
              <w:t>Mitotic rate</w:t>
            </w:r>
          </w:p>
        </w:tc>
        <w:tc>
          <w:tcPr>
            <w:tcW w:w="125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FE59E0" w14:textId="40F22821" w:rsidR="00F67EC7" w:rsidRPr="005B447B" w:rsidRDefault="00B94C6F" w:rsidP="005B447B">
            <w:pPr>
              <w:pStyle w:val="NormalWeb"/>
              <w:spacing w:before="0" w:beforeAutospacing="0" w:after="0" w:afterAutospacing="0" w:line="276" w:lineRule="auto"/>
              <w:jc w:val="both"/>
              <w:rPr>
                <w:rFonts w:ascii="Arial" w:hAnsi="Arial" w:cs="Arial"/>
                <w:sz w:val="16"/>
                <w:szCs w:val="16"/>
              </w:rPr>
            </w:pPr>
            <w:r w:rsidRPr="005B447B">
              <w:rPr>
                <w:rFonts w:ascii="Arial" w:hAnsi="Arial" w:cs="Arial"/>
                <w:sz w:val="16"/>
                <w:szCs w:val="16"/>
              </w:rPr>
              <w:t>&lt;5</w:t>
            </w:r>
            <w:r w:rsidR="00F67EC7" w:rsidRPr="005B447B">
              <w:rPr>
                <w:rFonts w:ascii="Arial" w:hAnsi="Arial" w:cs="Arial"/>
                <w:sz w:val="16"/>
                <w:szCs w:val="16"/>
              </w:rPr>
              <w:t xml:space="preserve"> mitoses per 10 HPFs or</w:t>
            </w:r>
          </w:p>
          <w:p w14:paraId="72CA89BD" w14:textId="77777777" w:rsidR="00F67EC7" w:rsidRPr="005B447B" w:rsidRDefault="00F67EC7" w:rsidP="005B447B">
            <w:pPr>
              <w:pStyle w:val="NormalWeb"/>
              <w:spacing w:before="0" w:beforeAutospacing="0" w:after="0" w:afterAutospacing="0" w:line="276" w:lineRule="auto"/>
              <w:jc w:val="both"/>
              <w:rPr>
                <w:rFonts w:ascii="Arial" w:hAnsi="Arial" w:cs="Arial"/>
                <w:sz w:val="16"/>
                <w:szCs w:val="16"/>
              </w:rPr>
            </w:pPr>
            <w:r w:rsidRPr="005B447B">
              <w:rPr>
                <w:rFonts w:ascii="Arial" w:hAnsi="Arial" w:cs="Arial"/>
                <w:sz w:val="16"/>
                <w:szCs w:val="16"/>
              </w:rPr>
              <w:t>&lt;2.5 mitoses per mm</w:t>
            </w:r>
            <w:r w:rsidRPr="005B447B">
              <w:rPr>
                <w:rFonts w:ascii="Arial" w:hAnsi="Arial" w:cs="Arial"/>
                <w:sz w:val="16"/>
                <w:szCs w:val="16"/>
                <w:vertAlign w:val="superscript"/>
              </w:rPr>
              <w:t>2</w:t>
            </w:r>
          </w:p>
        </w:tc>
        <w:tc>
          <w:tcPr>
            <w:tcW w:w="125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130DAC" w14:textId="77777777" w:rsidR="00F67EC7" w:rsidRPr="005B447B" w:rsidRDefault="00F67EC7" w:rsidP="005B447B">
            <w:pPr>
              <w:pStyle w:val="NormalWeb"/>
              <w:spacing w:before="0" w:beforeAutospacing="0" w:after="0" w:afterAutospacing="0" w:line="276" w:lineRule="auto"/>
              <w:jc w:val="both"/>
              <w:rPr>
                <w:rFonts w:ascii="Arial" w:hAnsi="Arial" w:cs="Arial"/>
                <w:sz w:val="16"/>
                <w:szCs w:val="16"/>
              </w:rPr>
            </w:pPr>
            <w:r w:rsidRPr="005B447B">
              <w:rPr>
                <w:rFonts w:ascii="Arial" w:hAnsi="Arial" w:cs="Arial"/>
                <w:sz w:val="16"/>
                <w:szCs w:val="16"/>
              </w:rPr>
              <w:t>5 - 9 mitoses per 10 HPFs</w:t>
            </w:r>
          </w:p>
          <w:p w14:paraId="7900738C" w14:textId="77777777" w:rsidR="00F67EC7" w:rsidRPr="005B447B" w:rsidRDefault="00F67EC7" w:rsidP="005B447B">
            <w:pPr>
              <w:pStyle w:val="NormalWeb"/>
              <w:spacing w:before="0" w:beforeAutospacing="0" w:after="0" w:afterAutospacing="0" w:line="276" w:lineRule="auto"/>
              <w:jc w:val="both"/>
              <w:rPr>
                <w:rFonts w:ascii="Arial" w:hAnsi="Arial" w:cs="Arial"/>
                <w:sz w:val="16"/>
                <w:szCs w:val="16"/>
              </w:rPr>
            </w:pPr>
            <w:r w:rsidRPr="005B447B">
              <w:rPr>
                <w:rFonts w:ascii="Arial" w:hAnsi="Arial" w:cs="Arial"/>
                <w:sz w:val="16"/>
                <w:szCs w:val="16"/>
              </w:rPr>
              <w:t>or</w:t>
            </w:r>
          </w:p>
          <w:p w14:paraId="215DA990" w14:textId="1E3FFD93" w:rsidR="00F67EC7" w:rsidRPr="005B447B" w:rsidRDefault="00F67EC7" w:rsidP="005B447B">
            <w:pPr>
              <w:pStyle w:val="NormalWeb"/>
              <w:spacing w:before="0" w:beforeAutospacing="0" w:after="0" w:afterAutospacing="0" w:line="276" w:lineRule="auto"/>
              <w:jc w:val="both"/>
              <w:rPr>
                <w:rFonts w:ascii="Arial" w:hAnsi="Arial" w:cs="Arial"/>
                <w:sz w:val="16"/>
                <w:szCs w:val="16"/>
              </w:rPr>
            </w:pPr>
            <w:r w:rsidRPr="005B447B">
              <w:rPr>
                <w:rFonts w:ascii="Arial" w:hAnsi="Arial" w:cs="Arial"/>
                <w:sz w:val="16"/>
                <w:szCs w:val="16"/>
              </w:rPr>
              <w:t xml:space="preserve">2.5 - </w:t>
            </w:r>
            <w:r w:rsidR="007240A6" w:rsidRPr="005B447B">
              <w:rPr>
                <w:rFonts w:ascii="Arial" w:hAnsi="Arial" w:cs="Arial"/>
                <w:sz w:val="16"/>
                <w:szCs w:val="16"/>
              </w:rPr>
              <w:t>&lt;</w:t>
            </w:r>
            <w:r w:rsidRPr="005B447B">
              <w:rPr>
                <w:rFonts w:ascii="Arial" w:hAnsi="Arial" w:cs="Arial"/>
                <w:sz w:val="16"/>
                <w:szCs w:val="16"/>
              </w:rPr>
              <w:t>5 mitoses/mm</w:t>
            </w:r>
            <w:r w:rsidRPr="005B447B">
              <w:rPr>
                <w:rFonts w:ascii="Arial" w:hAnsi="Arial" w:cs="Arial"/>
                <w:sz w:val="16"/>
                <w:szCs w:val="16"/>
                <w:vertAlign w:val="superscript"/>
              </w:rPr>
              <w:t>2</w:t>
            </w:r>
          </w:p>
        </w:tc>
        <w:tc>
          <w:tcPr>
            <w:tcW w:w="124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3EBBC7" w14:textId="77777777" w:rsidR="00F67EC7" w:rsidRPr="005B447B" w:rsidRDefault="00F67EC7" w:rsidP="005B447B">
            <w:pPr>
              <w:pStyle w:val="NormalWeb"/>
              <w:spacing w:before="0" w:beforeAutospacing="0" w:after="0" w:afterAutospacing="0" w:line="276" w:lineRule="auto"/>
              <w:jc w:val="both"/>
              <w:rPr>
                <w:rFonts w:ascii="Arial" w:hAnsi="Arial" w:cs="Arial"/>
                <w:sz w:val="16"/>
                <w:szCs w:val="16"/>
              </w:rPr>
            </w:pPr>
            <w:r w:rsidRPr="005B447B">
              <w:rPr>
                <w:rFonts w:ascii="Arial" w:hAnsi="Arial" w:cs="Arial"/>
                <w:sz w:val="16"/>
                <w:szCs w:val="16"/>
              </w:rPr>
              <w:t>≥10 mitoses per 10 HPFs</w:t>
            </w:r>
          </w:p>
          <w:p w14:paraId="7EB67930" w14:textId="77777777" w:rsidR="00F67EC7" w:rsidRPr="005B447B" w:rsidRDefault="00F67EC7" w:rsidP="005B447B">
            <w:pPr>
              <w:pStyle w:val="NormalWeb"/>
              <w:spacing w:before="0" w:beforeAutospacing="0" w:after="0" w:afterAutospacing="0" w:line="276" w:lineRule="auto"/>
              <w:jc w:val="both"/>
              <w:rPr>
                <w:rFonts w:ascii="Arial" w:hAnsi="Arial" w:cs="Arial"/>
                <w:sz w:val="16"/>
                <w:szCs w:val="16"/>
              </w:rPr>
            </w:pPr>
            <w:r w:rsidRPr="005B447B">
              <w:rPr>
                <w:rFonts w:ascii="Arial" w:hAnsi="Arial" w:cs="Arial"/>
                <w:sz w:val="16"/>
                <w:szCs w:val="16"/>
              </w:rPr>
              <w:t>or</w:t>
            </w:r>
          </w:p>
          <w:p w14:paraId="3954139C" w14:textId="77777777" w:rsidR="00F67EC7" w:rsidRPr="005B447B" w:rsidRDefault="00F67EC7" w:rsidP="005B447B">
            <w:pPr>
              <w:pStyle w:val="NormalWeb"/>
              <w:spacing w:before="0" w:beforeAutospacing="0" w:after="0" w:afterAutospacing="0" w:line="276" w:lineRule="auto"/>
              <w:jc w:val="both"/>
              <w:rPr>
                <w:rFonts w:ascii="Arial" w:hAnsi="Arial" w:cs="Arial"/>
                <w:sz w:val="16"/>
                <w:szCs w:val="16"/>
              </w:rPr>
            </w:pPr>
            <w:r w:rsidRPr="005B447B">
              <w:rPr>
                <w:rFonts w:ascii="Arial" w:hAnsi="Arial" w:cs="Arial"/>
                <w:sz w:val="16"/>
                <w:szCs w:val="16"/>
              </w:rPr>
              <w:t>≥5 mitoses/mm</w:t>
            </w:r>
            <w:r w:rsidRPr="005B447B">
              <w:rPr>
                <w:rFonts w:ascii="Arial" w:hAnsi="Arial" w:cs="Arial"/>
                <w:sz w:val="16"/>
                <w:szCs w:val="16"/>
                <w:vertAlign w:val="superscript"/>
              </w:rPr>
              <w:t>2</w:t>
            </w:r>
          </w:p>
        </w:tc>
      </w:tr>
      <w:tr w:rsidR="003868CC" w:rsidRPr="005B447B" w14:paraId="1173A9F0" w14:textId="77777777" w:rsidTr="005B447B">
        <w:trPr>
          <w:divId w:val="1260409785"/>
        </w:trPr>
        <w:tc>
          <w:tcPr>
            <w:tcW w:w="124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EFC749" w14:textId="77777777" w:rsidR="00F67EC7" w:rsidRPr="005B447B" w:rsidRDefault="00F67EC7" w:rsidP="005B447B">
            <w:pPr>
              <w:pStyle w:val="NormalWeb"/>
              <w:spacing w:before="0" w:beforeAutospacing="0" w:after="0" w:afterAutospacing="0" w:line="276" w:lineRule="auto"/>
              <w:jc w:val="both"/>
              <w:rPr>
                <w:rFonts w:ascii="Arial" w:hAnsi="Arial" w:cs="Arial"/>
                <w:sz w:val="16"/>
                <w:szCs w:val="16"/>
              </w:rPr>
            </w:pPr>
            <w:r w:rsidRPr="005B447B">
              <w:rPr>
                <w:rFonts w:ascii="Arial" w:hAnsi="Arial" w:cs="Arial"/>
                <w:sz w:val="16"/>
                <w:szCs w:val="16"/>
              </w:rPr>
              <w:t>Tumor border</w:t>
            </w:r>
          </w:p>
        </w:tc>
        <w:tc>
          <w:tcPr>
            <w:tcW w:w="125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BCF330" w14:textId="77777777" w:rsidR="00F67EC7" w:rsidRPr="005B447B" w:rsidRDefault="00F67EC7" w:rsidP="005B447B">
            <w:pPr>
              <w:pStyle w:val="NormalWeb"/>
              <w:spacing w:before="0" w:beforeAutospacing="0" w:after="0" w:afterAutospacing="0" w:line="276" w:lineRule="auto"/>
              <w:jc w:val="both"/>
              <w:rPr>
                <w:rFonts w:ascii="Arial" w:hAnsi="Arial" w:cs="Arial"/>
                <w:sz w:val="16"/>
                <w:szCs w:val="16"/>
              </w:rPr>
            </w:pPr>
            <w:r w:rsidRPr="005B447B">
              <w:rPr>
                <w:rFonts w:ascii="Arial" w:hAnsi="Arial" w:cs="Arial"/>
                <w:sz w:val="16"/>
                <w:szCs w:val="16"/>
              </w:rPr>
              <w:t>Circumscribed</w:t>
            </w:r>
          </w:p>
        </w:tc>
        <w:tc>
          <w:tcPr>
            <w:tcW w:w="125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CA7711" w14:textId="77777777" w:rsidR="00F67EC7" w:rsidRPr="005B447B" w:rsidRDefault="00F67EC7" w:rsidP="005B447B">
            <w:pPr>
              <w:pStyle w:val="NormalWeb"/>
              <w:spacing w:before="0" w:beforeAutospacing="0" w:after="0" w:afterAutospacing="0" w:line="276" w:lineRule="auto"/>
              <w:jc w:val="both"/>
              <w:rPr>
                <w:rFonts w:ascii="Arial" w:hAnsi="Arial" w:cs="Arial"/>
                <w:sz w:val="16"/>
                <w:szCs w:val="16"/>
              </w:rPr>
            </w:pPr>
            <w:r w:rsidRPr="005B447B">
              <w:rPr>
                <w:rFonts w:ascii="Arial" w:hAnsi="Arial" w:cs="Arial"/>
                <w:sz w:val="16"/>
                <w:szCs w:val="16"/>
              </w:rPr>
              <w:t>Usually circumscribed but may be focally infiltrative</w:t>
            </w:r>
          </w:p>
        </w:tc>
        <w:tc>
          <w:tcPr>
            <w:tcW w:w="124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469FF7" w14:textId="77777777" w:rsidR="00F67EC7" w:rsidRPr="005B447B" w:rsidRDefault="00F67EC7" w:rsidP="005B447B">
            <w:pPr>
              <w:pStyle w:val="NormalWeb"/>
              <w:spacing w:before="0" w:beforeAutospacing="0" w:after="0" w:afterAutospacing="0" w:line="276" w:lineRule="auto"/>
              <w:jc w:val="both"/>
              <w:rPr>
                <w:rFonts w:ascii="Arial" w:hAnsi="Arial" w:cs="Arial"/>
                <w:sz w:val="16"/>
                <w:szCs w:val="16"/>
              </w:rPr>
            </w:pPr>
            <w:r w:rsidRPr="005B447B">
              <w:rPr>
                <w:rFonts w:ascii="Arial" w:hAnsi="Arial" w:cs="Arial"/>
                <w:sz w:val="16"/>
                <w:szCs w:val="16"/>
              </w:rPr>
              <w:t>Focally or extensively infiltrative (permeative)</w:t>
            </w:r>
          </w:p>
        </w:tc>
      </w:tr>
      <w:tr w:rsidR="003868CC" w:rsidRPr="005B447B" w14:paraId="7E7D7F78" w14:textId="77777777" w:rsidTr="005B447B">
        <w:trPr>
          <w:divId w:val="1260409785"/>
        </w:trPr>
        <w:tc>
          <w:tcPr>
            <w:tcW w:w="124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4B228C" w14:textId="77777777" w:rsidR="00F67EC7" w:rsidRPr="005B447B" w:rsidRDefault="00F67EC7" w:rsidP="005B447B">
            <w:pPr>
              <w:pStyle w:val="NormalWeb"/>
              <w:spacing w:before="0" w:beforeAutospacing="0" w:after="0" w:afterAutospacing="0" w:line="276" w:lineRule="auto"/>
              <w:jc w:val="both"/>
              <w:rPr>
                <w:rFonts w:ascii="Arial" w:hAnsi="Arial" w:cs="Arial"/>
                <w:sz w:val="16"/>
                <w:szCs w:val="16"/>
              </w:rPr>
            </w:pPr>
            <w:r w:rsidRPr="005B447B">
              <w:rPr>
                <w:rFonts w:ascii="Arial" w:hAnsi="Arial" w:cs="Arial"/>
                <w:sz w:val="16"/>
                <w:szCs w:val="16"/>
              </w:rPr>
              <w:t>Malignant heterologous stromal elements</w:t>
            </w:r>
          </w:p>
        </w:tc>
        <w:tc>
          <w:tcPr>
            <w:tcW w:w="125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6791DD6" w14:textId="77777777" w:rsidR="00F67EC7" w:rsidRPr="005B447B" w:rsidRDefault="00F67EC7" w:rsidP="005B447B">
            <w:pPr>
              <w:pStyle w:val="NormalWeb"/>
              <w:spacing w:before="0" w:beforeAutospacing="0" w:after="0" w:afterAutospacing="0" w:line="276" w:lineRule="auto"/>
              <w:jc w:val="both"/>
              <w:rPr>
                <w:rFonts w:ascii="Arial" w:hAnsi="Arial" w:cs="Arial"/>
                <w:sz w:val="16"/>
                <w:szCs w:val="16"/>
              </w:rPr>
            </w:pPr>
            <w:r w:rsidRPr="005B447B">
              <w:rPr>
                <w:rFonts w:ascii="Arial" w:hAnsi="Arial" w:cs="Arial"/>
                <w:sz w:val="16"/>
                <w:szCs w:val="16"/>
              </w:rPr>
              <w:t>Absent</w:t>
            </w:r>
          </w:p>
        </w:tc>
        <w:tc>
          <w:tcPr>
            <w:tcW w:w="125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F7A97CC" w14:textId="77777777" w:rsidR="00F67EC7" w:rsidRPr="005B447B" w:rsidRDefault="00F67EC7" w:rsidP="005B447B">
            <w:pPr>
              <w:pStyle w:val="NormalWeb"/>
              <w:spacing w:before="0" w:beforeAutospacing="0" w:after="0" w:afterAutospacing="0" w:line="276" w:lineRule="auto"/>
              <w:jc w:val="both"/>
              <w:rPr>
                <w:rFonts w:ascii="Arial" w:hAnsi="Arial" w:cs="Arial"/>
                <w:sz w:val="16"/>
                <w:szCs w:val="16"/>
              </w:rPr>
            </w:pPr>
            <w:r w:rsidRPr="005B447B">
              <w:rPr>
                <w:rFonts w:ascii="Arial" w:hAnsi="Arial" w:cs="Arial"/>
                <w:sz w:val="16"/>
                <w:szCs w:val="16"/>
              </w:rPr>
              <w:t>Absent</w:t>
            </w:r>
          </w:p>
        </w:tc>
        <w:tc>
          <w:tcPr>
            <w:tcW w:w="124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D1E4D05" w14:textId="77777777" w:rsidR="00F67EC7" w:rsidRPr="005B447B" w:rsidRDefault="00F67EC7" w:rsidP="005B447B">
            <w:pPr>
              <w:pStyle w:val="NormalWeb"/>
              <w:spacing w:before="0" w:beforeAutospacing="0" w:after="0" w:afterAutospacing="0" w:line="276" w:lineRule="auto"/>
              <w:jc w:val="both"/>
              <w:rPr>
                <w:rFonts w:ascii="Arial" w:hAnsi="Arial" w:cs="Arial"/>
                <w:sz w:val="16"/>
                <w:szCs w:val="16"/>
              </w:rPr>
            </w:pPr>
            <w:r w:rsidRPr="005B447B">
              <w:rPr>
                <w:rFonts w:ascii="Arial" w:hAnsi="Arial" w:cs="Arial"/>
                <w:sz w:val="16"/>
                <w:szCs w:val="16"/>
              </w:rPr>
              <w:t>Sometimes present</w:t>
            </w:r>
          </w:p>
        </w:tc>
      </w:tr>
    </w:tbl>
    <w:p w14:paraId="2F9029D0" w14:textId="77777777" w:rsidR="00F67EC7" w:rsidRPr="005B447B" w:rsidRDefault="00F67EC7" w:rsidP="005B447B">
      <w:pPr>
        <w:pStyle w:val="NormalWeb"/>
        <w:spacing w:before="0" w:beforeAutospacing="0" w:after="0" w:afterAutospacing="0" w:line="276" w:lineRule="auto"/>
        <w:jc w:val="both"/>
        <w:divId w:val="1260409785"/>
        <w:rPr>
          <w:rFonts w:ascii="Arial" w:hAnsi="Arial" w:cs="Arial"/>
          <w:sz w:val="20"/>
          <w:szCs w:val="20"/>
          <w:lang w:val="en"/>
        </w:rPr>
      </w:pPr>
      <w:r w:rsidRPr="005B447B">
        <w:rPr>
          <w:rFonts w:ascii="Arial" w:hAnsi="Arial" w:cs="Arial"/>
          <w:sz w:val="20"/>
          <w:szCs w:val="20"/>
          <w:lang w:val="en"/>
        </w:rPr>
        <w:t xml:space="preserve">HPF: High power field (40x objective and 10x </w:t>
      </w:r>
      <w:proofErr w:type="gramStart"/>
      <w:r w:rsidRPr="005B447B">
        <w:rPr>
          <w:rFonts w:ascii="Arial" w:hAnsi="Arial" w:cs="Arial"/>
          <w:sz w:val="20"/>
          <w:szCs w:val="20"/>
          <w:lang w:val="en"/>
        </w:rPr>
        <w:t>eyepiece</w:t>
      </w:r>
      <w:proofErr w:type="gramEnd"/>
      <w:r w:rsidRPr="005B447B">
        <w:rPr>
          <w:rFonts w:ascii="Arial" w:hAnsi="Arial" w:cs="Arial"/>
          <w:sz w:val="20"/>
          <w:szCs w:val="20"/>
          <w:lang w:val="en"/>
        </w:rPr>
        <w:t>)</w:t>
      </w:r>
    </w:p>
    <w:p w14:paraId="48A0D6EC" w14:textId="77777777" w:rsidR="00F67EC7" w:rsidRPr="005B447B" w:rsidRDefault="00F67EC7" w:rsidP="005B447B">
      <w:pPr>
        <w:pStyle w:val="NormalWeb"/>
        <w:spacing w:before="0" w:beforeAutospacing="0" w:after="0" w:afterAutospacing="0" w:line="276" w:lineRule="auto"/>
        <w:jc w:val="both"/>
        <w:divId w:val="1260409785"/>
        <w:rPr>
          <w:rFonts w:ascii="Arial" w:hAnsi="Arial" w:cs="Arial"/>
          <w:sz w:val="20"/>
          <w:szCs w:val="20"/>
          <w:lang w:val="en"/>
        </w:rPr>
      </w:pPr>
      <w:r w:rsidRPr="005B447B">
        <w:rPr>
          <w:rFonts w:ascii="Arial" w:hAnsi="Arial" w:cs="Arial"/>
          <w:sz w:val="20"/>
          <w:szCs w:val="20"/>
          <w:lang w:val="en"/>
        </w:rPr>
        <w:t> </w:t>
      </w:r>
    </w:p>
    <w:p w14:paraId="5D61E4B7" w14:textId="77777777" w:rsidR="00F67EC7" w:rsidRPr="005B447B" w:rsidRDefault="00F67EC7" w:rsidP="005B447B">
      <w:pPr>
        <w:spacing w:after="0" w:line="276" w:lineRule="auto"/>
        <w:jc w:val="both"/>
        <w:divId w:val="2069300873"/>
        <w:rPr>
          <w:rFonts w:ascii="Arial" w:eastAsia="Times New Roman" w:hAnsi="Arial" w:cs="Arial"/>
          <w:sz w:val="20"/>
          <w:szCs w:val="20"/>
          <w:lang w:val="en"/>
        </w:rPr>
      </w:pPr>
      <w:r w:rsidRPr="005B447B">
        <w:rPr>
          <w:rFonts w:ascii="Arial" w:eastAsia="Times New Roman" w:hAnsi="Arial" w:cs="Arial"/>
          <w:sz w:val="20"/>
          <w:szCs w:val="20"/>
          <w:lang w:val="en"/>
        </w:rPr>
        <w:t>References</w:t>
      </w:r>
    </w:p>
    <w:p w14:paraId="0F90172D" w14:textId="77777777" w:rsidR="00F67EC7" w:rsidRPr="005B447B" w:rsidRDefault="00F67EC7" w:rsidP="005B447B">
      <w:pPr>
        <w:numPr>
          <w:ilvl w:val="0"/>
          <w:numId w:val="4"/>
        </w:numPr>
        <w:spacing w:after="0" w:line="276" w:lineRule="auto"/>
        <w:jc w:val="both"/>
        <w:divId w:val="2017615029"/>
        <w:rPr>
          <w:rFonts w:ascii="Arial" w:eastAsia="Times New Roman" w:hAnsi="Arial" w:cs="Arial"/>
          <w:sz w:val="20"/>
          <w:szCs w:val="20"/>
          <w:lang w:val="en"/>
        </w:rPr>
      </w:pPr>
      <w:bookmarkStart w:id="1" w:name="R70580"/>
      <w:r w:rsidRPr="005B447B">
        <w:rPr>
          <w:rFonts w:ascii="Arial" w:eastAsia="Times New Roman" w:hAnsi="Arial" w:cs="Arial"/>
          <w:sz w:val="20"/>
          <w:szCs w:val="20"/>
          <w:lang w:val="en"/>
        </w:rPr>
        <w:t xml:space="preserve">WHO Classification of </w:t>
      </w:r>
      <w:proofErr w:type="spellStart"/>
      <w:r w:rsidRPr="005B447B">
        <w:rPr>
          <w:rFonts w:ascii="Arial" w:eastAsia="Times New Roman" w:hAnsi="Arial" w:cs="Arial"/>
          <w:sz w:val="20"/>
          <w:szCs w:val="20"/>
          <w:lang w:val="en"/>
        </w:rPr>
        <w:t>Tumours</w:t>
      </w:r>
      <w:proofErr w:type="spellEnd"/>
      <w:r w:rsidRPr="005B447B">
        <w:rPr>
          <w:rFonts w:ascii="Arial" w:eastAsia="Times New Roman" w:hAnsi="Arial" w:cs="Arial"/>
          <w:sz w:val="20"/>
          <w:szCs w:val="20"/>
          <w:lang w:val="en"/>
        </w:rPr>
        <w:t xml:space="preserve"> Editorial Board. </w:t>
      </w:r>
      <w:r w:rsidRPr="005B447B">
        <w:rPr>
          <w:rStyle w:val="Emphasis"/>
          <w:rFonts w:ascii="Arial" w:eastAsia="Times New Roman" w:hAnsi="Arial" w:cs="Arial"/>
          <w:sz w:val="20"/>
          <w:szCs w:val="20"/>
          <w:lang w:val="en"/>
        </w:rPr>
        <w:t xml:space="preserve">Breast </w:t>
      </w:r>
      <w:proofErr w:type="spellStart"/>
      <w:r w:rsidRPr="005B447B">
        <w:rPr>
          <w:rStyle w:val="Emphasis"/>
          <w:rFonts w:ascii="Arial" w:eastAsia="Times New Roman" w:hAnsi="Arial" w:cs="Arial"/>
          <w:sz w:val="20"/>
          <w:szCs w:val="20"/>
          <w:lang w:val="en"/>
        </w:rPr>
        <w:t>tumours</w:t>
      </w:r>
      <w:proofErr w:type="spellEnd"/>
      <w:r w:rsidRPr="005B447B">
        <w:rPr>
          <w:rStyle w:val="Emphasis"/>
          <w:rFonts w:ascii="Arial" w:eastAsia="Times New Roman" w:hAnsi="Arial" w:cs="Arial"/>
          <w:sz w:val="20"/>
          <w:szCs w:val="20"/>
          <w:lang w:val="en"/>
        </w:rPr>
        <w:t>.</w:t>
      </w:r>
      <w:r w:rsidRPr="005B447B">
        <w:rPr>
          <w:rFonts w:ascii="Arial" w:eastAsia="Times New Roman" w:hAnsi="Arial" w:cs="Arial"/>
          <w:sz w:val="20"/>
          <w:szCs w:val="20"/>
          <w:lang w:val="en"/>
        </w:rPr>
        <w:t xml:space="preserve"> Lyon (France): International Agency for Research on Cancer; 2026. (WHO classification of </w:t>
      </w:r>
      <w:proofErr w:type="spellStart"/>
      <w:r w:rsidRPr="005B447B">
        <w:rPr>
          <w:rFonts w:ascii="Arial" w:eastAsia="Times New Roman" w:hAnsi="Arial" w:cs="Arial"/>
          <w:sz w:val="20"/>
          <w:szCs w:val="20"/>
          <w:lang w:val="en"/>
        </w:rPr>
        <w:t>tumours</w:t>
      </w:r>
      <w:proofErr w:type="spellEnd"/>
      <w:r w:rsidRPr="005B447B">
        <w:rPr>
          <w:rFonts w:ascii="Arial" w:eastAsia="Times New Roman" w:hAnsi="Arial" w:cs="Arial"/>
          <w:sz w:val="20"/>
          <w:szCs w:val="20"/>
          <w:lang w:val="en"/>
        </w:rPr>
        <w:t xml:space="preserve"> series, 6th ed., beta version).</w:t>
      </w:r>
      <w:bookmarkEnd w:id="1"/>
    </w:p>
    <w:p w14:paraId="25D5D2E5" w14:textId="77777777" w:rsidR="00F67EC7" w:rsidRPr="005B447B" w:rsidRDefault="00F67EC7" w:rsidP="005B447B">
      <w:pPr>
        <w:numPr>
          <w:ilvl w:val="0"/>
          <w:numId w:val="4"/>
        </w:numPr>
        <w:spacing w:after="0" w:line="276" w:lineRule="auto"/>
        <w:jc w:val="both"/>
        <w:divId w:val="2017615029"/>
        <w:rPr>
          <w:rFonts w:ascii="Arial" w:eastAsia="Times New Roman" w:hAnsi="Arial" w:cs="Arial"/>
          <w:sz w:val="20"/>
          <w:szCs w:val="20"/>
          <w:lang w:val="en"/>
        </w:rPr>
      </w:pPr>
      <w:bookmarkStart w:id="2" w:name="R70581"/>
      <w:r w:rsidRPr="005B447B">
        <w:rPr>
          <w:rFonts w:ascii="Arial" w:eastAsia="Times New Roman" w:hAnsi="Arial" w:cs="Arial"/>
          <w:sz w:val="20"/>
          <w:szCs w:val="20"/>
          <w:lang w:val="en"/>
        </w:rPr>
        <w:t xml:space="preserve">Tan PH, et al. Malignant phyllodes </w:t>
      </w:r>
      <w:proofErr w:type="spellStart"/>
      <w:r w:rsidRPr="005B447B">
        <w:rPr>
          <w:rFonts w:ascii="Arial" w:eastAsia="Times New Roman" w:hAnsi="Arial" w:cs="Arial"/>
          <w:sz w:val="20"/>
          <w:szCs w:val="20"/>
          <w:lang w:val="en"/>
        </w:rPr>
        <w:t>tumours</w:t>
      </w:r>
      <w:proofErr w:type="spellEnd"/>
      <w:r w:rsidRPr="005B447B">
        <w:rPr>
          <w:rFonts w:ascii="Arial" w:eastAsia="Times New Roman" w:hAnsi="Arial" w:cs="Arial"/>
          <w:sz w:val="20"/>
          <w:szCs w:val="20"/>
          <w:lang w:val="en"/>
        </w:rPr>
        <w:t xml:space="preserve"> of the breast: the case for revising WHO's 'full house' diagnostic criteria. </w:t>
      </w:r>
      <w:r w:rsidRPr="005B447B">
        <w:rPr>
          <w:rStyle w:val="Emphasis"/>
          <w:rFonts w:ascii="Arial" w:eastAsia="Times New Roman" w:hAnsi="Arial" w:cs="Arial"/>
          <w:sz w:val="20"/>
          <w:szCs w:val="20"/>
          <w:lang w:val="en"/>
        </w:rPr>
        <w:t>Histopathology.</w:t>
      </w:r>
      <w:r w:rsidRPr="005B447B">
        <w:rPr>
          <w:rFonts w:ascii="Arial" w:eastAsia="Times New Roman" w:hAnsi="Arial" w:cs="Arial"/>
          <w:sz w:val="20"/>
          <w:szCs w:val="20"/>
          <w:lang w:val="en"/>
        </w:rPr>
        <w:t xml:space="preserve"> 2025 Aug;87(2):169-182.</w:t>
      </w:r>
      <w:bookmarkEnd w:id="2"/>
    </w:p>
    <w:p w14:paraId="170861DA" w14:textId="77777777" w:rsidR="00F67EC7" w:rsidRPr="005B447B" w:rsidRDefault="00F67EC7" w:rsidP="005B447B">
      <w:pPr>
        <w:numPr>
          <w:ilvl w:val="0"/>
          <w:numId w:val="4"/>
        </w:numPr>
        <w:spacing w:after="0" w:line="276" w:lineRule="auto"/>
        <w:jc w:val="both"/>
        <w:divId w:val="2017615029"/>
        <w:rPr>
          <w:rFonts w:ascii="Arial" w:eastAsia="Times New Roman" w:hAnsi="Arial" w:cs="Arial"/>
          <w:sz w:val="20"/>
          <w:szCs w:val="20"/>
          <w:lang w:val="en"/>
        </w:rPr>
      </w:pPr>
      <w:bookmarkStart w:id="3" w:name="R70582"/>
      <w:r w:rsidRPr="005B447B">
        <w:rPr>
          <w:rFonts w:ascii="Arial" w:eastAsia="Times New Roman" w:hAnsi="Arial" w:cs="Arial"/>
          <w:sz w:val="20"/>
          <w:szCs w:val="20"/>
          <w:lang w:val="en"/>
        </w:rPr>
        <w:t xml:space="preserve">Li X, et al. Validation Study of the Newly Proposed Refined Diagnostic Criteria for Malignant Phyllodes Tumor With 136 Borderline and Malignant Phyllodes Tumor Cases. </w:t>
      </w:r>
      <w:r w:rsidRPr="005B447B">
        <w:rPr>
          <w:rStyle w:val="Emphasis"/>
          <w:rFonts w:ascii="Arial" w:eastAsia="Times New Roman" w:hAnsi="Arial" w:cs="Arial"/>
          <w:sz w:val="20"/>
          <w:szCs w:val="20"/>
          <w:lang w:val="en"/>
        </w:rPr>
        <w:t xml:space="preserve">Am J Surg </w:t>
      </w:r>
      <w:proofErr w:type="spellStart"/>
      <w:r w:rsidRPr="005B447B">
        <w:rPr>
          <w:rStyle w:val="Emphasis"/>
          <w:rFonts w:ascii="Arial" w:eastAsia="Times New Roman" w:hAnsi="Arial" w:cs="Arial"/>
          <w:sz w:val="20"/>
          <w:szCs w:val="20"/>
          <w:lang w:val="en"/>
        </w:rPr>
        <w:t>Pathol</w:t>
      </w:r>
      <w:proofErr w:type="spellEnd"/>
      <w:r w:rsidRPr="005B447B">
        <w:rPr>
          <w:rStyle w:val="Emphasis"/>
          <w:rFonts w:ascii="Arial" w:eastAsia="Times New Roman" w:hAnsi="Arial" w:cs="Arial"/>
          <w:sz w:val="20"/>
          <w:szCs w:val="20"/>
          <w:lang w:val="en"/>
        </w:rPr>
        <w:t>.</w:t>
      </w:r>
      <w:r w:rsidRPr="005B447B">
        <w:rPr>
          <w:rFonts w:ascii="Arial" w:eastAsia="Times New Roman" w:hAnsi="Arial" w:cs="Arial"/>
          <w:sz w:val="20"/>
          <w:szCs w:val="20"/>
          <w:lang w:val="en"/>
        </w:rPr>
        <w:t xml:space="preserve"> 2024 Sep 1;48(9):1146-1153.</w:t>
      </w:r>
      <w:bookmarkEnd w:id="3"/>
    </w:p>
    <w:p w14:paraId="379EA6B0" w14:textId="77777777" w:rsidR="00F67EC7" w:rsidRPr="005B447B" w:rsidRDefault="00F67EC7" w:rsidP="005B447B">
      <w:pPr>
        <w:numPr>
          <w:ilvl w:val="0"/>
          <w:numId w:val="4"/>
        </w:numPr>
        <w:spacing w:after="0" w:line="276" w:lineRule="auto"/>
        <w:jc w:val="both"/>
        <w:divId w:val="2017615029"/>
        <w:rPr>
          <w:rFonts w:ascii="Arial" w:eastAsia="Times New Roman" w:hAnsi="Arial" w:cs="Arial"/>
          <w:sz w:val="20"/>
          <w:szCs w:val="20"/>
          <w:lang w:val="en"/>
        </w:rPr>
      </w:pPr>
      <w:bookmarkStart w:id="4" w:name="R70583"/>
      <w:r w:rsidRPr="005B447B">
        <w:rPr>
          <w:rFonts w:ascii="Arial" w:eastAsia="Times New Roman" w:hAnsi="Arial" w:cs="Arial"/>
          <w:sz w:val="20"/>
          <w:szCs w:val="20"/>
          <w:lang w:val="en"/>
        </w:rPr>
        <w:t xml:space="preserve">Turashvili G, et al. Comprehensive Clinical-Pathologic Assessment of Malignant Phyllodes Tumors: Proposing Refined Diagnostic Criteria. </w:t>
      </w:r>
      <w:r w:rsidRPr="005B447B">
        <w:rPr>
          <w:rStyle w:val="Emphasis"/>
          <w:rFonts w:ascii="Arial" w:eastAsia="Times New Roman" w:hAnsi="Arial" w:cs="Arial"/>
          <w:sz w:val="20"/>
          <w:szCs w:val="20"/>
          <w:lang w:val="en"/>
        </w:rPr>
        <w:t xml:space="preserve">Am J Surg </w:t>
      </w:r>
      <w:proofErr w:type="spellStart"/>
      <w:r w:rsidRPr="005B447B">
        <w:rPr>
          <w:rStyle w:val="Emphasis"/>
          <w:rFonts w:ascii="Arial" w:eastAsia="Times New Roman" w:hAnsi="Arial" w:cs="Arial"/>
          <w:sz w:val="20"/>
          <w:szCs w:val="20"/>
          <w:lang w:val="en"/>
        </w:rPr>
        <w:t>Pathol</w:t>
      </w:r>
      <w:proofErr w:type="spellEnd"/>
      <w:r w:rsidRPr="005B447B">
        <w:rPr>
          <w:rStyle w:val="Emphasis"/>
          <w:rFonts w:ascii="Arial" w:eastAsia="Times New Roman" w:hAnsi="Arial" w:cs="Arial"/>
          <w:sz w:val="20"/>
          <w:szCs w:val="20"/>
          <w:lang w:val="en"/>
        </w:rPr>
        <w:t>.</w:t>
      </w:r>
      <w:r w:rsidRPr="005B447B">
        <w:rPr>
          <w:rFonts w:ascii="Arial" w:eastAsia="Times New Roman" w:hAnsi="Arial" w:cs="Arial"/>
          <w:sz w:val="20"/>
          <w:szCs w:val="20"/>
          <w:lang w:val="en"/>
        </w:rPr>
        <w:t xml:space="preserve"> 2023 Nov 1;47(11):1195-1206.</w:t>
      </w:r>
      <w:bookmarkEnd w:id="4"/>
    </w:p>
    <w:p w14:paraId="5C6D7425" w14:textId="77777777" w:rsidR="00F67EC7" w:rsidRDefault="00F67EC7" w:rsidP="005B447B">
      <w:pPr>
        <w:numPr>
          <w:ilvl w:val="0"/>
          <w:numId w:val="4"/>
        </w:numPr>
        <w:spacing w:after="0" w:line="276" w:lineRule="auto"/>
        <w:jc w:val="both"/>
        <w:divId w:val="2017615029"/>
        <w:rPr>
          <w:rFonts w:ascii="Arial" w:eastAsia="Times New Roman" w:hAnsi="Arial" w:cs="Arial"/>
          <w:sz w:val="20"/>
          <w:szCs w:val="20"/>
          <w:lang w:val="en"/>
        </w:rPr>
      </w:pPr>
      <w:bookmarkStart w:id="5" w:name="R70584"/>
      <w:r w:rsidRPr="005B447B">
        <w:rPr>
          <w:rFonts w:ascii="Arial" w:eastAsia="Times New Roman" w:hAnsi="Arial" w:cs="Arial"/>
          <w:sz w:val="20"/>
          <w:szCs w:val="20"/>
          <w:lang w:val="en"/>
        </w:rPr>
        <w:t xml:space="preserve">Tan PH, </w:t>
      </w:r>
      <w:proofErr w:type="spellStart"/>
      <w:r w:rsidRPr="005B447B">
        <w:rPr>
          <w:rFonts w:ascii="Arial" w:eastAsia="Times New Roman" w:hAnsi="Arial" w:cs="Arial"/>
          <w:sz w:val="20"/>
          <w:szCs w:val="20"/>
          <w:lang w:val="en"/>
        </w:rPr>
        <w:t>Thike</w:t>
      </w:r>
      <w:proofErr w:type="spellEnd"/>
      <w:r w:rsidRPr="005B447B">
        <w:rPr>
          <w:rFonts w:ascii="Arial" w:eastAsia="Times New Roman" w:hAnsi="Arial" w:cs="Arial"/>
          <w:sz w:val="20"/>
          <w:szCs w:val="20"/>
          <w:lang w:val="en"/>
        </w:rPr>
        <w:t xml:space="preserve"> AA, Tan WJ, et al. Predicting clinical </w:t>
      </w:r>
      <w:proofErr w:type="spellStart"/>
      <w:r w:rsidRPr="005B447B">
        <w:rPr>
          <w:rFonts w:ascii="Arial" w:eastAsia="Times New Roman" w:hAnsi="Arial" w:cs="Arial"/>
          <w:sz w:val="20"/>
          <w:szCs w:val="20"/>
          <w:lang w:val="en"/>
        </w:rPr>
        <w:t>behaviour</w:t>
      </w:r>
      <w:proofErr w:type="spellEnd"/>
      <w:r w:rsidRPr="005B447B">
        <w:rPr>
          <w:rFonts w:ascii="Arial" w:eastAsia="Times New Roman" w:hAnsi="Arial" w:cs="Arial"/>
          <w:sz w:val="20"/>
          <w:szCs w:val="20"/>
          <w:lang w:val="en"/>
        </w:rPr>
        <w:t xml:space="preserve"> of breast phyllodes </w:t>
      </w:r>
      <w:proofErr w:type="spellStart"/>
      <w:r w:rsidRPr="005B447B">
        <w:rPr>
          <w:rFonts w:ascii="Arial" w:eastAsia="Times New Roman" w:hAnsi="Arial" w:cs="Arial"/>
          <w:sz w:val="20"/>
          <w:szCs w:val="20"/>
          <w:lang w:val="en"/>
        </w:rPr>
        <w:t>tumours</w:t>
      </w:r>
      <w:proofErr w:type="spellEnd"/>
      <w:r w:rsidRPr="005B447B">
        <w:rPr>
          <w:rFonts w:ascii="Arial" w:eastAsia="Times New Roman" w:hAnsi="Arial" w:cs="Arial"/>
          <w:sz w:val="20"/>
          <w:szCs w:val="20"/>
          <w:lang w:val="en"/>
        </w:rPr>
        <w:t>: a nomogram based on histological criteria and surgical margins.</w:t>
      </w:r>
      <w:r w:rsidRPr="005B447B">
        <w:rPr>
          <w:rStyle w:val="Emphasis"/>
          <w:rFonts w:ascii="Arial" w:eastAsia="Times New Roman" w:hAnsi="Arial" w:cs="Arial"/>
          <w:sz w:val="20"/>
          <w:szCs w:val="20"/>
          <w:lang w:val="en"/>
        </w:rPr>
        <w:t xml:space="preserve"> J Clin Pathol.</w:t>
      </w:r>
      <w:r w:rsidRPr="005B447B">
        <w:rPr>
          <w:rFonts w:ascii="Arial" w:eastAsia="Times New Roman" w:hAnsi="Arial" w:cs="Arial"/>
          <w:sz w:val="20"/>
          <w:szCs w:val="20"/>
          <w:lang w:val="en"/>
        </w:rPr>
        <w:t xml:space="preserve"> 2012; 65:69-76.</w:t>
      </w:r>
      <w:bookmarkEnd w:id="5"/>
    </w:p>
    <w:p w14:paraId="3DA64020" w14:textId="77777777" w:rsidR="005B447B" w:rsidRPr="005B447B" w:rsidRDefault="005B447B" w:rsidP="005B447B">
      <w:pPr>
        <w:spacing w:after="0" w:line="276" w:lineRule="auto"/>
        <w:ind w:left="720"/>
        <w:jc w:val="both"/>
        <w:divId w:val="2017615029"/>
        <w:rPr>
          <w:rFonts w:ascii="Arial" w:eastAsia="Times New Roman" w:hAnsi="Arial" w:cs="Arial"/>
          <w:sz w:val="20"/>
          <w:szCs w:val="20"/>
          <w:lang w:val="en"/>
        </w:rPr>
      </w:pPr>
    </w:p>
    <w:p w14:paraId="6E0D90D8" w14:textId="77777777" w:rsidR="00F67EC7" w:rsidRPr="005B447B" w:rsidRDefault="00F67EC7" w:rsidP="005B447B">
      <w:pPr>
        <w:spacing w:after="0" w:line="276" w:lineRule="auto"/>
        <w:jc w:val="both"/>
        <w:divId w:val="325281623"/>
        <w:rPr>
          <w:rFonts w:ascii="Arial" w:eastAsia="Times New Roman" w:hAnsi="Arial" w:cs="Arial"/>
          <w:b/>
          <w:bCs/>
          <w:sz w:val="20"/>
          <w:szCs w:val="20"/>
          <w:lang w:val="en"/>
        </w:rPr>
      </w:pPr>
      <w:bookmarkStart w:id="6" w:name="N10353"/>
      <w:r w:rsidRPr="005B447B">
        <w:rPr>
          <w:rFonts w:ascii="Arial" w:eastAsia="Times New Roman" w:hAnsi="Arial" w:cs="Arial"/>
          <w:b/>
          <w:bCs/>
          <w:sz w:val="20"/>
          <w:szCs w:val="20"/>
          <w:lang w:val="en"/>
        </w:rPr>
        <w:t>B. Stromal Cellularity</w:t>
      </w:r>
      <w:bookmarkEnd w:id="6"/>
    </w:p>
    <w:p w14:paraId="197AB3C5" w14:textId="77777777" w:rsidR="00F67EC7" w:rsidRPr="005B447B" w:rsidRDefault="00F67EC7" w:rsidP="005B447B">
      <w:pPr>
        <w:pStyle w:val="NormalWeb"/>
        <w:spacing w:before="0" w:beforeAutospacing="0" w:after="0" w:afterAutospacing="0" w:line="276" w:lineRule="auto"/>
        <w:jc w:val="both"/>
        <w:divId w:val="176817069"/>
        <w:rPr>
          <w:rFonts w:ascii="Arial" w:hAnsi="Arial" w:cs="Arial"/>
          <w:sz w:val="20"/>
          <w:szCs w:val="20"/>
          <w:lang w:val="en"/>
        </w:rPr>
      </w:pPr>
      <w:r w:rsidRPr="005B447B">
        <w:rPr>
          <w:rFonts w:ascii="Arial" w:hAnsi="Arial" w:cs="Arial"/>
          <w:sz w:val="20"/>
          <w:szCs w:val="20"/>
          <w:lang w:val="en"/>
        </w:rPr>
        <w:t xml:space="preserve">Mild hypercellularity is characterized by a slight increase in stromal cells as compared with normal </w:t>
      </w:r>
      <w:proofErr w:type="spellStart"/>
      <w:r w:rsidRPr="005B447B">
        <w:rPr>
          <w:rFonts w:ascii="Arial" w:hAnsi="Arial" w:cs="Arial"/>
          <w:sz w:val="20"/>
          <w:szCs w:val="20"/>
          <w:lang w:val="en"/>
        </w:rPr>
        <w:t>perilobular</w:t>
      </w:r>
      <w:proofErr w:type="spellEnd"/>
      <w:r w:rsidRPr="005B447B">
        <w:rPr>
          <w:rFonts w:ascii="Arial" w:hAnsi="Arial" w:cs="Arial"/>
          <w:sz w:val="20"/>
          <w:szCs w:val="20"/>
          <w:lang w:val="en"/>
        </w:rPr>
        <w:t xml:space="preserve"> stroma, with evenly spaced nuclei that are not touching or overlapping, while marked stromal cellularity shows confluent areas of densely overlapping nuclei. Moderate stromal cellularity has findings that are intermediate between the two, with some overlapping stromal nuclei.</w:t>
      </w:r>
      <w:hyperlink w:anchor="R70585" w:tgtFrame="_top" w:tooltip="WHO Classification of Tumours Editorial Board. &amp;lt;em&amp;gt;Breast tumours.&amp;lt;/em&amp;gt; Lyon (France): International Agency for Research on Cancer; 2026. (WHO classification of tumours series, 6th ed., beta version)." w:history="1">
        <w:r w:rsidRPr="005B447B">
          <w:rPr>
            <w:rStyle w:val="Hyperlink"/>
            <w:rFonts w:ascii="Arial" w:hAnsi="Arial" w:cs="Arial"/>
            <w:sz w:val="20"/>
            <w:szCs w:val="20"/>
            <w:vertAlign w:val="superscript"/>
            <w:lang w:val="en"/>
          </w:rPr>
          <w:t>1</w:t>
        </w:r>
      </w:hyperlink>
    </w:p>
    <w:p w14:paraId="134F4571" w14:textId="77777777" w:rsidR="00F67EC7" w:rsidRPr="005B447B" w:rsidRDefault="00F67EC7" w:rsidP="005B447B">
      <w:pPr>
        <w:pStyle w:val="NormalWeb"/>
        <w:spacing w:before="0" w:beforeAutospacing="0" w:after="0" w:afterAutospacing="0" w:line="276" w:lineRule="auto"/>
        <w:jc w:val="both"/>
        <w:divId w:val="176817069"/>
        <w:rPr>
          <w:rFonts w:ascii="Arial" w:hAnsi="Arial" w:cs="Arial"/>
          <w:sz w:val="20"/>
          <w:szCs w:val="20"/>
          <w:lang w:val="en"/>
        </w:rPr>
      </w:pPr>
      <w:r w:rsidRPr="005B447B">
        <w:rPr>
          <w:rFonts w:ascii="Arial" w:hAnsi="Arial" w:cs="Arial"/>
          <w:sz w:val="20"/>
          <w:szCs w:val="20"/>
          <w:lang w:val="en"/>
        </w:rPr>
        <w:t> </w:t>
      </w:r>
    </w:p>
    <w:p w14:paraId="6327AE5B" w14:textId="77777777" w:rsidR="00F67EC7" w:rsidRPr="005B447B" w:rsidRDefault="00F67EC7" w:rsidP="005B447B">
      <w:pPr>
        <w:spacing w:after="0" w:line="276" w:lineRule="auto"/>
        <w:jc w:val="both"/>
        <w:divId w:val="238297661"/>
        <w:rPr>
          <w:rFonts w:ascii="Arial" w:eastAsia="Times New Roman" w:hAnsi="Arial" w:cs="Arial"/>
          <w:sz w:val="20"/>
          <w:szCs w:val="20"/>
          <w:lang w:val="en"/>
        </w:rPr>
      </w:pPr>
      <w:r w:rsidRPr="005B447B">
        <w:rPr>
          <w:rFonts w:ascii="Arial" w:eastAsia="Times New Roman" w:hAnsi="Arial" w:cs="Arial"/>
          <w:sz w:val="20"/>
          <w:szCs w:val="20"/>
          <w:lang w:val="en"/>
        </w:rPr>
        <w:t>References</w:t>
      </w:r>
    </w:p>
    <w:p w14:paraId="0458BCA4" w14:textId="77777777" w:rsidR="00F67EC7" w:rsidRDefault="00F67EC7" w:rsidP="005B447B">
      <w:pPr>
        <w:numPr>
          <w:ilvl w:val="0"/>
          <w:numId w:val="5"/>
        </w:numPr>
        <w:spacing w:after="0" w:line="276" w:lineRule="auto"/>
        <w:jc w:val="both"/>
        <w:divId w:val="2017615029"/>
        <w:rPr>
          <w:rFonts w:ascii="Arial" w:eastAsia="Times New Roman" w:hAnsi="Arial" w:cs="Arial"/>
          <w:sz w:val="20"/>
          <w:szCs w:val="20"/>
          <w:lang w:val="en"/>
        </w:rPr>
      </w:pPr>
      <w:bookmarkStart w:id="7" w:name="R70585"/>
      <w:r w:rsidRPr="005B447B">
        <w:rPr>
          <w:rFonts w:ascii="Arial" w:eastAsia="Times New Roman" w:hAnsi="Arial" w:cs="Arial"/>
          <w:sz w:val="20"/>
          <w:szCs w:val="20"/>
          <w:lang w:val="en"/>
        </w:rPr>
        <w:t xml:space="preserve">WHO Classification of </w:t>
      </w:r>
      <w:proofErr w:type="spellStart"/>
      <w:r w:rsidRPr="005B447B">
        <w:rPr>
          <w:rFonts w:ascii="Arial" w:eastAsia="Times New Roman" w:hAnsi="Arial" w:cs="Arial"/>
          <w:sz w:val="20"/>
          <w:szCs w:val="20"/>
          <w:lang w:val="en"/>
        </w:rPr>
        <w:t>Tumours</w:t>
      </w:r>
      <w:proofErr w:type="spellEnd"/>
      <w:r w:rsidRPr="005B447B">
        <w:rPr>
          <w:rFonts w:ascii="Arial" w:eastAsia="Times New Roman" w:hAnsi="Arial" w:cs="Arial"/>
          <w:sz w:val="20"/>
          <w:szCs w:val="20"/>
          <w:lang w:val="en"/>
        </w:rPr>
        <w:t xml:space="preserve"> Editorial Board. </w:t>
      </w:r>
      <w:r w:rsidRPr="005B447B">
        <w:rPr>
          <w:rStyle w:val="Emphasis"/>
          <w:rFonts w:ascii="Arial" w:eastAsia="Times New Roman" w:hAnsi="Arial" w:cs="Arial"/>
          <w:sz w:val="20"/>
          <w:szCs w:val="20"/>
          <w:lang w:val="en"/>
        </w:rPr>
        <w:t xml:space="preserve">Breast </w:t>
      </w:r>
      <w:proofErr w:type="spellStart"/>
      <w:r w:rsidRPr="005B447B">
        <w:rPr>
          <w:rStyle w:val="Emphasis"/>
          <w:rFonts w:ascii="Arial" w:eastAsia="Times New Roman" w:hAnsi="Arial" w:cs="Arial"/>
          <w:sz w:val="20"/>
          <w:szCs w:val="20"/>
          <w:lang w:val="en"/>
        </w:rPr>
        <w:t>tumours</w:t>
      </w:r>
      <w:proofErr w:type="spellEnd"/>
      <w:r w:rsidRPr="005B447B">
        <w:rPr>
          <w:rStyle w:val="Emphasis"/>
          <w:rFonts w:ascii="Arial" w:eastAsia="Times New Roman" w:hAnsi="Arial" w:cs="Arial"/>
          <w:sz w:val="20"/>
          <w:szCs w:val="20"/>
          <w:lang w:val="en"/>
        </w:rPr>
        <w:t>.</w:t>
      </w:r>
      <w:r w:rsidRPr="005B447B">
        <w:rPr>
          <w:rFonts w:ascii="Arial" w:eastAsia="Times New Roman" w:hAnsi="Arial" w:cs="Arial"/>
          <w:sz w:val="20"/>
          <w:szCs w:val="20"/>
          <w:lang w:val="en"/>
        </w:rPr>
        <w:t xml:space="preserve"> Lyon (France): International Agency for Research on Cancer; 2026. (WHO classification of </w:t>
      </w:r>
      <w:proofErr w:type="spellStart"/>
      <w:r w:rsidRPr="005B447B">
        <w:rPr>
          <w:rFonts w:ascii="Arial" w:eastAsia="Times New Roman" w:hAnsi="Arial" w:cs="Arial"/>
          <w:sz w:val="20"/>
          <w:szCs w:val="20"/>
          <w:lang w:val="en"/>
        </w:rPr>
        <w:t>tumours</w:t>
      </w:r>
      <w:proofErr w:type="spellEnd"/>
      <w:r w:rsidRPr="005B447B">
        <w:rPr>
          <w:rFonts w:ascii="Arial" w:eastAsia="Times New Roman" w:hAnsi="Arial" w:cs="Arial"/>
          <w:sz w:val="20"/>
          <w:szCs w:val="20"/>
          <w:lang w:val="en"/>
        </w:rPr>
        <w:t xml:space="preserve"> series, 6th ed., beta version).</w:t>
      </w:r>
      <w:bookmarkEnd w:id="7"/>
    </w:p>
    <w:p w14:paraId="65F87304" w14:textId="77777777" w:rsidR="005B447B" w:rsidRPr="005B447B" w:rsidRDefault="005B447B" w:rsidP="005B447B">
      <w:pPr>
        <w:spacing w:after="0" w:line="276" w:lineRule="auto"/>
        <w:jc w:val="both"/>
        <w:divId w:val="2017615029"/>
        <w:rPr>
          <w:rFonts w:ascii="Arial" w:eastAsia="Times New Roman" w:hAnsi="Arial" w:cs="Arial"/>
          <w:sz w:val="20"/>
          <w:szCs w:val="20"/>
          <w:lang w:val="en"/>
        </w:rPr>
      </w:pPr>
    </w:p>
    <w:p w14:paraId="5B49A26A" w14:textId="77777777" w:rsidR="00F67EC7" w:rsidRPr="005B447B" w:rsidRDefault="00F67EC7" w:rsidP="005B447B">
      <w:pPr>
        <w:spacing w:after="0" w:line="276" w:lineRule="auto"/>
        <w:jc w:val="both"/>
        <w:divId w:val="1565531139"/>
        <w:rPr>
          <w:rFonts w:ascii="Arial" w:eastAsia="Times New Roman" w:hAnsi="Arial" w:cs="Arial"/>
          <w:b/>
          <w:bCs/>
          <w:sz w:val="20"/>
          <w:szCs w:val="20"/>
          <w:lang w:val="en"/>
        </w:rPr>
      </w:pPr>
      <w:bookmarkStart w:id="8" w:name="N10354"/>
      <w:r w:rsidRPr="005B447B">
        <w:rPr>
          <w:rFonts w:ascii="Arial" w:eastAsia="Times New Roman" w:hAnsi="Arial" w:cs="Arial"/>
          <w:b/>
          <w:bCs/>
          <w:sz w:val="20"/>
          <w:szCs w:val="20"/>
          <w:lang w:val="en"/>
        </w:rPr>
        <w:t>C. Stromal Atypia</w:t>
      </w:r>
      <w:bookmarkEnd w:id="8"/>
    </w:p>
    <w:p w14:paraId="32E8973F" w14:textId="77777777" w:rsidR="00F67EC7" w:rsidRPr="005B447B" w:rsidRDefault="00F67EC7" w:rsidP="005B447B">
      <w:pPr>
        <w:pStyle w:val="NormalWeb"/>
        <w:spacing w:before="0" w:beforeAutospacing="0" w:after="0" w:afterAutospacing="0" w:line="276" w:lineRule="auto"/>
        <w:jc w:val="both"/>
        <w:divId w:val="566376952"/>
        <w:rPr>
          <w:rFonts w:ascii="Arial" w:hAnsi="Arial" w:cs="Arial"/>
          <w:sz w:val="20"/>
          <w:szCs w:val="20"/>
          <w:lang w:val="en"/>
        </w:rPr>
      </w:pPr>
      <w:r w:rsidRPr="005B447B">
        <w:rPr>
          <w:rFonts w:ascii="Arial" w:hAnsi="Arial" w:cs="Arial"/>
          <w:sz w:val="20"/>
          <w:szCs w:val="20"/>
          <w:lang w:val="en"/>
        </w:rPr>
        <w:t xml:space="preserve">Mild stromal atypia is reported when there is little variation in nuclear </w:t>
      </w:r>
      <w:proofErr w:type="gramStart"/>
      <w:r w:rsidRPr="005B447B">
        <w:rPr>
          <w:rFonts w:ascii="Arial" w:hAnsi="Arial" w:cs="Arial"/>
          <w:sz w:val="20"/>
          <w:szCs w:val="20"/>
          <w:lang w:val="en"/>
        </w:rPr>
        <w:t>size</w:t>
      </w:r>
      <w:proofErr w:type="gramEnd"/>
      <w:r w:rsidRPr="005B447B">
        <w:rPr>
          <w:rFonts w:ascii="Arial" w:hAnsi="Arial" w:cs="Arial"/>
          <w:sz w:val="20"/>
          <w:szCs w:val="20"/>
          <w:lang w:val="en"/>
        </w:rPr>
        <w:t xml:space="preserve"> and the nuclear contours are smooth. Cases with moderate atypia show some variation in the size of stromal nuclei and some wrinkling of nuclear membranes. Marked stromal atypia is identified when there is marked variation in nuclear size, coarse chromatin and irregular nuclear membranes with discernible nucleoli.</w:t>
      </w:r>
      <w:hyperlink w:anchor="R70586" w:tgtFrame="_top" w:tooltip="WHO Classification of Tumours Editorial Board. &amp;lt;em&amp;gt;Breast tumours.&amp;lt;/em&amp;gt; Lyon (France): International Agency for Research on Cancer; 2026. (WHO classification of tumours series, 6th ed., beta version)." w:history="1">
        <w:r w:rsidRPr="005B447B">
          <w:rPr>
            <w:rStyle w:val="Hyperlink"/>
            <w:rFonts w:ascii="Arial" w:hAnsi="Arial" w:cs="Arial"/>
            <w:sz w:val="20"/>
            <w:szCs w:val="20"/>
            <w:vertAlign w:val="superscript"/>
            <w:lang w:val="en"/>
          </w:rPr>
          <w:t>1</w:t>
        </w:r>
      </w:hyperlink>
    </w:p>
    <w:p w14:paraId="159460C3" w14:textId="77777777" w:rsidR="003D1AB1" w:rsidRPr="005B447B" w:rsidRDefault="003D1AB1" w:rsidP="005B447B">
      <w:pPr>
        <w:spacing w:after="0" w:line="276" w:lineRule="auto"/>
        <w:jc w:val="both"/>
        <w:divId w:val="1699046410"/>
        <w:rPr>
          <w:rFonts w:ascii="Arial" w:eastAsia="Times New Roman" w:hAnsi="Arial" w:cs="Arial"/>
          <w:sz w:val="20"/>
          <w:szCs w:val="20"/>
          <w:lang w:val="en"/>
        </w:rPr>
      </w:pPr>
    </w:p>
    <w:p w14:paraId="1FFF2474" w14:textId="10F1569C" w:rsidR="00F67EC7" w:rsidRPr="005B447B" w:rsidRDefault="00F67EC7" w:rsidP="005B447B">
      <w:pPr>
        <w:spacing w:after="0" w:line="276" w:lineRule="auto"/>
        <w:jc w:val="both"/>
        <w:divId w:val="1699046410"/>
        <w:rPr>
          <w:rFonts w:ascii="Arial" w:eastAsia="Times New Roman" w:hAnsi="Arial" w:cs="Arial"/>
          <w:sz w:val="20"/>
          <w:szCs w:val="20"/>
          <w:lang w:val="en"/>
        </w:rPr>
      </w:pPr>
      <w:r w:rsidRPr="005B447B">
        <w:rPr>
          <w:rFonts w:ascii="Arial" w:eastAsia="Times New Roman" w:hAnsi="Arial" w:cs="Arial"/>
          <w:sz w:val="20"/>
          <w:szCs w:val="20"/>
          <w:lang w:val="en"/>
        </w:rPr>
        <w:lastRenderedPageBreak/>
        <w:t>References</w:t>
      </w:r>
    </w:p>
    <w:p w14:paraId="1A264471" w14:textId="77777777" w:rsidR="00F67EC7" w:rsidRDefault="00F67EC7" w:rsidP="005B447B">
      <w:pPr>
        <w:numPr>
          <w:ilvl w:val="0"/>
          <w:numId w:val="6"/>
        </w:numPr>
        <w:spacing w:after="0" w:line="276" w:lineRule="auto"/>
        <w:jc w:val="both"/>
        <w:divId w:val="2017615029"/>
        <w:rPr>
          <w:rFonts w:ascii="Arial" w:eastAsia="Times New Roman" w:hAnsi="Arial" w:cs="Arial"/>
          <w:sz w:val="20"/>
          <w:szCs w:val="20"/>
          <w:lang w:val="en"/>
        </w:rPr>
      </w:pPr>
      <w:bookmarkStart w:id="9" w:name="R70586"/>
      <w:r w:rsidRPr="005B447B">
        <w:rPr>
          <w:rFonts w:ascii="Arial" w:eastAsia="Times New Roman" w:hAnsi="Arial" w:cs="Arial"/>
          <w:sz w:val="20"/>
          <w:szCs w:val="20"/>
          <w:lang w:val="en"/>
        </w:rPr>
        <w:t xml:space="preserve">WHO Classification of </w:t>
      </w:r>
      <w:proofErr w:type="spellStart"/>
      <w:r w:rsidRPr="005B447B">
        <w:rPr>
          <w:rFonts w:ascii="Arial" w:eastAsia="Times New Roman" w:hAnsi="Arial" w:cs="Arial"/>
          <w:sz w:val="20"/>
          <w:szCs w:val="20"/>
          <w:lang w:val="en"/>
        </w:rPr>
        <w:t>Tumours</w:t>
      </w:r>
      <w:proofErr w:type="spellEnd"/>
      <w:r w:rsidRPr="005B447B">
        <w:rPr>
          <w:rFonts w:ascii="Arial" w:eastAsia="Times New Roman" w:hAnsi="Arial" w:cs="Arial"/>
          <w:sz w:val="20"/>
          <w:szCs w:val="20"/>
          <w:lang w:val="en"/>
        </w:rPr>
        <w:t xml:space="preserve"> Editorial Board. </w:t>
      </w:r>
      <w:r w:rsidRPr="005B447B">
        <w:rPr>
          <w:rStyle w:val="Emphasis"/>
          <w:rFonts w:ascii="Arial" w:eastAsia="Times New Roman" w:hAnsi="Arial" w:cs="Arial"/>
          <w:sz w:val="20"/>
          <w:szCs w:val="20"/>
          <w:lang w:val="en"/>
        </w:rPr>
        <w:t xml:space="preserve">Breast </w:t>
      </w:r>
      <w:proofErr w:type="spellStart"/>
      <w:r w:rsidRPr="005B447B">
        <w:rPr>
          <w:rStyle w:val="Emphasis"/>
          <w:rFonts w:ascii="Arial" w:eastAsia="Times New Roman" w:hAnsi="Arial" w:cs="Arial"/>
          <w:sz w:val="20"/>
          <w:szCs w:val="20"/>
          <w:lang w:val="en"/>
        </w:rPr>
        <w:t>tumours</w:t>
      </w:r>
      <w:proofErr w:type="spellEnd"/>
      <w:r w:rsidRPr="005B447B">
        <w:rPr>
          <w:rStyle w:val="Emphasis"/>
          <w:rFonts w:ascii="Arial" w:eastAsia="Times New Roman" w:hAnsi="Arial" w:cs="Arial"/>
          <w:sz w:val="20"/>
          <w:szCs w:val="20"/>
          <w:lang w:val="en"/>
        </w:rPr>
        <w:t>.</w:t>
      </w:r>
      <w:r w:rsidRPr="005B447B">
        <w:rPr>
          <w:rFonts w:ascii="Arial" w:eastAsia="Times New Roman" w:hAnsi="Arial" w:cs="Arial"/>
          <w:sz w:val="20"/>
          <w:szCs w:val="20"/>
          <w:lang w:val="en"/>
        </w:rPr>
        <w:t xml:space="preserve"> Lyon (France): International Agency for Research on Cancer; 2026. (WHO classification of </w:t>
      </w:r>
      <w:proofErr w:type="spellStart"/>
      <w:r w:rsidRPr="005B447B">
        <w:rPr>
          <w:rFonts w:ascii="Arial" w:eastAsia="Times New Roman" w:hAnsi="Arial" w:cs="Arial"/>
          <w:sz w:val="20"/>
          <w:szCs w:val="20"/>
          <w:lang w:val="en"/>
        </w:rPr>
        <w:t>tumours</w:t>
      </w:r>
      <w:proofErr w:type="spellEnd"/>
      <w:r w:rsidRPr="005B447B">
        <w:rPr>
          <w:rFonts w:ascii="Arial" w:eastAsia="Times New Roman" w:hAnsi="Arial" w:cs="Arial"/>
          <w:sz w:val="20"/>
          <w:szCs w:val="20"/>
          <w:lang w:val="en"/>
        </w:rPr>
        <w:t xml:space="preserve"> series, 6th ed., beta version).</w:t>
      </w:r>
      <w:bookmarkEnd w:id="9"/>
    </w:p>
    <w:p w14:paraId="47C3B644" w14:textId="77777777" w:rsidR="005B447B" w:rsidRPr="005B447B" w:rsidRDefault="005B447B" w:rsidP="005B447B">
      <w:pPr>
        <w:spacing w:after="0" w:line="276" w:lineRule="auto"/>
        <w:ind w:left="720"/>
        <w:jc w:val="both"/>
        <w:divId w:val="2017615029"/>
        <w:rPr>
          <w:rFonts w:ascii="Arial" w:eastAsia="Times New Roman" w:hAnsi="Arial" w:cs="Arial"/>
          <w:sz w:val="20"/>
          <w:szCs w:val="20"/>
          <w:lang w:val="en"/>
        </w:rPr>
      </w:pPr>
    </w:p>
    <w:p w14:paraId="491C75C5" w14:textId="77777777" w:rsidR="00F67EC7" w:rsidRPr="005B447B" w:rsidRDefault="00F67EC7" w:rsidP="005B447B">
      <w:pPr>
        <w:spacing w:after="0" w:line="276" w:lineRule="auto"/>
        <w:jc w:val="both"/>
        <w:divId w:val="1388991638"/>
        <w:rPr>
          <w:rFonts w:ascii="Arial" w:eastAsia="Times New Roman" w:hAnsi="Arial" w:cs="Arial"/>
          <w:b/>
          <w:bCs/>
          <w:sz w:val="20"/>
          <w:szCs w:val="20"/>
          <w:lang w:val="en"/>
        </w:rPr>
      </w:pPr>
      <w:bookmarkStart w:id="10" w:name="N10355"/>
      <w:r w:rsidRPr="005B447B">
        <w:rPr>
          <w:rFonts w:ascii="Arial" w:eastAsia="Times New Roman" w:hAnsi="Arial" w:cs="Arial"/>
          <w:b/>
          <w:bCs/>
          <w:sz w:val="20"/>
          <w:szCs w:val="20"/>
          <w:lang w:val="en"/>
        </w:rPr>
        <w:t>D. Stromal Overgrowth</w:t>
      </w:r>
      <w:bookmarkEnd w:id="10"/>
    </w:p>
    <w:p w14:paraId="63DEF4C9" w14:textId="77777777" w:rsidR="00F67EC7" w:rsidRPr="005B447B" w:rsidRDefault="00F67EC7" w:rsidP="005B447B">
      <w:pPr>
        <w:pStyle w:val="NormalWeb"/>
        <w:spacing w:before="0" w:beforeAutospacing="0" w:after="0" w:afterAutospacing="0" w:line="276" w:lineRule="auto"/>
        <w:jc w:val="both"/>
        <w:divId w:val="468323074"/>
        <w:rPr>
          <w:rFonts w:ascii="Arial" w:hAnsi="Arial" w:cs="Arial"/>
          <w:sz w:val="20"/>
          <w:szCs w:val="20"/>
          <w:lang w:val="en"/>
        </w:rPr>
      </w:pPr>
      <w:r w:rsidRPr="005B447B">
        <w:rPr>
          <w:rFonts w:ascii="Arial" w:hAnsi="Arial" w:cs="Arial"/>
          <w:sz w:val="20"/>
          <w:szCs w:val="20"/>
          <w:lang w:val="en"/>
        </w:rPr>
        <w:t>Stromal overgrowth is defined by the absence of epithelial elements in at least one low-power microscopic field containing only stroma. A low-power field can be defined either as a 4x objective and 10x eyepiece or as 22.9 mm</w:t>
      </w:r>
      <w:r w:rsidRPr="005B447B">
        <w:rPr>
          <w:rFonts w:ascii="Arial" w:hAnsi="Arial" w:cs="Arial"/>
          <w:sz w:val="20"/>
          <w:szCs w:val="20"/>
          <w:vertAlign w:val="superscript"/>
          <w:lang w:val="en"/>
        </w:rPr>
        <w:t>2</w:t>
      </w:r>
      <w:r w:rsidRPr="005B447B">
        <w:rPr>
          <w:rFonts w:ascii="Arial" w:hAnsi="Arial" w:cs="Arial"/>
          <w:sz w:val="20"/>
          <w:szCs w:val="20"/>
          <w:lang w:val="en"/>
        </w:rPr>
        <w:t>.</w:t>
      </w:r>
      <w:r w:rsidRPr="005B447B">
        <w:rPr>
          <w:rFonts w:ascii="Arial" w:hAnsi="Arial" w:cs="Arial"/>
          <w:i/>
          <w:iCs/>
          <w:sz w:val="20"/>
          <w:szCs w:val="20"/>
          <w:lang w:val="en"/>
        </w:rPr>
        <w:t> </w:t>
      </w:r>
      <w:r w:rsidRPr="005B447B">
        <w:rPr>
          <w:rFonts w:ascii="Arial" w:hAnsi="Arial" w:cs="Arial"/>
          <w:sz w:val="20"/>
          <w:szCs w:val="20"/>
          <w:lang w:val="en"/>
        </w:rPr>
        <w:t>Expansion of the stroma due to edema, infarction, and myxoid change should not be considered in assessing stromal overgrowth.</w:t>
      </w:r>
      <w:hyperlink w:anchor="R70587" w:tgtFrame="_top" w:tooltip="WHO Classification of Tumours Editorial Board. &amp;lt;em&amp;gt;Breast tumours.&amp;lt;/em&amp;gt; Lyon (France): International Agency for Research on Cancer; 2026. (WHO classification of tumours series, 6th ed., beta version)." w:history="1">
        <w:r w:rsidRPr="005B447B">
          <w:rPr>
            <w:rStyle w:val="Hyperlink"/>
            <w:rFonts w:ascii="Arial" w:hAnsi="Arial" w:cs="Arial"/>
            <w:sz w:val="20"/>
            <w:szCs w:val="20"/>
            <w:vertAlign w:val="superscript"/>
            <w:lang w:val="en"/>
          </w:rPr>
          <w:t>1</w:t>
        </w:r>
      </w:hyperlink>
    </w:p>
    <w:p w14:paraId="7B61A446" w14:textId="77777777" w:rsidR="00F67EC7" w:rsidRPr="005B447B" w:rsidRDefault="00F67EC7" w:rsidP="005B447B">
      <w:pPr>
        <w:pStyle w:val="NormalWeb"/>
        <w:spacing w:before="0" w:beforeAutospacing="0" w:after="0" w:afterAutospacing="0" w:line="276" w:lineRule="auto"/>
        <w:jc w:val="both"/>
        <w:divId w:val="468323074"/>
        <w:rPr>
          <w:rFonts w:ascii="Arial" w:hAnsi="Arial" w:cs="Arial"/>
          <w:sz w:val="20"/>
          <w:szCs w:val="20"/>
          <w:lang w:val="en"/>
        </w:rPr>
      </w:pPr>
      <w:r w:rsidRPr="005B447B">
        <w:rPr>
          <w:rFonts w:ascii="Arial" w:hAnsi="Arial" w:cs="Arial"/>
          <w:sz w:val="20"/>
          <w:szCs w:val="20"/>
          <w:lang w:val="en"/>
        </w:rPr>
        <w:t> </w:t>
      </w:r>
    </w:p>
    <w:p w14:paraId="6BE808CA" w14:textId="77777777" w:rsidR="00F67EC7" w:rsidRPr="005B447B" w:rsidRDefault="00F67EC7" w:rsidP="005B447B">
      <w:pPr>
        <w:spacing w:after="0" w:line="276" w:lineRule="auto"/>
        <w:jc w:val="both"/>
        <w:divId w:val="1380742542"/>
        <w:rPr>
          <w:rFonts w:ascii="Arial" w:eastAsia="Times New Roman" w:hAnsi="Arial" w:cs="Arial"/>
          <w:sz w:val="20"/>
          <w:szCs w:val="20"/>
          <w:lang w:val="en"/>
        </w:rPr>
      </w:pPr>
      <w:r w:rsidRPr="005B447B">
        <w:rPr>
          <w:rFonts w:ascii="Arial" w:eastAsia="Times New Roman" w:hAnsi="Arial" w:cs="Arial"/>
          <w:sz w:val="20"/>
          <w:szCs w:val="20"/>
          <w:lang w:val="en"/>
        </w:rPr>
        <w:t>References</w:t>
      </w:r>
    </w:p>
    <w:p w14:paraId="3FA614DC" w14:textId="77777777" w:rsidR="00F67EC7" w:rsidRDefault="00F67EC7" w:rsidP="005B447B">
      <w:pPr>
        <w:numPr>
          <w:ilvl w:val="0"/>
          <w:numId w:val="7"/>
        </w:numPr>
        <w:spacing w:after="0" w:line="276" w:lineRule="auto"/>
        <w:jc w:val="both"/>
        <w:divId w:val="2017615029"/>
        <w:rPr>
          <w:rFonts w:ascii="Arial" w:eastAsia="Times New Roman" w:hAnsi="Arial" w:cs="Arial"/>
          <w:sz w:val="20"/>
          <w:szCs w:val="20"/>
          <w:lang w:val="en"/>
        </w:rPr>
      </w:pPr>
      <w:bookmarkStart w:id="11" w:name="R70587"/>
      <w:r w:rsidRPr="005B447B">
        <w:rPr>
          <w:rFonts w:ascii="Arial" w:eastAsia="Times New Roman" w:hAnsi="Arial" w:cs="Arial"/>
          <w:sz w:val="20"/>
          <w:szCs w:val="20"/>
          <w:lang w:val="en"/>
        </w:rPr>
        <w:t xml:space="preserve">WHO Classification of </w:t>
      </w:r>
      <w:proofErr w:type="spellStart"/>
      <w:r w:rsidRPr="005B447B">
        <w:rPr>
          <w:rFonts w:ascii="Arial" w:eastAsia="Times New Roman" w:hAnsi="Arial" w:cs="Arial"/>
          <w:sz w:val="20"/>
          <w:szCs w:val="20"/>
          <w:lang w:val="en"/>
        </w:rPr>
        <w:t>Tumours</w:t>
      </w:r>
      <w:proofErr w:type="spellEnd"/>
      <w:r w:rsidRPr="005B447B">
        <w:rPr>
          <w:rFonts w:ascii="Arial" w:eastAsia="Times New Roman" w:hAnsi="Arial" w:cs="Arial"/>
          <w:sz w:val="20"/>
          <w:szCs w:val="20"/>
          <w:lang w:val="en"/>
        </w:rPr>
        <w:t xml:space="preserve"> Editorial Board. </w:t>
      </w:r>
      <w:r w:rsidRPr="005B447B">
        <w:rPr>
          <w:rStyle w:val="Emphasis"/>
          <w:rFonts w:ascii="Arial" w:eastAsia="Times New Roman" w:hAnsi="Arial" w:cs="Arial"/>
          <w:sz w:val="20"/>
          <w:szCs w:val="20"/>
          <w:lang w:val="en"/>
        </w:rPr>
        <w:t xml:space="preserve">Breast </w:t>
      </w:r>
      <w:proofErr w:type="spellStart"/>
      <w:r w:rsidRPr="005B447B">
        <w:rPr>
          <w:rStyle w:val="Emphasis"/>
          <w:rFonts w:ascii="Arial" w:eastAsia="Times New Roman" w:hAnsi="Arial" w:cs="Arial"/>
          <w:sz w:val="20"/>
          <w:szCs w:val="20"/>
          <w:lang w:val="en"/>
        </w:rPr>
        <w:t>tumours</w:t>
      </w:r>
      <w:proofErr w:type="spellEnd"/>
      <w:r w:rsidRPr="005B447B">
        <w:rPr>
          <w:rStyle w:val="Emphasis"/>
          <w:rFonts w:ascii="Arial" w:eastAsia="Times New Roman" w:hAnsi="Arial" w:cs="Arial"/>
          <w:sz w:val="20"/>
          <w:szCs w:val="20"/>
          <w:lang w:val="en"/>
        </w:rPr>
        <w:t>.</w:t>
      </w:r>
      <w:r w:rsidRPr="005B447B">
        <w:rPr>
          <w:rFonts w:ascii="Arial" w:eastAsia="Times New Roman" w:hAnsi="Arial" w:cs="Arial"/>
          <w:sz w:val="20"/>
          <w:szCs w:val="20"/>
          <w:lang w:val="en"/>
        </w:rPr>
        <w:t xml:space="preserve"> Lyon (France): International Agency for Research on Cancer; 2026. (WHO classification of </w:t>
      </w:r>
      <w:proofErr w:type="spellStart"/>
      <w:r w:rsidRPr="005B447B">
        <w:rPr>
          <w:rFonts w:ascii="Arial" w:eastAsia="Times New Roman" w:hAnsi="Arial" w:cs="Arial"/>
          <w:sz w:val="20"/>
          <w:szCs w:val="20"/>
          <w:lang w:val="en"/>
        </w:rPr>
        <w:t>tumours</w:t>
      </w:r>
      <w:proofErr w:type="spellEnd"/>
      <w:r w:rsidRPr="005B447B">
        <w:rPr>
          <w:rFonts w:ascii="Arial" w:eastAsia="Times New Roman" w:hAnsi="Arial" w:cs="Arial"/>
          <w:sz w:val="20"/>
          <w:szCs w:val="20"/>
          <w:lang w:val="en"/>
        </w:rPr>
        <w:t xml:space="preserve"> series, 6th ed., beta version).</w:t>
      </w:r>
      <w:bookmarkEnd w:id="11"/>
    </w:p>
    <w:p w14:paraId="572FE122" w14:textId="77777777" w:rsidR="005B447B" w:rsidRPr="005B447B" w:rsidRDefault="005B447B" w:rsidP="005B447B">
      <w:pPr>
        <w:spacing w:after="0" w:line="276" w:lineRule="auto"/>
        <w:ind w:left="720"/>
        <w:jc w:val="both"/>
        <w:divId w:val="2017615029"/>
        <w:rPr>
          <w:rFonts w:ascii="Arial" w:eastAsia="Times New Roman" w:hAnsi="Arial" w:cs="Arial"/>
          <w:sz w:val="20"/>
          <w:szCs w:val="20"/>
          <w:lang w:val="en"/>
        </w:rPr>
      </w:pPr>
    </w:p>
    <w:p w14:paraId="617B0FEA" w14:textId="77777777" w:rsidR="00F67EC7" w:rsidRPr="005B447B" w:rsidRDefault="00F67EC7" w:rsidP="005B447B">
      <w:pPr>
        <w:spacing w:after="0" w:line="276" w:lineRule="auto"/>
        <w:jc w:val="both"/>
        <w:divId w:val="1830368485"/>
        <w:rPr>
          <w:rFonts w:ascii="Arial" w:eastAsia="Times New Roman" w:hAnsi="Arial" w:cs="Arial"/>
          <w:b/>
          <w:bCs/>
          <w:sz w:val="20"/>
          <w:szCs w:val="20"/>
          <w:lang w:val="en"/>
        </w:rPr>
      </w:pPr>
      <w:bookmarkStart w:id="12" w:name="N10356"/>
      <w:r w:rsidRPr="005B447B">
        <w:rPr>
          <w:rFonts w:ascii="Arial" w:eastAsia="Times New Roman" w:hAnsi="Arial" w:cs="Arial"/>
          <w:b/>
          <w:bCs/>
          <w:sz w:val="20"/>
          <w:szCs w:val="20"/>
          <w:lang w:val="en"/>
        </w:rPr>
        <w:t>E. Mitotic Rate</w:t>
      </w:r>
      <w:bookmarkEnd w:id="12"/>
    </w:p>
    <w:p w14:paraId="491E7599" w14:textId="77777777" w:rsidR="00F67EC7" w:rsidRPr="005B447B" w:rsidRDefault="00F67EC7" w:rsidP="005B447B">
      <w:pPr>
        <w:pStyle w:val="NormalWeb"/>
        <w:spacing w:before="0" w:beforeAutospacing="0" w:after="0" w:afterAutospacing="0" w:line="276" w:lineRule="auto"/>
        <w:jc w:val="both"/>
        <w:divId w:val="1140489561"/>
        <w:rPr>
          <w:rFonts w:ascii="Arial" w:hAnsi="Arial" w:cs="Arial"/>
          <w:sz w:val="20"/>
          <w:szCs w:val="20"/>
          <w:lang w:val="en"/>
        </w:rPr>
      </w:pPr>
      <w:r w:rsidRPr="005B447B">
        <w:rPr>
          <w:rFonts w:ascii="Arial" w:hAnsi="Arial" w:cs="Arial"/>
          <w:sz w:val="20"/>
          <w:szCs w:val="20"/>
          <w:lang w:val="en"/>
        </w:rPr>
        <w:t xml:space="preserve">A diagnosis of malignant phyllodes tumor typically involves at least 10 mitoses per 10 high-power fields (40x objective and 10x </w:t>
      </w:r>
      <w:proofErr w:type="gramStart"/>
      <w:r w:rsidRPr="005B447B">
        <w:rPr>
          <w:rFonts w:ascii="Arial" w:hAnsi="Arial" w:cs="Arial"/>
          <w:sz w:val="20"/>
          <w:szCs w:val="20"/>
          <w:lang w:val="en"/>
        </w:rPr>
        <w:t>eyepiece</w:t>
      </w:r>
      <w:proofErr w:type="gramEnd"/>
      <w:r w:rsidRPr="005B447B">
        <w:rPr>
          <w:rFonts w:ascii="Arial" w:hAnsi="Arial" w:cs="Arial"/>
          <w:sz w:val="20"/>
          <w:szCs w:val="20"/>
          <w:lang w:val="en"/>
        </w:rPr>
        <w:t>) or at least 5 mitoses/mm</w:t>
      </w:r>
      <w:r w:rsidRPr="005B447B">
        <w:rPr>
          <w:rFonts w:ascii="Arial" w:hAnsi="Arial" w:cs="Arial"/>
          <w:sz w:val="20"/>
          <w:szCs w:val="20"/>
          <w:vertAlign w:val="superscript"/>
          <w:lang w:val="en"/>
        </w:rPr>
        <w:t>2</w:t>
      </w:r>
      <w:r w:rsidRPr="005B447B">
        <w:rPr>
          <w:rFonts w:ascii="Arial" w:hAnsi="Arial" w:cs="Arial"/>
          <w:sz w:val="20"/>
          <w:szCs w:val="20"/>
          <w:lang w:val="en"/>
        </w:rPr>
        <w:t>. Mitotic activity in benign phyllodes tumor is usually low (&lt;5 mitoses/10HPF or less than 2.5 mitoses per mm</w:t>
      </w:r>
      <w:r w:rsidRPr="005B447B">
        <w:rPr>
          <w:rFonts w:ascii="Arial" w:hAnsi="Arial" w:cs="Arial"/>
          <w:sz w:val="20"/>
          <w:szCs w:val="20"/>
          <w:vertAlign w:val="superscript"/>
          <w:lang w:val="en"/>
        </w:rPr>
        <w:t>2</w:t>
      </w:r>
      <w:r w:rsidRPr="005B447B">
        <w:rPr>
          <w:rFonts w:ascii="Arial" w:hAnsi="Arial" w:cs="Arial"/>
          <w:sz w:val="20"/>
          <w:szCs w:val="20"/>
          <w:lang w:val="en"/>
        </w:rPr>
        <w:t>). Borderline phyllodes tumors usually have 5 to 9 mitoses per 10 HPF (2.5 to &lt;5 mitoses/mm</w:t>
      </w:r>
      <w:r w:rsidRPr="005B447B">
        <w:rPr>
          <w:rFonts w:ascii="Arial" w:hAnsi="Arial" w:cs="Arial"/>
          <w:sz w:val="20"/>
          <w:szCs w:val="20"/>
          <w:vertAlign w:val="superscript"/>
          <w:lang w:val="en"/>
        </w:rPr>
        <w:t>2</w:t>
      </w:r>
      <w:r w:rsidRPr="005B447B">
        <w:rPr>
          <w:rFonts w:ascii="Arial" w:hAnsi="Arial" w:cs="Arial"/>
          <w:sz w:val="20"/>
          <w:szCs w:val="20"/>
          <w:lang w:val="en"/>
        </w:rPr>
        <w:t>). Mitotic figures given in per 10 HPF correspond to a HPF field that is 0.5 mm in field diameter and 0.2 mm</w:t>
      </w:r>
      <w:r w:rsidRPr="005B447B">
        <w:rPr>
          <w:rFonts w:ascii="Arial" w:hAnsi="Arial" w:cs="Arial"/>
          <w:sz w:val="20"/>
          <w:szCs w:val="20"/>
          <w:vertAlign w:val="superscript"/>
          <w:lang w:val="en"/>
        </w:rPr>
        <w:t>2</w:t>
      </w:r>
      <w:r w:rsidRPr="005B447B">
        <w:rPr>
          <w:rFonts w:ascii="Arial" w:hAnsi="Arial" w:cs="Arial"/>
          <w:sz w:val="20"/>
          <w:szCs w:val="20"/>
          <w:lang w:val="en"/>
        </w:rPr>
        <w:t xml:space="preserve"> in area.</w:t>
      </w:r>
      <w:hyperlink w:anchor="R71079" w:tgtFrame="_top" w:tooltip="WHO Classification of Tumours Editorial Board.&amp;lt;em&amp;gt; Breast tumours.&amp;lt;/em&amp;gt; Lyon (France): International Agency for Research on Cancer; 2026. (WHO classification of tumours series, 6th ed., beta version)." w:history="1">
        <w:r w:rsidRPr="005B447B">
          <w:rPr>
            <w:rStyle w:val="Hyperlink"/>
            <w:rFonts w:ascii="Arial" w:hAnsi="Arial" w:cs="Arial"/>
            <w:sz w:val="20"/>
            <w:szCs w:val="20"/>
            <w:vertAlign w:val="superscript"/>
            <w:lang w:val="en"/>
          </w:rPr>
          <w:t>1</w:t>
        </w:r>
      </w:hyperlink>
    </w:p>
    <w:p w14:paraId="30925682" w14:textId="77777777" w:rsidR="00F67EC7" w:rsidRPr="005B447B" w:rsidRDefault="00F67EC7" w:rsidP="005B447B">
      <w:pPr>
        <w:pStyle w:val="NormalWeb"/>
        <w:spacing w:before="0" w:beforeAutospacing="0" w:after="0" w:afterAutospacing="0" w:line="276" w:lineRule="auto"/>
        <w:jc w:val="both"/>
        <w:divId w:val="1140489561"/>
        <w:rPr>
          <w:rFonts w:ascii="Arial" w:hAnsi="Arial" w:cs="Arial"/>
          <w:sz w:val="20"/>
          <w:szCs w:val="20"/>
          <w:lang w:val="en"/>
        </w:rPr>
      </w:pPr>
      <w:r w:rsidRPr="005B447B">
        <w:rPr>
          <w:rFonts w:ascii="Arial" w:hAnsi="Arial" w:cs="Arial"/>
          <w:sz w:val="20"/>
          <w:szCs w:val="20"/>
          <w:lang w:val="en"/>
        </w:rPr>
        <w:t> </w:t>
      </w:r>
    </w:p>
    <w:p w14:paraId="790D9097" w14:textId="77777777" w:rsidR="00F67EC7" w:rsidRPr="005B447B" w:rsidRDefault="00F67EC7" w:rsidP="005B447B">
      <w:pPr>
        <w:pStyle w:val="NormalWeb"/>
        <w:spacing w:before="0" w:beforeAutospacing="0" w:after="0" w:afterAutospacing="0" w:line="276" w:lineRule="auto"/>
        <w:jc w:val="both"/>
        <w:divId w:val="1140489561"/>
        <w:rPr>
          <w:rFonts w:ascii="Arial" w:hAnsi="Arial" w:cs="Arial"/>
          <w:sz w:val="20"/>
          <w:szCs w:val="20"/>
          <w:lang w:val="en"/>
        </w:rPr>
      </w:pPr>
      <w:r w:rsidRPr="005B447B">
        <w:rPr>
          <w:rFonts w:ascii="Arial" w:hAnsi="Arial" w:cs="Arial"/>
          <w:sz w:val="20"/>
          <w:szCs w:val="20"/>
          <w:lang w:val="en"/>
        </w:rPr>
        <w:t>Use the most mitotically active area for mitotic rate, which is often in the most cellular areas of stroma.</w:t>
      </w:r>
    </w:p>
    <w:p w14:paraId="1870E91E" w14:textId="77777777" w:rsidR="00F67EC7" w:rsidRPr="005B447B" w:rsidRDefault="00F67EC7" w:rsidP="005B447B">
      <w:pPr>
        <w:pStyle w:val="NormalWeb"/>
        <w:spacing w:before="0" w:beforeAutospacing="0" w:after="0" w:afterAutospacing="0" w:line="276" w:lineRule="auto"/>
        <w:jc w:val="both"/>
        <w:divId w:val="1140489561"/>
        <w:rPr>
          <w:rFonts w:ascii="Arial" w:hAnsi="Arial" w:cs="Arial"/>
          <w:sz w:val="20"/>
          <w:szCs w:val="20"/>
          <w:lang w:val="en"/>
        </w:rPr>
      </w:pPr>
      <w:r w:rsidRPr="005B447B">
        <w:rPr>
          <w:rFonts w:ascii="Arial" w:hAnsi="Arial" w:cs="Arial"/>
          <w:sz w:val="20"/>
          <w:szCs w:val="20"/>
          <w:lang w:val="en"/>
        </w:rPr>
        <w:t> </w:t>
      </w:r>
    </w:p>
    <w:p w14:paraId="3EABEBE8" w14:textId="77777777" w:rsidR="00F67EC7" w:rsidRPr="005B447B" w:rsidRDefault="00F67EC7" w:rsidP="005B447B">
      <w:pPr>
        <w:pStyle w:val="NormalWeb"/>
        <w:spacing w:before="0" w:beforeAutospacing="0" w:after="0" w:afterAutospacing="0" w:line="276" w:lineRule="auto"/>
        <w:jc w:val="both"/>
        <w:divId w:val="1140489561"/>
        <w:rPr>
          <w:rFonts w:ascii="Arial" w:hAnsi="Arial" w:cs="Arial"/>
          <w:sz w:val="20"/>
          <w:szCs w:val="20"/>
          <w:lang w:val="en"/>
        </w:rPr>
      </w:pPr>
      <w:r w:rsidRPr="005B447B">
        <w:rPr>
          <w:rFonts w:ascii="Arial" w:hAnsi="Arial" w:cs="Arial"/>
          <w:sz w:val="20"/>
          <w:szCs w:val="20"/>
          <w:lang w:val="en"/>
        </w:rPr>
        <w:t>To report the number of mitoses per square millimeter, the area of the high-power field must be known, but microscopes vary in field size, so the area must be determined for each microscope. The diameter of an HPF can be determined using a micrometer or calculated by using the method below:</w:t>
      </w:r>
    </w:p>
    <w:p w14:paraId="6485EC1C" w14:textId="77777777" w:rsidR="00F67EC7" w:rsidRPr="005B447B" w:rsidRDefault="00F67EC7" w:rsidP="005B447B">
      <w:pPr>
        <w:pStyle w:val="NormalWeb"/>
        <w:spacing w:before="0" w:beforeAutospacing="0" w:after="0" w:afterAutospacing="0" w:line="276" w:lineRule="auto"/>
        <w:jc w:val="both"/>
        <w:divId w:val="1140489561"/>
        <w:rPr>
          <w:rFonts w:ascii="Arial" w:hAnsi="Arial" w:cs="Arial"/>
          <w:sz w:val="20"/>
          <w:szCs w:val="20"/>
          <w:lang w:val="en"/>
        </w:rPr>
      </w:pPr>
      <w:r w:rsidRPr="005B447B">
        <w:rPr>
          <w:rFonts w:ascii="Arial" w:hAnsi="Arial" w:cs="Arial"/>
          <w:sz w:val="20"/>
          <w:szCs w:val="20"/>
          <w:lang w:val="en"/>
        </w:rPr>
        <w:t> </w:t>
      </w:r>
    </w:p>
    <w:p w14:paraId="00BFDD4B" w14:textId="77777777" w:rsidR="00F67EC7" w:rsidRPr="005B447B" w:rsidRDefault="00F67EC7" w:rsidP="005B447B">
      <w:pPr>
        <w:pStyle w:val="NormalWeb"/>
        <w:spacing w:before="0" w:beforeAutospacing="0" w:after="0" w:afterAutospacing="0" w:line="276" w:lineRule="auto"/>
        <w:jc w:val="both"/>
        <w:divId w:val="1140489561"/>
        <w:rPr>
          <w:rFonts w:ascii="Arial" w:hAnsi="Arial" w:cs="Arial"/>
          <w:sz w:val="20"/>
          <w:szCs w:val="20"/>
          <w:lang w:val="en"/>
        </w:rPr>
      </w:pPr>
      <w:r w:rsidRPr="005B447B">
        <w:rPr>
          <w:rFonts w:ascii="Arial" w:hAnsi="Arial" w:cs="Arial"/>
          <w:sz w:val="20"/>
          <w:szCs w:val="20"/>
          <w:lang w:val="en"/>
        </w:rPr>
        <w:t>Using a clear ruler, measure the diameter of a low-power field. This number can be used to calculate a constant based on the following formula:</w:t>
      </w:r>
    </w:p>
    <w:p w14:paraId="5B994808" w14:textId="77777777" w:rsidR="00F67EC7" w:rsidRPr="005B447B" w:rsidRDefault="00F67EC7" w:rsidP="005B447B">
      <w:pPr>
        <w:pStyle w:val="NormalWeb"/>
        <w:spacing w:before="0" w:beforeAutospacing="0" w:after="0" w:afterAutospacing="0" w:line="276" w:lineRule="auto"/>
        <w:jc w:val="both"/>
        <w:divId w:val="1140489561"/>
        <w:rPr>
          <w:rFonts w:ascii="Arial" w:hAnsi="Arial" w:cs="Arial"/>
          <w:sz w:val="20"/>
          <w:szCs w:val="20"/>
          <w:lang w:val="en"/>
        </w:rPr>
      </w:pPr>
      <w:r w:rsidRPr="005B447B">
        <w:rPr>
          <w:rFonts w:ascii="Arial" w:hAnsi="Arial" w:cs="Arial"/>
          <w:sz w:val="20"/>
          <w:szCs w:val="20"/>
          <w:lang w:val="en"/>
        </w:rPr>
        <w:t> </w:t>
      </w:r>
    </w:p>
    <w:p w14:paraId="226D472E" w14:textId="77777777" w:rsidR="00F67EC7" w:rsidRPr="005B447B" w:rsidRDefault="00F67EC7" w:rsidP="005B447B">
      <w:pPr>
        <w:pStyle w:val="NormalWeb"/>
        <w:spacing w:before="0" w:beforeAutospacing="0" w:after="0" w:afterAutospacing="0" w:line="276" w:lineRule="auto"/>
        <w:jc w:val="both"/>
        <w:divId w:val="1140489561"/>
        <w:rPr>
          <w:rFonts w:ascii="Arial" w:hAnsi="Arial" w:cs="Arial"/>
          <w:sz w:val="20"/>
          <w:szCs w:val="20"/>
          <w:lang w:val="en"/>
        </w:rPr>
      </w:pPr>
      <w:r w:rsidRPr="005B447B">
        <w:rPr>
          <w:rFonts w:ascii="Arial" w:hAnsi="Arial" w:cs="Arial"/>
          <w:sz w:val="20"/>
          <w:szCs w:val="20"/>
          <w:lang w:val="en"/>
        </w:rPr>
        <w:t>Eyepiece Magnification x Objective Magnification x Microscopic Field Diameter = A Constant</w:t>
      </w:r>
    </w:p>
    <w:p w14:paraId="555080B5" w14:textId="77777777" w:rsidR="00F67EC7" w:rsidRPr="005B447B" w:rsidRDefault="00F67EC7" w:rsidP="005B447B">
      <w:pPr>
        <w:pStyle w:val="NormalWeb"/>
        <w:spacing w:before="0" w:beforeAutospacing="0" w:after="0" w:afterAutospacing="0" w:line="276" w:lineRule="auto"/>
        <w:jc w:val="both"/>
        <w:divId w:val="1140489561"/>
        <w:rPr>
          <w:rFonts w:ascii="Arial" w:hAnsi="Arial" w:cs="Arial"/>
          <w:sz w:val="20"/>
          <w:szCs w:val="20"/>
          <w:lang w:val="en"/>
        </w:rPr>
      </w:pPr>
      <w:r w:rsidRPr="005B447B">
        <w:rPr>
          <w:rFonts w:ascii="Arial" w:hAnsi="Arial" w:cs="Arial"/>
          <w:sz w:val="20"/>
          <w:szCs w:val="20"/>
          <w:lang w:val="en"/>
        </w:rPr>
        <w:t> </w:t>
      </w:r>
    </w:p>
    <w:p w14:paraId="0C668729" w14:textId="77777777" w:rsidR="00F67EC7" w:rsidRPr="005B447B" w:rsidRDefault="00F67EC7" w:rsidP="005B447B">
      <w:pPr>
        <w:pStyle w:val="NormalWeb"/>
        <w:spacing w:before="0" w:beforeAutospacing="0" w:after="0" w:afterAutospacing="0" w:line="276" w:lineRule="auto"/>
        <w:jc w:val="both"/>
        <w:divId w:val="1140489561"/>
        <w:rPr>
          <w:rFonts w:ascii="Arial" w:hAnsi="Arial" w:cs="Arial"/>
          <w:sz w:val="20"/>
          <w:szCs w:val="20"/>
          <w:lang w:val="en"/>
        </w:rPr>
      </w:pPr>
      <w:r w:rsidRPr="005B447B">
        <w:rPr>
          <w:rFonts w:ascii="Arial" w:hAnsi="Arial" w:cs="Arial"/>
          <w:sz w:val="20"/>
          <w:szCs w:val="20"/>
          <w:lang w:val="en"/>
        </w:rPr>
        <w:t>Once the value of the constant is known, the diameter of the high-power field can be calculated by using the following formula:</w:t>
      </w:r>
    </w:p>
    <w:p w14:paraId="545BD67B" w14:textId="77777777" w:rsidR="00F67EC7" w:rsidRPr="005B447B" w:rsidRDefault="00F67EC7" w:rsidP="005B447B">
      <w:pPr>
        <w:pStyle w:val="NormalWeb"/>
        <w:spacing w:before="0" w:beforeAutospacing="0" w:after="0" w:afterAutospacing="0" w:line="276" w:lineRule="auto"/>
        <w:jc w:val="both"/>
        <w:divId w:val="1140489561"/>
        <w:rPr>
          <w:rFonts w:ascii="Arial" w:hAnsi="Arial" w:cs="Arial"/>
          <w:sz w:val="20"/>
          <w:szCs w:val="20"/>
          <w:lang w:val="en"/>
        </w:rPr>
      </w:pPr>
      <w:r w:rsidRPr="005B447B">
        <w:rPr>
          <w:rFonts w:ascii="Arial" w:hAnsi="Arial" w:cs="Arial"/>
          <w:sz w:val="20"/>
          <w:szCs w:val="20"/>
          <w:lang w:val="en"/>
        </w:rPr>
        <w:t> </w:t>
      </w:r>
    </w:p>
    <w:p w14:paraId="62401B6D" w14:textId="77777777" w:rsidR="00F67EC7" w:rsidRPr="005B447B" w:rsidRDefault="00F67EC7" w:rsidP="005B447B">
      <w:pPr>
        <w:pStyle w:val="NormalWeb"/>
        <w:spacing w:before="0" w:beforeAutospacing="0" w:after="0" w:afterAutospacing="0" w:line="276" w:lineRule="auto"/>
        <w:jc w:val="both"/>
        <w:divId w:val="1140489561"/>
        <w:rPr>
          <w:rFonts w:ascii="Arial" w:hAnsi="Arial" w:cs="Arial"/>
          <w:sz w:val="20"/>
          <w:szCs w:val="20"/>
          <w:lang w:val="en"/>
        </w:rPr>
      </w:pPr>
      <w:r w:rsidRPr="005B447B">
        <w:rPr>
          <w:rFonts w:ascii="Arial" w:hAnsi="Arial" w:cs="Arial"/>
          <w:sz w:val="20"/>
          <w:szCs w:val="20"/>
          <w:lang w:val="en"/>
        </w:rPr>
        <w:t>High-Power Field Diameter = Constant / (Eyepiece Magnification x Objective Magnification)</w:t>
      </w:r>
    </w:p>
    <w:p w14:paraId="50691045" w14:textId="77777777" w:rsidR="00F67EC7" w:rsidRPr="005B447B" w:rsidRDefault="00F67EC7" w:rsidP="005B447B">
      <w:pPr>
        <w:pStyle w:val="NormalWeb"/>
        <w:spacing w:before="0" w:beforeAutospacing="0" w:after="0" w:afterAutospacing="0" w:line="276" w:lineRule="auto"/>
        <w:jc w:val="both"/>
        <w:divId w:val="1140489561"/>
        <w:rPr>
          <w:rFonts w:ascii="Arial" w:hAnsi="Arial" w:cs="Arial"/>
          <w:sz w:val="20"/>
          <w:szCs w:val="20"/>
          <w:lang w:val="en"/>
        </w:rPr>
      </w:pPr>
      <w:r w:rsidRPr="005B447B">
        <w:rPr>
          <w:rFonts w:ascii="Arial" w:hAnsi="Arial" w:cs="Arial"/>
          <w:sz w:val="20"/>
          <w:szCs w:val="20"/>
          <w:lang w:val="en"/>
        </w:rPr>
        <w:t> </w:t>
      </w:r>
    </w:p>
    <w:p w14:paraId="69A20194" w14:textId="77777777" w:rsidR="00F67EC7" w:rsidRPr="005B447B" w:rsidRDefault="00F67EC7" w:rsidP="005B447B">
      <w:pPr>
        <w:pStyle w:val="NormalWeb"/>
        <w:spacing w:before="0" w:beforeAutospacing="0" w:after="0" w:afterAutospacing="0" w:line="276" w:lineRule="auto"/>
        <w:jc w:val="both"/>
        <w:divId w:val="1140489561"/>
        <w:rPr>
          <w:rFonts w:ascii="Arial" w:hAnsi="Arial" w:cs="Arial"/>
          <w:sz w:val="20"/>
          <w:szCs w:val="20"/>
          <w:lang w:val="en"/>
        </w:rPr>
      </w:pPr>
      <w:r w:rsidRPr="005B447B">
        <w:rPr>
          <w:rFonts w:ascii="Arial" w:hAnsi="Arial" w:cs="Arial"/>
          <w:sz w:val="20"/>
          <w:szCs w:val="20"/>
          <w:lang w:val="en"/>
        </w:rPr>
        <w:t>Half of the field diameter is the radius of the field (r), which can then be used to calculate the area of the HPF:</w:t>
      </w:r>
    </w:p>
    <w:p w14:paraId="072374CB" w14:textId="77777777" w:rsidR="00F67EC7" w:rsidRPr="005B447B" w:rsidRDefault="00F67EC7" w:rsidP="005B447B">
      <w:pPr>
        <w:pStyle w:val="NormalWeb"/>
        <w:spacing w:before="0" w:beforeAutospacing="0" w:after="0" w:afterAutospacing="0" w:line="276" w:lineRule="auto"/>
        <w:jc w:val="both"/>
        <w:divId w:val="1140489561"/>
        <w:rPr>
          <w:rFonts w:ascii="Arial" w:hAnsi="Arial" w:cs="Arial"/>
          <w:sz w:val="20"/>
          <w:szCs w:val="20"/>
          <w:lang w:val="en"/>
        </w:rPr>
      </w:pPr>
      <w:r w:rsidRPr="005B447B">
        <w:rPr>
          <w:rFonts w:ascii="Arial" w:hAnsi="Arial" w:cs="Arial"/>
          <w:sz w:val="20"/>
          <w:szCs w:val="20"/>
          <w:lang w:val="en"/>
        </w:rPr>
        <w:t> </w:t>
      </w:r>
    </w:p>
    <w:p w14:paraId="7644440B" w14:textId="77777777" w:rsidR="00F67EC7" w:rsidRPr="005B447B" w:rsidRDefault="00F67EC7" w:rsidP="005B447B">
      <w:pPr>
        <w:pStyle w:val="NormalWeb"/>
        <w:spacing w:before="0" w:beforeAutospacing="0" w:after="0" w:afterAutospacing="0" w:line="276" w:lineRule="auto"/>
        <w:jc w:val="both"/>
        <w:divId w:val="1140489561"/>
        <w:rPr>
          <w:rFonts w:ascii="Arial" w:hAnsi="Arial" w:cs="Arial"/>
          <w:sz w:val="20"/>
          <w:szCs w:val="20"/>
          <w:lang w:val="en"/>
        </w:rPr>
      </w:pPr>
      <w:r w:rsidRPr="005B447B">
        <w:rPr>
          <w:rFonts w:ascii="Arial" w:hAnsi="Arial" w:cs="Arial"/>
          <w:sz w:val="20"/>
          <w:szCs w:val="20"/>
          <w:lang w:val="en"/>
        </w:rPr>
        <w:t>Area of High-Power Field = r</w:t>
      </w:r>
      <w:r w:rsidRPr="005B447B">
        <w:rPr>
          <w:rFonts w:ascii="Arial" w:hAnsi="Arial" w:cs="Arial"/>
          <w:sz w:val="20"/>
          <w:szCs w:val="20"/>
          <w:vertAlign w:val="superscript"/>
          <w:lang w:val="en"/>
        </w:rPr>
        <w:t>2</w:t>
      </w:r>
      <w:r w:rsidRPr="005B447B">
        <w:rPr>
          <w:rFonts w:ascii="Arial" w:hAnsi="Arial" w:cs="Arial"/>
          <w:sz w:val="20"/>
          <w:szCs w:val="20"/>
          <w:lang w:val="en"/>
        </w:rPr>
        <w:t xml:space="preserve"> x 3.1415</w:t>
      </w:r>
    </w:p>
    <w:p w14:paraId="33F351F5" w14:textId="77777777" w:rsidR="00F67EC7" w:rsidRPr="005B447B" w:rsidRDefault="00F67EC7" w:rsidP="005B447B">
      <w:pPr>
        <w:pStyle w:val="NormalWeb"/>
        <w:spacing w:before="0" w:beforeAutospacing="0" w:after="0" w:afterAutospacing="0" w:line="276" w:lineRule="auto"/>
        <w:jc w:val="both"/>
        <w:divId w:val="1140489561"/>
        <w:rPr>
          <w:rFonts w:ascii="Arial" w:hAnsi="Arial" w:cs="Arial"/>
          <w:sz w:val="20"/>
          <w:szCs w:val="20"/>
          <w:lang w:val="en"/>
        </w:rPr>
      </w:pPr>
      <w:r w:rsidRPr="005B447B">
        <w:rPr>
          <w:rFonts w:ascii="Arial" w:hAnsi="Arial" w:cs="Arial"/>
          <w:sz w:val="20"/>
          <w:szCs w:val="20"/>
          <w:lang w:val="en"/>
        </w:rPr>
        <w:t> </w:t>
      </w:r>
    </w:p>
    <w:p w14:paraId="5FBCB6AC" w14:textId="097CD7F5" w:rsidR="003D1AB1" w:rsidRPr="005B447B" w:rsidRDefault="003D1AB1" w:rsidP="005B447B">
      <w:pPr>
        <w:pStyle w:val="NormalWeb"/>
        <w:spacing w:before="0" w:beforeAutospacing="0" w:after="0" w:afterAutospacing="0" w:line="276" w:lineRule="auto"/>
        <w:jc w:val="both"/>
        <w:divId w:val="1140489561"/>
        <w:rPr>
          <w:rFonts w:ascii="Arial" w:hAnsi="Arial" w:cs="Arial"/>
          <w:sz w:val="20"/>
          <w:szCs w:val="20"/>
          <w:lang w:val="en"/>
        </w:rPr>
      </w:pPr>
    </w:p>
    <w:p w14:paraId="009A4C14" w14:textId="77777777" w:rsidR="003D1AB1" w:rsidRPr="005B447B" w:rsidRDefault="003D1AB1" w:rsidP="005B447B">
      <w:pPr>
        <w:spacing w:after="0" w:line="276" w:lineRule="auto"/>
        <w:jc w:val="both"/>
        <w:divId w:val="1720277014"/>
        <w:rPr>
          <w:rFonts w:ascii="Arial" w:eastAsia="Times New Roman" w:hAnsi="Arial" w:cs="Arial"/>
          <w:sz w:val="20"/>
          <w:szCs w:val="20"/>
          <w:lang w:val="en"/>
        </w:rPr>
      </w:pPr>
    </w:p>
    <w:p w14:paraId="324C65D1" w14:textId="65B8E0F0" w:rsidR="00F67EC7" w:rsidRPr="005B447B" w:rsidRDefault="00F67EC7" w:rsidP="005B447B">
      <w:pPr>
        <w:spacing w:after="0" w:line="276" w:lineRule="auto"/>
        <w:jc w:val="both"/>
        <w:divId w:val="1720277014"/>
        <w:rPr>
          <w:rFonts w:ascii="Arial" w:eastAsia="Times New Roman" w:hAnsi="Arial" w:cs="Arial"/>
          <w:sz w:val="20"/>
          <w:szCs w:val="20"/>
          <w:lang w:val="en"/>
        </w:rPr>
      </w:pPr>
      <w:r w:rsidRPr="005B447B">
        <w:rPr>
          <w:rFonts w:ascii="Arial" w:eastAsia="Times New Roman" w:hAnsi="Arial" w:cs="Arial"/>
          <w:sz w:val="20"/>
          <w:szCs w:val="20"/>
          <w:lang w:val="en"/>
        </w:rPr>
        <w:lastRenderedPageBreak/>
        <w:t>References</w:t>
      </w:r>
    </w:p>
    <w:p w14:paraId="37EACA2F" w14:textId="77777777" w:rsidR="00F67EC7" w:rsidRDefault="00F67EC7" w:rsidP="005B447B">
      <w:pPr>
        <w:numPr>
          <w:ilvl w:val="0"/>
          <w:numId w:val="8"/>
        </w:numPr>
        <w:spacing w:after="0" w:line="276" w:lineRule="auto"/>
        <w:jc w:val="both"/>
        <w:divId w:val="2017615029"/>
        <w:rPr>
          <w:rFonts w:ascii="Arial" w:eastAsia="Times New Roman" w:hAnsi="Arial" w:cs="Arial"/>
          <w:sz w:val="20"/>
          <w:szCs w:val="20"/>
          <w:lang w:val="en"/>
        </w:rPr>
      </w:pPr>
      <w:bookmarkStart w:id="13" w:name="R71079"/>
      <w:r w:rsidRPr="005B447B">
        <w:rPr>
          <w:rFonts w:ascii="Arial" w:eastAsia="Times New Roman" w:hAnsi="Arial" w:cs="Arial"/>
          <w:sz w:val="20"/>
          <w:szCs w:val="20"/>
          <w:lang w:val="en"/>
        </w:rPr>
        <w:t xml:space="preserve">WHO Classification of </w:t>
      </w:r>
      <w:proofErr w:type="spellStart"/>
      <w:r w:rsidRPr="005B447B">
        <w:rPr>
          <w:rFonts w:ascii="Arial" w:eastAsia="Times New Roman" w:hAnsi="Arial" w:cs="Arial"/>
          <w:sz w:val="20"/>
          <w:szCs w:val="20"/>
          <w:lang w:val="en"/>
        </w:rPr>
        <w:t>Tumours</w:t>
      </w:r>
      <w:proofErr w:type="spellEnd"/>
      <w:r w:rsidRPr="005B447B">
        <w:rPr>
          <w:rFonts w:ascii="Arial" w:eastAsia="Times New Roman" w:hAnsi="Arial" w:cs="Arial"/>
          <w:sz w:val="20"/>
          <w:szCs w:val="20"/>
          <w:lang w:val="en"/>
        </w:rPr>
        <w:t xml:space="preserve"> Editorial Board.</w:t>
      </w:r>
      <w:r w:rsidRPr="005B447B">
        <w:rPr>
          <w:rStyle w:val="Emphasis"/>
          <w:rFonts w:ascii="Arial" w:eastAsia="Times New Roman" w:hAnsi="Arial" w:cs="Arial"/>
          <w:sz w:val="20"/>
          <w:szCs w:val="20"/>
          <w:lang w:val="en"/>
        </w:rPr>
        <w:t xml:space="preserve"> Breast </w:t>
      </w:r>
      <w:proofErr w:type="spellStart"/>
      <w:r w:rsidRPr="005B447B">
        <w:rPr>
          <w:rStyle w:val="Emphasis"/>
          <w:rFonts w:ascii="Arial" w:eastAsia="Times New Roman" w:hAnsi="Arial" w:cs="Arial"/>
          <w:sz w:val="20"/>
          <w:szCs w:val="20"/>
          <w:lang w:val="en"/>
        </w:rPr>
        <w:t>tumours</w:t>
      </w:r>
      <w:proofErr w:type="spellEnd"/>
      <w:r w:rsidRPr="005B447B">
        <w:rPr>
          <w:rStyle w:val="Emphasis"/>
          <w:rFonts w:ascii="Arial" w:eastAsia="Times New Roman" w:hAnsi="Arial" w:cs="Arial"/>
          <w:sz w:val="20"/>
          <w:szCs w:val="20"/>
          <w:lang w:val="en"/>
        </w:rPr>
        <w:t>.</w:t>
      </w:r>
      <w:r w:rsidRPr="005B447B">
        <w:rPr>
          <w:rFonts w:ascii="Arial" w:eastAsia="Times New Roman" w:hAnsi="Arial" w:cs="Arial"/>
          <w:sz w:val="20"/>
          <w:szCs w:val="20"/>
          <w:lang w:val="en"/>
        </w:rPr>
        <w:t xml:space="preserve"> Lyon (France): International Agency for Research on Cancer; 2026. (WHO classification of </w:t>
      </w:r>
      <w:proofErr w:type="spellStart"/>
      <w:r w:rsidRPr="005B447B">
        <w:rPr>
          <w:rFonts w:ascii="Arial" w:eastAsia="Times New Roman" w:hAnsi="Arial" w:cs="Arial"/>
          <w:sz w:val="20"/>
          <w:szCs w:val="20"/>
          <w:lang w:val="en"/>
        </w:rPr>
        <w:t>tumours</w:t>
      </w:r>
      <w:proofErr w:type="spellEnd"/>
      <w:r w:rsidRPr="005B447B">
        <w:rPr>
          <w:rFonts w:ascii="Arial" w:eastAsia="Times New Roman" w:hAnsi="Arial" w:cs="Arial"/>
          <w:sz w:val="20"/>
          <w:szCs w:val="20"/>
          <w:lang w:val="en"/>
        </w:rPr>
        <w:t xml:space="preserve"> series, 6th ed., beta version).</w:t>
      </w:r>
      <w:bookmarkEnd w:id="13"/>
    </w:p>
    <w:p w14:paraId="527954C6" w14:textId="77777777" w:rsidR="005B447B" w:rsidRPr="005B447B" w:rsidRDefault="005B447B" w:rsidP="005B447B">
      <w:pPr>
        <w:spacing w:after="0" w:line="276" w:lineRule="auto"/>
        <w:ind w:left="720"/>
        <w:jc w:val="both"/>
        <w:divId w:val="2017615029"/>
        <w:rPr>
          <w:rFonts w:ascii="Arial" w:eastAsia="Times New Roman" w:hAnsi="Arial" w:cs="Arial"/>
          <w:sz w:val="20"/>
          <w:szCs w:val="20"/>
          <w:lang w:val="en"/>
        </w:rPr>
      </w:pPr>
    </w:p>
    <w:p w14:paraId="455B3CF3" w14:textId="77777777" w:rsidR="00F67EC7" w:rsidRPr="005B447B" w:rsidRDefault="00F67EC7" w:rsidP="005B447B">
      <w:pPr>
        <w:spacing w:after="0" w:line="276" w:lineRule="auto"/>
        <w:jc w:val="both"/>
        <w:divId w:val="1034237363"/>
        <w:rPr>
          <w:rFonts w:ascii="Arial" w:eastAsia="Times New Roman" w:hAnsi="Arial" w:cs="Arial"/>
          <w:b/>
          <w:bCs/>
          <w:sz w:val="20"/>
          <w:szCs w:val="20"/>
          <w:lang w:val="en"/>
        </w:rPr>
      </w:pPr>
      <w:bookmarkStart w:id="14" w:name="N10357"/>
      <w:r w:rsidRPr="005B447B">
        <w:rPr>
          <w:rFonts w:ascii="Arial" w:eastAsia="Times New Roman" w:hAnsi="Arial" w:cs="Arial"/>
          <w:b/>
          <w:bCs/>
          <w:sz w:val="20"/>
          <w:szCs w:val="20"/>
          <w:lang w:val="en"/>
        </w:rPr>
        <w:t>F. Malignant Heterologous Elements</w:t>
      </w:r>
      <w:bookmarkEnd w:id="14"/>
    </w:p>
    <w:p w14:paraId="583E01E1" w14:textId="77777777" w:rsidR="00F67EC7" w:rsidRDefault="00F67EC7" w:rsidP="005B447B">
      <w:pPr>
        <w:pStyle w:val="NormalWeb"/>
        <w:spacing w:before="0" w:beforeAutospacing="0" w:after="0" w:afterAutospacing="0" w:line="276" w:lineRule="auto"/>
        <w:jc w:val="both"/>
        <w:divId w:val="990477432"/>
        <w:rPr>
          <w:rFonts w:ascii="Arial" w:hAnsi="Arial" w:cs="Arial"/>
          <w:sz w:val="20"/>
          <w:szCs w:val="20"/>
        </w:rPr>
      </w:pPr>
      <w:r w:rsidRPr="005B447B">
        <w:rPr>
          <w:rFonts w:ascii="Arial" w:hAnsi="Arial" w:cs="Arial"/>
          <w:sz w:val="20"/>
          <w:szCs w:val="20"/>
          <w:lang w:val="en"/>
        </w:rPr>
        <w:t xml:space="preserve">Malignant heterologous elements include osteosarcoma, chondrosarcoma, rhabdomyosarcoma, and rarely other types of </w:t>
      </w:r>
      <w:proofErr w:type="gramStart"/>
      <w:r w:rsidRPr="005B447B">
        <w:rPr>
          <w:rFonts w:ascii="Arial" w:hAnsi="Arial" w:cs="Arial"/>
          <w:sz w:val="20"/>
          <w:szCs w:val="20"/>
          <w:lang w:val="en"/>
        </w:rPr>
        <w:t>sarcoma</w:t>
      </w:r>
      <w:proofErr w:type="gramEnd"/>
      <w:r w:rsidRPr="005B447B">
        <w:rPr>
          <w:rFonts w:ascii="Arial" w:hAnsi="Arial" w:cs="Arial"/>
          <w:sz w:val="20"/>
          <w:szCs w:val="20"/>
          <w:lang w:val="en"/>
        </w:rPr>
        <w:t>. The presence of well differentiated liposarcoma alone is not used to categorize a phyllodes tumor as malignant.</w:t>
      </w:r>
      <w:hyperlink w:anchor="R70588" w:tgtFrame="_top" w:tooltip="WHO Classification of Tumours Editorial Board. &amp;lt;em&amp;gt;Breast tumours.&amp;lt;/em&amp;gt; Lyon (France): International Agency for Research on Cancer; 2026. (WHO classification of tumours series, 6th ed., beta version)." w:history="1">
        <w:r w:rsidRPr="005B447B">
          <w:rPr>
            <w:rStyle w:val="Hyperlink"/>
            <w:rFonts w:ascii="Arial" w:hAnsi="Arial" w:cs="Arial"/>
            <w:sz w:val="20"/>
            <w:szCs w:val="20"/>
            <w:vertAlign w:val="superscript"/>
            <w:lang w:val="en"/>
          </w:rPr>
          <w:t>1</w:t>
        </w:r>
      </w:hyperlink>
    </w:p>
    <w:p w14:paraId="140F94BD" w14:textId="77777777" w:rsidR="005B447B" w:rsidRPr="005B447B" w:rsidRDefault="005B447B" w:rsidP="005B447B">
      <w:pPr>
        <w:pStyle w:val="NormalWeb"/>
        <w:spacing w:before="0" w:beforeAutospacing="0" w:after="0" w:afterAutospacing="0" w:line="276" w:lineRule="auto"/>
        <w:jc w:val="both"/>
        <w:divId w:val="990477432"/>
        <w:rPr>
          <w:rFonts w:ascii="Arial" w:hAnsi="Arial" w:cs="Arial"/>
          <w:sz w:val="20"/>
          <w:szCs w:val="20"/>
          <w:lang w:val="en"/>
        </w:rPr>
      </w:pPr>
    </w:p>
    <w:p w14:paraId="5DDAF924" w14:textId="77777777" w:rsidR="00F67EC7" w:rsidRPr="005B447B" w:rsidRDefault="00F67EC7" w:rsidP="005B447B">
      <w:pPr>
        <w:spacing w:after="0" w:line="276" w:lineRule="auto"/>
        <w:jc w:val="both"/>
        <w:divId w:val="1118375282"/>
        <w:rPr>
          <w:rFonts w:ascii="Arial" w:eastAsia="Times New Roman" w:hAnsi="Arial" w:cs="Arial"/>
          <w:sz w:val="20"/>
          <w:szCs w:val="20"/>
          <w:lang w:val="en"/>
        </w:rPr>
      </w:pPr>
      <w:r w:rsidRPr="005B447B">
        <w:rPr>
          <w:rFonts w:ascii="Arial" w:eastAsia="Times New Roman" w:hAnsi="Arial" w:cs="Arial"/>
          <w:sz w:val="20"/>
          <w:szCs w:val="20"/>
          <w:lang w:val="en"/>
        </w:rPr>
        <w:t>References</w:t>
      </w:r>
    </w:p>
    <w:p w14:paraId="3494C334" w14:textId="77777777" w:rsidR="00F67EC7" w:rsidRDefault="00F67EC7" w:rsidP="005B447B">
      <w:pPr>
        <w:numPr>
          <w:ilvl w:val="0"/>
          <w:numId w:val="9"/>
        </w:numPr>
        <w:spacing w:after="0" w:line="276" w:lineRule="auto"/>
        <w:jc w:val="both"/>
        <w:divId w:val="2017615029"/>
        <w:rPr>
          <w:rFonts w:ascii="Arial" w:eastAsia="Times New Roman" w:hAnsi="Arial" w:cs="Arial"/>
          <w:sz w:val="20"/>
          <w:szCs w:val="20"/>
          <w:lang w:val="en"/>
        </w:rPr>
      </w:pPr>
      <w:bookmarkStart w:id="15" w:name="R70588"/>
      <w:r w:rsidRPr="005B447B">
        <w:rPr>
          <w:rFonts w:ascii="Arial" w:eastAsia="Times New Roman" w:hAnsi="Arial" w:cs="Arial"/>
          <w:sz w:val="20"/>
          <w:szCs w:val="20"/>
          <w:lang w:val="en"/>
        </w:rPr>
        <w:t xml:space="preserve">WHO Classification of </w:t>
      </w:r>
      <w:proofErr w:type="spellStart"/>
      <w:r w:rsidRPr="005B447B">
        <w:rPr>
          <w:rFonts w:ascii="Arial" w:eastAsia="Times New Roman" w:hAnsi="Arial" w:cs="Arial"/>
          <w:sz w:val="20"/>
          <w:szCs w:val="20"/>
          <w:lang w:val="en"/>
        </w:rPr>
        <w:t>Tumours</w:t>
      </w:r>
      <w:proofErr w:type="spellEnd"/>
      <w:r w:rsidRPr="005B447B">
        <w:rPr>
          <w:rFonts w:ascii="Arial" w:eastAsia="Times New Roman" w:hAnsi="Arial" w:cs="Arial"/>
          <w:sz w:val="20"/>
          <w:szCs w:val="20"/>
          <w:lang w:val="en"/>
        </w:rPr>
        <w:t xml:space="preserve"> Editorial Board. </w:t>
      </w:r>
      <w:r w:rsidRPr="005B447B">
        <w:rPr>
          <w:rStyle w:val="Emphasis"/>
          <w:rFonts w:ascii="Arial" w:eastAsia="Times New Roman" w:hAnsi="Arial" w:cs="Arial"/>
          <w:sz w:val="20"/>
          <w:szCs w:val="20"/>
          <w:lang w:val="en"/>
        </w:rPr>
        <w:t xml:space="preserve">Breast </w:t>
      </w:r>
      <w:proofErr w:type="spellStart"/>
      <w:r w:rsidRPr="005B447B">
        <w:rPr>
          <w:rStyle w:val="Emphasis"/>
          <w:rFonts w:ascii="Arial" w:eastAsia="Times New Roman" w:hAnsi="Arial" w:cs="Arial"/>
          <w:sz w:val="20"/>
          <w:szCs w:val="20"/>
          <w:lang w:val="en"/>
        </w:rPr>
        <w:t>tumours</w:t>
      </w:r>
      <w:proofErr w:type="spellEnd"/>
      <w:r w:rsidRPr="005B447B">
        <w:rPr>
          <w:rStyle w:val="Emphasis"/>
          <w:rFonts w:ascii="Arial" w:eastAsia="Times New Roman" w:hAnsi="Arial" w:cs="Arial"/>
          <w:sz w:val="20"/>
          <w:szCs w:val="20"/>
          <w:lang w:val="en"/>
        </w:rPr>
        <w:t>.</w:t>
      </w:r>
      <w:r w:rsidRPr="005B447B">
        <w:rPr>
          <w:rFonts w:ascii="Arial" w:eastAsia="Times New Roman" w:hAnsi="Arial" w:cs="Arial"/>
          <w:sz w:val="20"/>
          <w:szCs w:val="20"/>
          <w:lang w:val="en"/>
        </w:rPr>
        <w:t xml:space="preserve"> Lyon (France): International Agency for Research on Cancer; 2026. (WHO classification of </w:t>
      </w:r>
      <w:proofErr w:type="spellStart"/>
      <w:r w:rsidRPr="005B447B">
        <w:rPr>
          <w:rFonts w:ascii="Arial" w:eastAsia="Times New Roman" w:hAnsi="Arial" w:cs="Arial"/>
          <w:sz w:val="20"/>
          <w:szCs w:val="20"/>
          <w:lang w:val="en"/>
        </w:rPr>
        <w:t>tumours</w:t>
      </w:r>
      <w:proofErr w:type="spellEnd"/>
      <w:r w:rsidRPr="005B447B">
        <w:rPr>
          <w:rFonts w:ascii="Arial" w:eastAsia="Times New Roman" w:hAnsi="Arial" w:cs="Arial"/>
          <w:sz w:val="20"/>
          <w:szCs w:val="20"/>
          <w:lang w:val="en"/>
        </w:rPr>
        <w:t xml:space="preserve"> series, 6th ed., beta version).</w:t>
      </w:r>
      <w:bookmarkEnd w:id="15"/>
    </w:p>
    <w:p w14:paraId="21C9AE22" w14:textId="77777777" w:rsidR="005B447B" w:rsidRPr="005B447B" w:rsidRDefault="005B447B" w:rsidP="005B447B">
      <w:pPr>
        <w:spacing w:after="0" w:line="276" w:lineRule="auto"/>
        <w:ind w:left="720"/>
        <w:jc w:val="both"/>
        <w:divId w:val="2017615029"/>
        <w:rPr>
          <w:rFonts w:ascii="Arial" w:eastAsia="Times New Roman" w:hAnsi="Arial" w:cs="Arial"/>
          <w:sz w:val="20"/>
          <w:szCs w:val="20"/>
          <w:lang w:val="en"/>
        </w:rPr>
      </w:pPr>
    </w:p>
    <w:p w14:paraId="4A1175A9" w14:textId="77777777" w:rsidR="00F67EC7" w:rsidRPr="005B447B" w:rsidRDefault="00F67EC7" w:rsidP="005B447B">
      <w:pPr>
        <w:spacing w:after="0" w:line="276" w:lineRule="auto"/>
        <w:jc w:val="both"/>
        <w:divId w:val="454951882"/>
        <w:rPr>
          <w:rFonts w:ascii="Arial" w:eastAsia="Times New Roman" w:hAnsi="Arial" w:cs="Arial"/>
          <w:b/>
          <w:bCs/>
          <w:sz w:val="20"/>
          <w:szCs w:val="20"/>
          <w:lang w:val="en"/>
        </w:rPr>
      </w:pPr>
      <w:bookmarkStart w:id="16" w:name="N14843"/>
      <w:r w:rsidRPr="005B447B">
        <w:rPr>
          <w:rFonts w:ascii="Arial" w:eastAsia="Times New Roman" w:hAnsi="Arial" w:cs="Arial"/>
          <w:b/>
          <w:bCs/>
          <w:sz w:val="20"/>
          <w:szCs w:val="20"/>
          <w:lang w:val="en"/>
        </w:rPr>
        <w:t>G. Tumor Necrosis</w:t>
      </w:r>
      <w:bookmarkEnd w:id="16"/>
    </w:p>
    <w:p w14:paraId="1ADBB115" w14:textId="77777777" w:rsidR="00F67EC7" w:rsidRPr="005B447B" w:rsidRDefault="00F67EC7" w:rsidP="005B447B">
      <w:pPr>
        <w:pStyle w:val="NormalWeb"/>
        <w:spacing w:before="0" w:beforeAutospacing="0" w:after="0" w:afterAutospacing="0" w:line="276" w:lineRule="auto"/>
        <w:jc w:val="both"/>
        <w:divId w:val="1679649487"/>
        <w:rPr>
          <w:rFonts w:ascii="Arial" w:hAnsi="Arial" w:cs="Arial"/>
          <w:sz w:val="20"/>
          <w:szCs w:val="20"/>
          <w:lang w:val="en"/>
        </w:rPr>
      </w:pPr>
      <w:r w:rsidRPr="005B447B">
        <w:rPr>
          <w:rFonts w:ascii="Arial" w:hAnsi="Arial" w:cs="Arial"/>
          <w:sz w:val="20"/>
          <w:szCs w:val="20"/>
          <w:lang w:val="en"/>
        </w:rPr>
        <w:t>Tumor necrosis is mostly associated with malignant phyllodes tumors and has been reported to be a poor prognostic factor.</w:t>
      </w:r>
      <w:hyperlink w:anchor="R71080" w:tgtFrame="_top" w:tooltip="Chia-Yun Yu, Tsai-Wei Huang, Ka-Wai Tam. Management of phyllodes tumor: A systematic review and meta-analysis of real-world evidence. &amp;lt;em&amp;gt;Int J Surg.&amp;lt;/em&amp;gt; 2022; 107:106969. PMID: 36328344. DOI: 10.1016/j.ijsu.2022.106969." w:history="1">
        <w:r w:rsidRPr="005B447B">
          <w:rPr>
            <w:rStyle w:val="Hyperlink"/>
            <w:rFonts w:ascii="Arial" w:hAnsi="Arial" w:cs="Arial"/>
            <w:sz w:val="20"/>
            <w:szCs w:val="20"/>
            <w:vertAlign w:val="superscript"/>
            <w:lang w:val="en"/>
          </w:rPr>
          <w:t>1,</w:t>
        </w:r>
      </w:hyperlink>
      <w:hyperlink w:anchor="R71081" w:tgtFrame="_top" w:tooltip="Hae Jin Park, Han Suk Ryu, Kyubo Kim, Kyung Hwan Shin, Wonshik Han, Dong-Young Noh. Risk Factors for Recurrence of Malignant Phyllodes Tumors of the Breast.&amp;lt;em&amp;gt; In Vivo.&amp;lt;/em&amp;gt; 2019 Jan-Feb;33(1):263-269. PMID: 30587634 doi: 10.21873/invivo.11470.&amp;lt" w:history="1">
        <w:r w:rsidRPr="005B447B">
          <w:rPr>
            <w:rStyle w:val="Hyperlink"/>
            <w:rFonts w:ascii="Arial" w:hAnsi="Arial" w:cs="Arial"/>
            <w:sz w:val="20"/>
            <w:szCs w:val="20"/>
            <w:vertAlign w:val="superscript"/>
            <w:lang w:val="en"/>
          </w:rPr>
          <w:t>2</w:t>
        </w:r>
      </w:hyperlink>
      <w:r w:rsidRPr="005B447B">
        <w:rPr>
          <w:rFonts w:ascii="Arial" w:hAnsi="Arial" w:cs="Arial"/>
          <w:sz w:val="20"/>
          <w:szCs w:val="20"/>
          <w:lang w:val="en"/>
        </w:rPr>
        <w:t xml:space="preserve"> This must be distinguished from tumor infarction, which is generally a hemorrhagic necrosis.</w:t>
      </w:r>
      <w:hyperlink w:anchor="R71082" w:tgtFrame="_top" w:tooltip="N Tagaya, H Kodaira, H Kogure, K Shimizu: A Case of Phyllodes Tumor with Bloody Nipple Discharge in Juvenile Patient. &amp;lt;em&amp;gt;Breast Cancer.&amp;lt;/em&amp;gt; 1999 Jul 25;6(3):207-210. PMID: 11091717; DOI: 10.1007/BF02967169." w:history="1">
        <w:r w:rsidRPr="005B447B">
          <w:rPr>
            <w:rStyle w:val="Hyperlink"/>
            <w:rFonts w:ascii="Arial" w:hAnsi="Arial" w:cs="Arial"/>
            <w:sz w:val="20"/>
            <w:szCs w:val="20"/>
            <w:vertAlign w:val="superscript"/>
            <w:lang w:val="en"/>
          </w:rPr>
          <w:t>3</w:t>
        </w:r>
      </w:hyperlink>
    </w:p>
    <w:p w14:paraId="7925408D" w14:textId="77777777" w:rsidR="00F67EC7" w:rsidRPr="005B447B" w:rsidRDefault="00F67EC7" w:rsidP="005B447B">
      <w:pPr>
        <w:pStyle w:val="NormalWeb"/>
        <w:spacing w:before="0" w:beforeAutospacing="0" w:after="0" w:afterAutospacing="0" w:line="276" w:lineRule="auto"/>
        <w:jc w:val="both"/>
        <w:divId w:val="1679649487"/>
        <w:rPr>
          <w:rFonts w:ascii="Arial" w:hAnsi="Arial" w:cs="Arial"/>
          <w:sz w:val="20"/>
          <w:szCs w:val="20"/>
          <w:lang w:val="en"/>
        </w:rPr>
      </w:pPr>
      <w:r w:rsidRPr="005B447B">
        <w:rPr>
          <w:rFonts w:ascii="Arial" w:hAnsi="Arial" w:cs="Arial"/>
          <w:sz w:val="20"/>
          <w:szCs w:val="20"/>
          <w:lang w:val="en"/>
        </w:rPr>
        <w:t> </w:t>
      </w:r>
    </w:p>
    <w:p w14:paraId="252A5DD5" w14:textId="77777777" w:rsidR="00F67EC7" w:rsidRPr="005B447B" w:rsidRDefault="00F67EC7" w:rsidP="005B447B">
      <w:pPr>
        <w:spacing w:after="0" w:line="276" w:lineRule="auto"/>
        <w:jc w:val="both"/>
        <w:divId w:val="687870872"/>
        <w:rPr>
          <w:rFonts w:ascii="Arial" w:eastAsia="Times New Roman" w:hAnsi="Arial" w:cs="Arial"/>
          <w:sz w:val="20"/>
          <w:szCs w:val="20"/>
          <w:lang w:val="en"/>
        </w:rPr>
      </w:pPr>
      <w:r w:rsidRPr="005B447B">
        <w:rPr>
          <w:rFonts w:ascii="Arial" w:eastAsia="Times New Roman" w:hAnsi="Arial" w:cs="Arial"/>
          <w:sz w:val="20"/>
          <w:szCs w:val="20"/>
          <w:lang w:val="en"/>
        </w:rPr>
        <w:t>References</w:t>
      </w:r>
    </w:p>
    <w:p w14:paraId="655E6A8D" w14:textId="77777777" w:rsidR="00F67EC7" w:rsidRPr="005B447B" w:rsidRDefault="00F67EC7" w:rsidP="005B447B">
      <w:pPr>
        <w:numPr>
          <w:ilvl w:val="0"/>
          <w:numId w:val="10"/>
        </w:numPr>
        <w:spacing w:after="0" w:line="276" w:lineRule="auto"/>
        <w:jc w:val="both"/>
        <w:divId w:val="2017615029"/>
        <w:rPr>
          <w:rFonts w:ascii="Arial" w:eastAsia="Times New Roman" w:hAnsi="Arial" w:cs="Arial"/>
          <w:sz w:val="20"/>
          <w:szCs w:val="20"/>
          <w:lang w:val="en"/>
        </w:rPr>
      </w:pPr>
      <w:bookmarkStart w:id="17" w:name="R71080"/>
      <w:r w:rsidRPr="005B447B">
        <w:rPr>
          <w:rFonts w:ascii="Arial" w:eastAsia="Times New Roman" w:hAnsi="Arial" w:cs="Arial"/>
          <w:sz w:val="20"/>
          <w:szCs w:val="20"/>
          <w:lang w:val="en"/>
        </w:rPr>
        <w:t xml:space="preserve">Chia-Yun Yu, Tsai-Wei Huang, Ka-Wai Tam. Management of phyllodes tumor: A systematic review and meta-analysis of real-world evidence. </w:t>
      </w:r>
      <w:r w:rsidRPr="005B447B">
        <w:rPr>
          <w:rStyle w:val="Emphasis"/>
          <w:rFonts w:ascii="Arial" w:eastAsia="Times New Roman" w:hAnsi="Arial" w:cs="Arial"/>
          <w:sz w:val="20"/>
          <w:szCs w:val="20"/>
          <w:lang w:val="en"/>
        </w:rPr>
        <w:t>Int J Surg.</w:t>
      </w:r>
      <w:r w:rsidRPr="005B447B">
        <w:rPr>
          <w:rFonts w:ascii="Arial" w:eastAsia="Times New Roman" w:hAnsi="Arial" w:cs="Arial"/>
          <w:sz w:val="20"/>
          <w:szCs w:val="20"/>
          <w:lang w:val="en"/>
        </w:rPr>
        <w:t xml:space="preserve"> 2022; 107:106969. PMID: 36328344. DOI: 10.1016/j.ijsu.2022.106969.</w:t>
      </w:r>
      <w:bookmarkEnd w:id="17"/>
    </w:p>
    <w:p w14:paraId="722A8992" w14:textId="77777777" w:rsidR="00F67EC7" w:rsidRPr="005B447B" w:rsidRDefault="00F67EC7" w:rsidP="005B447B">
      <w:pPr>
        <w:numPr>
          <w:ilvl w:val="0"/>
          <w:numId w:val="10"/>
        </w:numPr>
        <w:spacing w:after="0" w:line="276" w:lineRule="auto"/>
        <w:jc w:val="both"/>
        <w:divId w:val="2017615029"/>
        <w:rPr>
          <w:rFonts w:ascii="Arial" w:eastAsia="Times New Roman" w:hAnsi="Arial" w:cs="Arial"/>
          <w:sz w:val="20"/>
          <w:szCs w:val="20"/>
          <w:lang w:val="en"/>
        </w:rPr>
      </w:pPr>
      <w:bookmarkStart w:id="18" w:name="R71081"/>
      <w:r w:rsidRPr="005B447B">
        <w:rPr>
          <w:rFonts w:ascii="Arial" w:eastAsia="Times New Roman" w:hAnsi="Arial" w:cs="Arial"/>
          <w:sz w:val="20"/>
          <w:szCs w:val="20"/>
          <w:lang w:val="en"/>
        </w:rPr>
        <w:t xml:space="preserve">Hae Jin Park, Han Suk Ryu, </w:t>
      </w:r>
      <w:proofErr w:type="spellStart"/>
      <w:r w:rsidRPr="005B447B">
        <w:rPr>
          <w:rFonts w:ascii="Arial" w:eastAsia="Times New Roman" w:hAnsi="Arial" w:cs="Arial"/>
          <w:sz w:val="20"/>
          <w:szCs w:val="20"/>
          <w:lang w:val="en"/>
        </w:rPr>
        <w:t>Kyubo</w:t>
      </w:r>
      <w:proofErr w:type="spellEnd"/>
      <w:r w:rsidRPr="005B447B">
        <w:rPr>
          <w:rFonts w:ascii="Arial" w:eastAsia="Times New Roman" w:hAnsi="Arial" w:cs="Arial"/>
          <w:sz w:val="20"/>
          <w:szCs w:val="20"/>
          <w:lang w:val="en"/>
        </w:rPr>
        <w:t xml:space="preserve"> Kim, Kyung Hwan Shin, </w:t>
      </w:r>
      <w:proofErr w:type="spellStart"/>
      <w:r w:rsidRPr="005B447B">
        <w:rPr>
          <w:rFonts w:ascii="Arial" w:eastAsia="Times New Roman" w:hAnsi="Arial" w:cs="Arial"/>
          <w:sz w:val="20"/>
          <w:szCs w:val="20"/>
          <w:lang w:val="en"/>
        </w:rPr>
        <w:t>Wonshik</w:t>
      </w:r>
      <w:proofErr w:type="spellEnd"/>
      <w:r w:rsidRPr="005B447B">
        <w:rPr>
          <w:rFonts w:ascii="Arial" w:eastAsia="Times New Roman" w:hAnsi="Arial" w:cs="Arial"/>
          <w:sz w:val="20"/>
          <w:szCs w:val="20"/>
          <w:lang w:val="en"/>
        </w:rPr>
        <w:t xml:space="preserve"> Han, Dong-Young Noh. Risk Factors for Recurrence of Malignant Phyllodes Tumors of the Breast.</w:t>
      </w:r>
      <w:r w:rsidRPr="005B447B">
        <w:rPr>
          <w:rStyle w:val="Emphasis"/>
          <w:rFonts w:ascii="Arial" w:eastAsia="Times New Roman" w:hAnsi="Arial" w:cs="Arial"/>
          <w:sz w:val="20"/>
          <w:szCs w:val="20"/>
          <w:lang w:val="en"/>
        </w:rPr>
        <w:t xml:space="preserve"> In Vivo.</w:t>
      </w:r>
      <w:r w:rsidRPr="005B447B">
        <w:rPr>
          <w:rFonts w:ascii="Arial" w:eastAsia="Times New Roman" w:hAnsi="Arial" w:cs="Arial"/>
          <w:sz w:val="20"/>
          <w:szCs w:val="20"/>
          <w:lang w:val="en"/>
        </w:rPr>
        <w:t xml:space="preserve"> 2019 Jan-Feb;33(1):263-269. PMID: 30587634 </w:t>
      </w:r>
      <w:proofErr w:type="spellStart"/>
      <w:r w:rsidRPr="005B447B">
        <w:rPr>
          <w:rFonts w:ascii="Arial" w:eastAsia="Times New Roman" w:hAnsi="Arial" w:cs="Arial"/>
          <w:sz w:val="20"/>
          <w:szCs w:val="20"/>
          <w:lang w:val="en"/>
        </w:rPr>
        <w:t>doi</w:t>
      </w:r>
      <w:proofErr w:type="spellEnd"/>
      <w:r w:rsidRPr="005B447B">
        <w:rPr>
          <w:rFonts w:ascii="Arial" w:eastAsia="Times New Roman" w:hAnsi="Arial" w:cs="Arial"/>
          <w:sz w:val="20"/>
          <w:szCs w:val="20"/>
          <w:lang w:val="en"/>
        </w:rPr>
        <w:t>: 10.21873/invivo.11470.</w:t>
      </w:r>
    </w:p>
    <w:p w14:paraId="64ECAAE3" w14:textId="77777777" w:rsidR="00F67EC7" w:rsidRDefault="00F67EC7" w:rsidP="005B447B">
      <w:pPr>
        <w:numPr>
          <w:ilvl w:val="0"/>
          <w:numId w:val="10"/>
        </w:numPr>
        <w:spacing w:after="0" w:line="276" w:lineRule="auto"/>
        <w:jc w:val="both"/>
        <w:divId w:val="2017615029"/>
        <w:rPr>
          <w:rFonts w:ascii="Arial" w:eastAsia="Times New Roman" w:hAnsi="Arial" w:cs="Arial"/>
          <w:sz w:val="20"/>
          <w:szCs w:val="20"/>
          <w:lang w:val="en"/>
        </w:rPr>
      </w:pPr>
      <w:bookmarkStart w:id="19" w:name="R71082"/>
      <w:bookmarkEnd w:id="18"/>
      <w:r w:rsidRPr="005B447B">
        <w:rPr>
          <w:rFonts w:ascii="Arial" w:eastAsia="Times New Roman" w:hAnsi="Arial" w:cs="Arial"/>
          <w:sz w:val="20"/>
          <w:szCs w:val="20"/>
          <w:lang w:val="en"/>
        </w:rPr>
        <w:t xml:space="preserve">N </w:t>
      </w:r>
      <w:proofErr w:type="spellStart"/>
      <w:r w:rsidRPr="005B447B">
        <w:rPr>
          <w:rFonts w:ascii="Arial" w:eastAsia="Times New Roman" w:hAnsi="Arial" w:cs="Arial"/>
          <w:sz w:val="20"/>
          <w:szCs w:val="20"/>
          <w:lang w:val="en"/>
        </w:rPr>
        <w:t>Tagaya</w:t>
      </w:r>
      <w:proofErr w:type="spellEnd"/>
      <w:r w:rsidRPr="005B447B">
        <w:rPr>
          <w:rFonts w:ascii="Arial" w:eastAsia="Times New Roman" w:hAnsi="Arial" w:cs="Arial"/>
          <w:sz w:val="20"/>
          <w:szCs w:val="20"/>
          <w:lang w:val="en"/>
        </w:rPr>
        <w:t xml:space="preserve">, H Kodaira, H Kogure, K Shimizu: A Case of Phyllodes Tumor with Bloody Nipple Discharge in Juvenile Patient. </w:t>
      </w:r>
      <w:r w:rsidRPr="005B447B">
        <w:rPr>
          <w:rStyle w:val="Emphasis"/>
          <w:rFonts w:ascii="Arial" w:eastAsia="Times New Roman" w:hAnsi="Arial" w:cs="Arial"/>
          <w:sz w:val="20"/>
          <w:szCs w:val="20"/>
          <w:lang w:val="en"/>
        </w:rPr>
        <w:t>Breast Cancer.</w:t>
      </w:r>
      <w:r w:rsidRPr="005B447B">
        <w:rPr>
          <w:rFonts w:ascii="Arial" w:eastAsia="Times New Roman" w:hAnsi="Arial" w:cs="Arial"/>
          <w:sz w:val="20"/>
          <w:szCs w:val="20"/>
          <w:lang w:val="en"/>
        </w:rPr>
        <w:t xml:space="preserve"> 1999 Jul 25;6(3):207-210. PMID: 11091717; DOI: 10.1007/BF02967169.</w:t>
      </w:r>
      <w:bookmarkEnd w:id="19"/>
    </w:p>
    <w:p w14:paraId="6A8F4E75" w14:textId="77777777" w:rsidR="005B447B" w:rsidRPr="005B447B" w:rsidRDefault="005B447B" w:rsidP="005B447B">
      <w:pPr>
        <w:spacing w:after="0" w:line="276" w:lineRule="auto"/>
        <w:ind w:left="720"/>
        <w:jc w:val="both"/>
        <w:divId w:val="2017615029"/>
        <w:rPr>
          <w:rFonts w:ascii="Arial" w:eastAsia="Times New Roman" w:hAnsi="Arial" w:cs="Arial"/>
          <w:sz w:val="20"/>
          <w:szCs w:val="20"/>
          <w:lang w:val="en"/>
        </w:rPr>
      </w:pPr>
    </w:p>
    <w:p w14:paraId="6664A240" w14:textId="77777777" w:rsidR="00F67EC7" w:rsidRPr="005B447B" w:rsidRDefault="00F67EC7" w:rsidP="005B447B">
      <w:pPr>
        <w:spacing w:after="0" w:line="276" w:lineRule="auto"/>
        <w:jc w:val="both"/>
        <w:divId w:val="1436826815"/>
        <w:rPr>
          <w:rFonts w:ascii="Arial" w:eastAsia="Times New Roman" w:hAnsi="Arial" w:cs="Arial"/>
          <w:b/>
          <w:bCs/>
          <w:sz w:val="20"/>
          <w:szCs w:val="20"/>
          <w:lang w:val="en"/>
        </w:rPr>
      </w:pPr>
      <w:bookmarkStart w:id="20" w:name="N14774"/>
      <w:r w:rsidRPr="005B447B">
        <w:rPr>
          <w:rFonts w:ascii="Arial" w:eastAsia="Times New Roman" w:hAnsi="Arial" w:cs="Arial"/>
          <w:b/>
          <w:bCs/>
          <w:sz w:val="20"/>
          <w:szCs w:val="20"/>
          <w:lang w:val="en"/>
        </w:rPr>
        <w:t>H. Final Margin Status</w:t>
      </w:r>
      <w:bookmarkEnd w:id="20"/>
    </w:p>
    <w:p w14:paraId="0536CF0D" w14:textId="77777777" w:rsidR="00BC01C3" w:rsidRPr="005B447B" w:rsidRDefault="00BC01C3" w:rsidP="005B447B">
      <w:pPr>
        <w:pStyle w:val="NormalWeb"/>
        <w:spacing w:before="0" w:beforeAutospacing="0" w:after="0" w:afterAutospacing="0" w:line="276" w:lineRule="auto"/>
        <w:jc w:val="both"/>
        <w:divId w:val="1436826815"/>
        <w:rPr>
          <w:rFonts w:ascii="Arial" w:hAnsi="Arial" w:cs="Arial"/>
          <w:sz w:val="20"/>
          <w:szCs w:val="20"/>
          <w:lang w:val="en"/>
        </w:rPr>
      </w:pPr>
      <w:r w:rsidRPr="005B447B">
        <w:rPr>
          <w:rFonts w:ascii="Arial" w:hAnsi="Arial" w:cs="Arial"/>
          <w:sz w:val="20"/>
          <w:szCs w:val="20"/>
          <w:lang w:val="en"/>
        </w:rPr>
        <w:t>The optimal margin width for phyllodes tumors is often based on a variety of factors, including histologic type. The National Comprehensive Cancer Network (NCCN) guidelines recommend complete mass removal for benign phyllodes tumors but without the intent of obtaining widely negative surgical margins.</w:t>
      </w:r>
      <w:hyperlink w:anchor="R71083" w:tgtFrame="_top" w:tooltip="National Comprehensive Cancer Network (NCCN). NCCN Clinical Practice Guidelines in Oncology (NCCN Guidelines&amp;#174;): Breast Cancer, Special Consideration: Phyllodes Tumor. Version 6.2026. Plymouth Meeting, PA: National Comprehensive Cancer Network; 2026.https:" w:history="1">
        <w:r w:rsidRPr="005B447B">
          <w:rPr>
            <w:rStyle w:val="Hyperlink"/>
            <w:rFonts w:ascii="Arial" w:hAnsi="Arial" w:cs="Arial"/>
            <w:sz w:val="20"/>
            <w:szCs w:val="20"/>
            <w:vertAlign w:val="superscript"/>
            <w:lang w:val="en"/>
          </w:rPr>
          <w:t>1</w:t>
        </w:r>
      </w:hyperlink>
      <w:r w:rsidRPr="005B447B">
        <w:rPr>
          <w:rFonts w:ascii="Arial" w:hAnsi="Arial" w:cs="Arial"/>
          <w:sz w:val="20"/>
          <w:szCs w:val="20"/>
          <w:lang w:val="en"/>
        </w:rPr>
        <w:t> Therefore, for benign phyllodes tumors, additional details about the specific distances to negative margins is not required (but can be provided).  For borderline and malignant phyllodes tumors, the NCCN</w:t>
      </w:r>
      <w:hyperlink w:anchor="R71084" w:tgtFrame="_top" w:tooltip="National Comprehensive Cancer Network (NCCN). NCCN Clinical Practice Guidelines in Oncology (NCCN Guidelines&amp;#174;): Soft Tissue Sarcoma. Version 5.2026. Borderline/Malignant Phyllodes Tumor of the Breast. Plymouth Meeting, PA: National Comprehensive Cancer Ne" w:history="1">
        <w:r w:rsidRPr="005B447B">
          <w:rPr>
            <w:rStyle w:val="Hyperlink"/>
            <w:rFonts w:ascii="Arial" w:hAnsi="Arial" w:cs="Arial"/>
            <w:sz w:val="20"/>
            <w:szCs w:val="20"/>
            <w:vertAlign w:val="superscript"/>
            <w:lang w:val="en"/>
          </w:rPr>
          <w:t>2</w:t>
        </w:r>
      </w:hyperlink>
      <w:r w:rsidRPr="005B447B">
        <w:rPr>
          <w:rFonts w:ascii="Arial" w:hAnsi="Arial" w:cs="Arial"/>
          <w:sz w:val="20"/>
          <w:szCs w:val="20"/>
          <w:lang w:val="en"/>
        </w:rPr>
        <w:t xml:space="preserve"> recommends </w:t>
      </w:r>
      <w:proofErr w:type="spellStart"/>
      <w:r w:rsidRPr="005B447B">
        <w:rPr>
          <w:rFonts w:ascii="Arial" w:hAnsi="Arial" w:cs="Arial"/>
          <w:sz w:val="20"/>
          <w:szCs w:val="20"/>
          <w:lang w:val="en"/>
        </w:rPr>
        <w:t>oncologically</w:t>
      </w:r>
      <w:proofErr w:type="spellEnd"/>
      <w:r w:rsidRPr="005B447B">
        <w:rPr>
          <w:rFonts w:ascii="Arial" w:hAnsi="Arial" w:cs="Arial"/>
          <w:sz w:val="20"/>
          <w:szCs w:val="20"/>
          <w:lang w:val="en"/>
        </w:rPr>
        <w:t xml:space="preserve"> appropriate margins with the initial intent for &gt; 1 cm margins when achievable and re-excision for positive margins. Therefore, additional </w:t>
      </w:r>
      <w:proofErr w:type="gramStart"/>
      <w:r w:rsidRPr="005B447B">
        <w:rPr>
          <w:rFonts w:ascii="Arial" w:hAnsi="Arial" w:cs="Arial"/>
          <w:sz w:val="20"/>
          <w:szCs w:val="20"/>
          <w:lang w:val="en"/>
        </w:rPr>
        <w:t>detail</w:t>
      </w:r>
      <w:proofErr w:type="gramEnd"/>
      <w:r w:rsidRPr="005B447B">
        <w:rPr>
          <w:rFonts w:ascii="Arial" w:hAnsi="Arial" w:cs="Arial"/>
          <w:sz w:val="20"/>
          <w:szCs w:val="20"/>
          <w:lang w:val="en"/>
        </w:rPr>
        <w:t xml:space="preserve"> about the distance to final margins out to 10 mm should ideally be provided. </w:t>
      </w:r>
    </w:p>
    <w:p w14:paraId="22B1C6B1" w14:textId="77777777" w:rsidR="00BC01C3" w:rsidRPr="005B447B" w:rsidRDefault="00BC01C3" w:rsidP="005B447B">
      <w:pPr>
        <w:pStyle w:val="NormalWeb"/>
        <w:spacing w:before="0" w:beforeAutospacing="0" w:after="0" w:afterAutospacing="0" w:line="276" w:lineRule="auto"/>
        <w:jc w:val="both"/>
        <w:divId w:val="1436826815"/>
        <w:rPr>
          <w:rFonts w:ascii="Arial" w:hAnsi="Arial" w:cs="Arial"/>
          <w:sz w:val="20"/>
          <w:szCs w:val="20"/>
          <w:lang w:val="en"/>
        </w:rPr>
      </w:pPr>
      <w:r w:rsidRPr="005B447B">
        <w:rPr>
          <w:rFonts w:ascii="Arial" w:hAnsi="Arial" w:cs="Arial"/>
          <w:sz w:val="20"/>
          <w:szCs w:val="20"/>
          <w:lang w:val="en"/>
        </w:rPr>
        <w:t> </w:t>
      </w:r>
    </w:p>
    <w:p w14:paraId="19204B25" w14:textId="77777777" w:rsidR="00BC01C3" w:rsidRPr="005B447B" w:rsidRDefault="00BC01C3" w:rsidP="005B447B">
      <w:pPr>
        <w:pStyle w:val="NormalWeb"/>
        <w:spacing w:before="0" w:beforeAutospacing="0" w:after="0" w:afterAutospacing="0" w:line="276" w:lineRule="auto"/>
        <w:jc w:val="both"/>
        <w:divId w:val="1436826815"/>
        <w:rPr>
          <w:rFonts w:ascii="Arial" w:hAnsi="Arial" w:cs="Arial"/>
          <w:sz w:val="20"/>
          <w:szCs w:val="20"/>
          <w:lang w:val="en"/>
        </w:rPr>
      </w:pPr>
      <w:r w:rsidRPr="005B447B">
        <w:rPr>
          <w:rFonts w:ascii="Arial" w:hAnsi="Arial" w:cs="Arial"/>
          <w:sz w:val="20"/>
          <w:szCs w:val="20"/>
          <w:lang w:val="en"/>
        </w:rPr>
        <w:t>Final margin status should incorporate any additional margins provided for an overall final margin status. Margin status is listed as positive if there is ink on phyllodes tumor (i.e., the distance is 0 mm).</w:t>
      </w:r>
    </w:p>
    <w:p w14:paraId="06EF91ED" w14:textId="77777777" w:rsidR="00BC01C3" w:rsidRPr="005B447B" w:rsidRDefault="00BC01C3" w:rsidP="005B447B">
      <w:pPr>
        <w:pStyle w:val="NormalWeb"/>
        <w:spacing w:before="0" w:beforeAutospacing="0" w:after="0" w:afterAutospacing="0" w:line="276" w:lineRule="auto"/>
        <w:jc w:val="both"/>
        <w:divId w:val="1436826815"/>
        <w:rPr>
          <w:rFonts w:ascii="Arial" w:hAnsi="Arial" w:cs="Arial"/>
          <w:sz w:val="20"/>
          <w:szCs w:val="20"/>
          <w:lang w:val="en"/>
        </w:rPr>
      </w:pPr>
      <w:r w:rsidRPr="005B447B">
        <w:rPr>
          <w:rFonts w:ascii="Arial" w:hAnsi="Arial" w:cs="Arial"/>
          <w:sz w:val="20"/>
          <w:szCs w:val="20"/>
          <w:lang w:val="en"/>
        </w:rPr>
        <w:t> </w:t>
      </w:r>
    </w:p>
    <w:p w14:paraId="7A178E69" w14:textId="77777777" w:rsidR="00BC01C3" w:rsidRPr="005B447B" w:rsidRDefault="00BC01C3" w:rsidP="005B447B">
      <w:pPr>
        <w:spacing w:after="0" w:line="276" w:lineRule="auto"/>
        <w:jc w:val="both"/>
        <w:divId w:val="1436826815"/>
        <w:rPr>
          <w:rFonts w:ascii="Arial" w:eastAsia="Times New Roman" w:hAnsi="Arial" w:cs="Arial"/>
          <w:sz w:val="20"/>
          <w:szCs w:val="20"/>
          <w:lang w:val="en"/>
        </w:rPr>
      </w:pPr>
    </w:p>
    <w:p w14:paraId="6BE38559" w14:textId="77777777" w:rsidR="00BC01C3" w:rsidRPr="005B447B" w:rsidRDefault="00BC01C3" w:rsidP="005B447B">
      <w:pPr>
        <w:spacing w:after="0" w:line="276" w:lineRule="auto"/>
        <w:jc w:val="both"/>
        <w:divId w:val="1436826815"/>
        <w:rPr>
          <w:rFonts w:ascii="Arial" w:eastAsia="Times New Roman" w:hAnsi="Arial" w:cs="Arial"/>
          <w:sz w:val="20"/>
          <w:szCs w:val="20"/>
          <w:lang w:val="en"/>
        </w:rPr>
      </w:pPr>
    </w:p>
    <w:p w14:paraId="44AD1724" w14:textId="77777777" w:rsidR="00BC01C3" w:rsidRPr="005B447B" w:rsidRDefault="00BC01C3" w:rsidP="005B447B">
      <w:pPr>
        <w:spacing w:after="0" w:line="276" w:lineRule="auto"/>
        <w:jc w:val="both"/>
        <w:divId w:val="1436826815"/>
        <w:rPr>
          <w:rFonts w:ascii="Arial" w:eastAsia="Times New Roman" w:hAnsi="Arial" w:cs="Arial"/>
          <w:sz w:val="20"/>
          <w:szCs w:val="20"/>
          <w:lang w:val="en"/>
        </w:rPr>
      </w:pPr>
    </w:p>
    <w:p w14:paraId="2FBDEF84" w14:textId="127F9CBF" w:rsidR="00BC01C3" w:rsidRPr="005B447B" w:rsidRDefault="00BC01C3" w:rsidP="005B447B">
      <w:pPr>
        <w:spacing w:after="0" w:line="276" w:lineRule="auto"/>
        <w:jc w:val="both"/>
        <w:divId w:val="1436826815"/>
        <w:rPr>
          <w:rFonts w:ascii="Arial" w:eastAsia="Times New Roman" w:hAnsi="Arial" w:cs="Arial"/>
          <w:sz w:val="20"/>
          <w:szCs w:val="20"/>
          <w:lang w:val="en"/>
        </w:rPr>
      </w:pPr>
      <w:r w:rsidRPr="005B447B">
        <w:rPr>
          <w:rFonts w:ascii="Arial" w:eastAsia="Times New Roman" w:hAnsi="Arial" w:cs="Arial"/>
          <w:sz w:val="20"/>
          <w:szCs w:val="20"/>
          <w:lang w:val="en"/>
        </w:rPr>
        <w:t>References</w:t>
      </w:r>
    </w:p>
    <w:p w14:paraId="249A5A32" w14:textId="77777777" w:rsidR="00BC01C3" w:rsidRPr="005B447B" w:rsidRDefault="00BC01C3" w:rsidP="005B447B">
      <w:pPr>
        <w:numPr>
          <w:ilvl w:val="0"/>
          <w:numId w:val="12"/>
        </w:numPr>
        <w:spacing w:after="0" w:line="276" w:lineRule="auto"/>
        <w:jc w:val="both"/>
        <w:divId w:val="1436826815"/>
        <w:rPr>
          <w:rFonts w:ascii="Arial" w:eastAsia="Times New Roman" w:hAnsi="Arial" w:cs="Arial"/>
          <w:sz w:val="20"/>
          <w:szCs w:val="20"/>
          <w:lang w:val="en"/>
        </w:rPr>
      </w:pPr>
      <w:bookmarkStart w:id="21" w:name="R71083"/>
      <w:r w:rsidRPr="005B447B">
        <w:rPr>
          <w:rFonts w:ascii="Arial" w:eastAsia="Times New Roman" w:hAnsi="Arial" w:cs="Arial"/>
          <w:sz w:val="20"/>
          <w:szCs w:val="20"/>
          <w:lang w:val="en"/>
        </w:rPr>
        <w:t>National Comprehensive Cancer Network (NCCN). NCCN Clinical Practice Guidelines in Oncology (NCCN Guidelines®): Breast Cancer, Special Consideration: Phyllodes Tumor. Version 6.2026. Plymouth Meeting, PA: National Comprehensive Cancer Network; 2026.https://www.nccn.org/guidelines/guidelines-detail?category=1&amp;id=1419 Accessed Sept 1, 2026.</w:t>
      </w:r>
      <w:bookmarkEnd w:id="21"/>
    </w:p>
    <w:p w14:paraId="5082EF54" w14:textId="77777777" w:rsidR="00BC01C3" w:rsidRPr="005B447B" w:rsidRDefault="00BC01C3" w:rsidP="005B447B">
      <w:pPr>
        <w:numPr>
          <w:ilvl w:val="0"/>
          <w:numId w:val="12"/>
        </w:numPr>
        <w:spacing w:after="0" w:line="276" w:lineRule="auto"/>
        <w:jc w:val="both"/>
        <w:divId w:val="1436826815"/>
        <w:rPr>
          <w:rFonts w:ascii="Arial" w:eastAsia="Times New Roman" w:hAnsi="Arial" w:cs="Arial"/>
          <w:sz w:val="20"/>
          <w:szCs w:val="20"/>
          <w:lang w:val="en"/>
        </w:rPr>
      </w:pPr>
      <w:bookmarkStart w:id="22" w:name="R71084"/>
      <w:r w:rsidRPr="005B447B">
        <w:rPr>
          <w:rFonts w:ascii="Arial" w:eastAsia="Times New Roman" w:hAnsi="Arial" w:cs="Arial"/>
          <w:sz w:val="20"/>
          <w:szCs w:val="20"/>
          <w:lang w:val="en"/>
        </w:rPr>
        <w:t>National Comprehensive Cancer Network (NCCN). NCCN Clinical Practice Guidelines in Oncology (NCCN Guidelines®): Soft Tissue Sarcoma. Version 5.2026. Borderline/Malignant Phyllodes Tumor of the Breast. Plymouth Meeting, PA: National Comprehensive Cancer Network; 2026. https://www.nccn.org/guidelines/guidelines-detail?category=1&amp;id=1464 Accessed Sept 1, 2026.</w:t>
      </w:r>
      <w:bookmarkEnd w:id="22"/>
    </w:p>
    <w:p w14:paraId="183968B7" w14:textId="77777777" w:rsidR="003D1AB1" w:rsidRPr="005B447B" w:rsidRDefault="003D1AB1" w:rsidP="005B447B">
      <w:pPr>
        <w:spacing w:after="0" w:line="276" w:lineRule="auto"/>
        <w:jc w:val="both"/>
        <w:divId w:val="2067407684"/>
        <w:rPr>
          <w:rFonts w:ascii="Arial" w:eastAsia="Times New Roman" w:hAnsi="Arial" w:cs="Arial"/>
          <w:b/>
          <w:bCs/>
          <w:sz w:val="20"/>
          <w:szCs w:val="20"/>
          <w:lang w:val="en"/>
        </w:rPr>
      </w:pPr>
      <w:bookmarkStart w:id="23" w:name="N10358"/>
    </w:p>
    <w:p w14:paraId="2BA470C9" w14:textId="42281EFB" w:rsidR="00F67EC7" w:rsidRPr="005B447B" w:rsidRDefault="00F67EC7" w:rsidP="005B447B">
      <w:pPr>
        <w:spacing w:after="0" w:line="276" w:lineRule="auto"/>
        <w:jc w:val="both"/>
        <w:divId w:val="2067407684"/>
        <w:rPr>
          <w:rFonts w:ascii="Arial" w:eastAsia="Times New Roman" w:hAnsi="Arial" w:cs="Arial"/>
          <w:b/>
          <w:bCs/>
          <w:sz w:val="20"/>
          <w:szCs w:val="20"/>
          <w:lang w:val="en"/>
        </w:rPr>
      </w:pPr>
      <w:r w:rsidRPr="005B447B">
        <w:rPr>
          <w:rFonts w:ascii="Arial" w:eastAsia="Times New Roman" w:hAnsi="Arial" w:cs="Arial"/>
          <w:b/>
          <w:bCs/>
          <w:sz w:val="20"/>
          <w:szCs w:val="20"/>
          <w:lang w:val="en"/>
        </w:rPr>
        <w:t xml:space="preserve">I. </w:t>
      </w:r>
      <w:proofErr w:type="spellStart"/>
      <w:r w:rsidRPr="005B447B">
        <w:rPr>
          <w:rFonts w:ascii="Arial" w:eastAsia="Times New Roman" w:hAnsi="Arial" w:cs="Arial"/>
          <w:b/>
          <w:bCs/>
          <w:sz w:val="20"/>
          <w:szCs w:val="20"/>
          <w:lang w:val="en"/>
        </w:rPr>
        <w:t>pTNM</w:t>
      </w:r>
      <w:proofErr w:type="spellEnd"/>
      <w:r w:rsidRPr="005B447B">
        <w:rPr>
          <w:rFonts w:ascii="Arial" w:eastAsia="Times New Roman" w:hAnsi="Arial" w:cs="Arial"/>
          <w:b/>
          <w:bCs/>
          <w:sz w:val="20"/>
          <w:szCs w:val="20"/>
          <w:lang w:val="en"/>
        </w:rPr>
        <w:t xml:space="preserve"> CLASSIFICATION</w:t>
      </w:r>
      <w:bookmarkEnd w:id="23"/>
    </w:p>
    <w:p w14:paraId="5E8793E1" w14:textId="77777777" w:rsidR="00F67EC7" w:rsidRPr="005B447B" w:rsidRDefault="00F67EC7" w:rsidP="005B447B">
      <w:pPr>
        <w:pStyle w:val="NormalWeb"/>
        <w:spacing w:before="0" w:beforeAutospacing="0" w:after="0" w:afterAutospacing="0" w:line="276" w:lineRule="auto"/>
        <w:jc w:val="both"/>
        <w:divId w:val="1374228468"/>
        <w:rPr>
          <w:rFonts w:ascii="Arial" w:hAnsi="Arial" w:cs="Arial"/>
          <w:sz w:val="20"/>
          <w:szCs w:val="20"/>
          <w:lang w:val="en"/>
        </w:rPr>
      </w:pPr>
      <w:r w:rsidRPr="005B447B">
        <w:rPr>
          <w:rFonts w:ascii="Arial" w:hAnsi="Arial" w:cs="Arial"/>
          <w:sz w:val="20"/>
          <w:szCs w:val="20"/>
          <w:lang w:val="en"/>
        </w:rPr>
        <w:t>The American Joint Committee on Cancer (AJCC) eighth edition</w:t>
      </w:r>
      <w:hyperlink w:anchor="R70675" w:tgtFrame="_top" w:tooltip="Maki RG, Folpe AL, Guadagnolo BA, et al. Chapter 45. Soft tissue sarcoma – Unusual histologies and sites. In: Amin MB, ed. &amp;lt;em&amp;gt;AJCC Cancer Staging Manual.&amp;lt;/em&amp;gt; 8th ed. New York: Springer; 2017:539-544." w:history="1">
        <w:r w:rsidRPr="005B447B">
          <w:rPr>
            <w:rStyle w:val="Hyperlink"/>
            <w:rFonts w:ascii="Arial" w:hAnsi="Arial" w:cs="Arial"/>
            <w:sz w:val="20"/>
            <w:szCs w:val="20"/>
            <w:vertAlign w:val="superscript"/>
            <w:lang w:val="en"/>
          </w:rPr>
          <w:t>1</w:t>
        </w:r>
      </w:hyperlink>
      <w:r w:rsidRPr="005B447B">
        <w:rPr>
          <w:rFonts w:ascii="Arial" w:hAnsi="Arial" w:cs="Arial"/>
          <w:sz w:val="20"/>
          <w:szCs w:val="20"/>
          <w:vertAlign w:val="superscript"/>
          <w:lang w:val="en"/>
        </w:rPr>
        <w:t> </w:t>
      </w:r>
      <w:r w:rsidRPr="005B447B">
        <w:rPr>
          <w:rFonts w:ascii="Arial" w:hAnsi="Arial" w:cs="Arial"/>
          <w:sz w:val="20"/>
          <w:szCs w:val="20"/>
          <w:lang w:val="en"/>
        </w:rPr>
        <w:t>and the World Health Organization (WHO)</w:t>
      </w:r>
      <w:hyperlink w:anchor="R70676" w:tgtFrame="_top" w:tooltip="WHO Classification of Tumours Editorial Board. &amp;lt;em&amp;gt;Breast tumours.&amp;lt;/em&amp;gt; Lyon (France): International Agency for Research on Cancer; 2026. (WHO classification of tumours series, 6th ed., beta version)." w:history="1">
        <w:r w:rsidRPr="005B447B">
          <w:rPr>
            <w:rStyle w:val="Hyperlink"/>
            <w:rFonts w:ascii="Arial" w:hAnsi="Arial" w:cs="Arial"/>
            <w:sz w:val="20"/>
            <w:szCs w:val="20"/>
            <w:vertAlign w:val="superscript"/>
            <w:lang w:val="en"/>
          </w:rPr>
          <w:t>2</w:t>
        </w:r>
      </w:hyperlink>
      <w:r w:rsidRPr="005B447B">
        <w:rPr>
          <w:rFonts w:ascii="Arial" w:hAnsi="Arial" w:cs="Arial"/>
          <w:sz w:val="20"/>
          <w:szCs w:val="20"/>
          <w:lang w:val="en"/>
        </w:rPr>
        <w:t> recommend staging malignant phyllodes tumors according to guidelines established for soft tissue sarcomas – extremity and trunk. T category, N category, and stage group assignments do not apply to benign or borderline phyllodes tumors and should only be reported if the tumor is malignant.</w:t>
      </w:r>
    </w:p>
    <w:p w14:paraId="1240F5CF" w14:textId="77777777" w:rsidR="00F67EC7" w:rsidRPr="005B447B" w:rsidRDefault="00F67EC7" w:rsidP="005B447B">
      <w:pPr>
        <w:pStyle w:val="NormalWeb"/>
        <w:spacing w:before="0" w:beforeAutospacing="0" w:after="0" w:afterAutospacing="0" w:line="276" w:lineRule="auto"/>
        <w:jc w:val="both"/>
        <w:divId w:val="1374228468"/>
        <w:rPr>
          <w:rFonts w:ascii="Arial" w:hAnsi="Arial" w:cs="Arial"/>
          <w:sz w:val="20"/>
          <w:szCs w:val="20"/>
          <w:lang w:val="en"/>
        </w:rPr>
      </w:pPr>
      <w:r w:rsidRPr="005B447B">
        <w:rPr>
          <w:rFonts w:ascii="Arial" w:hAnsi="Arial" w:cs="Arial"/>
          <w:sz w:val="20"/>
          <w:szCs w:val="20"/>
          <w:lang w:val="en"/>
        </w:rPr>
        <w:t> </w:t>
      </w:r>
    </w:p>
    <w:p w14:paraId="6122BC39" w14:textId="77777777" w:rsidR="00F67EC7" w:rsidRPr="005B447B" w:rsidRDefault="00F67EC7" w:rsidP="005B447B">
      <w:pPr>
        <w:pStyle w:val="NormalWeb"/>
        <w:spacing w:before="0" w:beforeAutospacing="0" w:after="0" w:afterAutospacing="0" w:line="276" w:lineRule="auto"/>
        <w:jc w:val="both"/>
        <w:divId w:val="1374228468"/>
        <w:rPr>
          <w:rFonts w:ascii="Arial" w:hAnsi="Arial" w:cs="Arial"/>
          <w:sz w:val="20"/>
          <w:szCs w:val="20"/>
          <w:lang w:val="en"/>
        </w:rPr>
      </w:pPr>
      <w:r w:rsidRPr="005B447B">
        <w:rPr>
          <w:rFonts w:ascii="Arial" w:hAnsi="Arial" w:cs="Arial"/>
          <w:b/>
          <w:bCs/>
          <w:sz w:val="20"/>
          <w:szCs w:val="20"/>
          <w:lang w:val="en"/>
        </w:rPr>
        <w:t>AJCC Prognostic Stage Groups</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1530"/>
        <w:gridCol w:w="1530"/>
        <w:gridCol w:w="1530"/>
        <w:gridCol w:w="1890"/>
      </w:tblGrid>
      <w:tr w:rsidR="003868CC" w:rsidRPr="005B447B" w14:paraId="0907C910" w14:textId="77777777">
        <w:trPr>
          <w:divId w:val="1374228468"/>
        </w:trPr>
        <w:tc>
          <w:tcPr>
            <w:tcW w:w="1530" w:type="dxa"/>
            <w:tcBorders>
              <w:top w:val="single" w:sz="8" w:space="0" w:color="000000"/>
              <w:left w:val="single" w:sz="8" w:space="0" w:color="000000"/>
              <w:bottom w:val="single" w:sz="8" w:space="0" w:color="000000"/>
              <w:right w:val="single" w:sz="8" w:space="0" w:color="000000"/>
            </w:tcBorders>
            <w:shd w:val="clear" w:color="auto" w:fill="E5E5E5"/>
            <w:tcMar>
              <w:top w:w="0" w:type="dxa"/>
              <w:left w:w="108" w:type="dxa"/>
              <w:bottom w:w="0" w:type="dxa"/>
              <w:right w:w="108" w:type="dxa"/>
            </w:tcMar>
            <w:hideMark/>
          </w:tcPr>
          <w:p w14:paraId="0C9BAF20" w14:textId="77777777" w:rsidR="00F67EC7" w:rsidRPr="005B447B" w:rsidRDefault="00F67EC7" w:rsidP="005B447B">
            <w:pPr>
              <w:pStyle w:val="NormalWeb"/>
              <w:spacing w:before="0" w:beforeAutospacing="0" w:after="0" w:afterAutospacing="0" w:line="276" w:lineRule="auto"/>
              <w:jc w:val="both"/>
              <w:rPr>
                <w:rFonts w:ascii="Arial" w:hAnsi="Arial" w:cs="Arial"/>
                <w:sz w:val="20"/>
                <w:szCs w:val="20"/>
              </w:rPr>
            </w:pPr>
            <w:r w:rsidRPr="005B447B">
              <w:rPr>
                <w:rFonts w:ascii="Arial" w:hAnsi="Arial" w:cs="Arial"/>
                <w:sz w:val="20"/>
                <w:szCs w:val="20"/>
              </w:rPr>
              <w:t>T</w:t>
            </w:r>
          </w:p>
        </w:tc>
        <w:tc>
          <w:tcPr>
            <w:tcW w:w="1530" w:type="dxa"/>
            <w:tcBorders>
              <w:top w:val="single" w:sz="8" w:space="0" w:color="000000"/>
              <w:left w:val="single" w:sz="8" w:space="0" w:color="000000"/>
              <w:bottom w:val="single" w:sz="8" w:space="0" w:color="000000"/>
              <w:right w:val="single" w:sz="8" w:space="0" w:color="000000"/>
            </w:tcBorders>
            <w:shd w:val="clear" w:color="auto" w:fill="E5E5E5"/>
            <w:tcMar>
              <w:top w:w="0" w:type="dxa"/>
              <w:left w:w="108" w:type="dxa"/>
              <w:bottom w:w="0" w:type="dxa"/>
              <w:right w:w="108" w:type="dxa"/>
            </w:tcMar>
            <w:hideMark/>
          </w:tcPr>
          <w:p w14:paraId="4B9A1EFD" w14:textId="77777777" w:rsidR="00F67EC7" w:rsidRPr="005B447B" w:rsidRDefault="00F67EC7" w:rsidP="005B447B">
            <w:pPr>
              <w:pStyle w:val="NormalWeb"/>
              <w:spacing w:before="0" w:beforeAutospacing="0" w:after="0" w:afterAutospacing="0" w:line="276" w:lineRule="auto"/>
              <w:jc w:val="both"/>
              <w:rPr>
                <w:rFonts w:ascii="Arial" w:hAnsi="Arial" w:cs="Arial"/>
                <w:sz w:val="20"/>
                <w:szCs w:val="20"/>
              </w:rPr>
            </w:pPr>
            <w:r w:rsidRPr="005B447B">
              <w:rPr>
                <w:rFonts w:ascii="Arial" w:hAnsi="Arial" w:cs="Arial"/>
                <w:color w:val="000000"/>
                <w:sz w:val="20"/>
                <w:szCs w:val="20"/>
              </w:rPr>
              <w:t>N</w:t>
            </w:r>
          </w:p>
        </w:tc>
        <w:tc>
          <w:tcPr>
            <w:tcW w:w="1530" w:type="dxa"/>
            <w:tcBorders>
              <w:top w:val="single" w:sz="8" w:space="0" w:color="000000"/>
              <w:left w:val="single" w:sz="8" w:space="0" w:color="000000"/>
              <w:bottom w:val="single" w:sz="8" w:space="0" w:color="000000"/>
              <w:right w:val="single" w:sz="8" w:space="0" w:color="000000"/>
            </w:tcBorders>
            <w:shd w:val="clear" w:color="auto" w:fill="E5E5E5"/>
            <w:tcMar>
              <w:top w:w="0" w:type="dxa"/>
              <w:left w:w="108" w:type="dxa"/>
              <w:bottom w:w="0" w:type="dxa"/>
              <w:right w:w="108" w:type="dxa"/>
            </w:tcMar>
            <w:hideMark/>
          </w:tcPr>
          <w:p w14:paraId="72A3AADF" w14:textId="77777777" w:rsidR="00F67EC7" w:rsidRPr="005B447B" w:rsidRDefault="00F67EC7" w:rsidP="005B447B">
            <w:pPr>
              <w:pStyle w:val="NormalWeb"/>
              <w:spacing w:before="0" w:beforeAutospacing="0" w:after="0" w:afterAutospacing="0" w:line="276" w:lineRule="auto"/>
              <w:jc w:val="both"/>
              <w:rPr>
                <w:rFonts w:ascii="Arial" w:hAnsi="Arial" w:cs="Arial"/>
                <w:sz w:val="20"/>
                <w:szCs w:val="20"/>
              </w:rPr>
            </w:pPr>
            <w:r w:rsidRPr="005B447B">
              <w:rPr>
                <w:rFonts w:ascii="Arial" w:hAnsi="Arial" w:cs="Arial"/>
                <w:color w:val="000000"/>
                <w:sz w:val="20"/>
                <w:szCs w:val="20"/>
              </w:rPr>
              <w:t>M</w:t>
            </w:r>
          </w:p>
        </w:tc>
        <w:tc>
          <w:tcPr>
            <w:tcW w:w="1890" w:type="dxa"/>
            <w:tcBorders>
              <w:top w:val="single" w:sz="8" w:space="0" w:color="000000"/>
              <w:left w:val="single" w:sz="8" w:space="0" w:color="000000"/>
              <w:bottom w:val="single" w:sz="8" w:space="0" w:color="000000"/>
              <w:right w:val="single" w:sz="8" w:space="0" w:color="000000"/>
            </w:tcBorders>
            <w:shd w:val="clear" w:color="auto" w:fill="E5E5E5"/>
            <w:tcMar>
              <w:top w:w="0" w:type="dxa"/>
              <w:left w:w="108" w:type="dxa"/>
              <w:bottom w:w="0" w:type="dxa"/>
              <w:right w:w="108" w:type="dxa"/>
            </w:tcMar>
            <w:hideMark/>
          </w:tcPr>
          <w:p w14:paraId="0BDF1A7C" w14:textId="77777777" w:rsidR="00F67EC7" w:rsidRPr="005B447B" w:rsidRDefault="00F67EC7" w:rsidP="005B447B">
            <w:pPr>
              <w:pStyle w:val="NormalWeb"/>
              <w:spacing w:before="0" w:beforeAutospacing="0" w:after="0" w:afterAutospacing="0" w:line="276" w:lineRule="auto"/>
              <w:jc w:val="both"/>
              <w:rPr>
                <w:rFonts w:ascii="Arial" w:hAnsi="Arial" w:cs="Arial"/>
                <w:sz w:val="20"/>
                <w:szCs w:val="20"/>
              </w:rPr>
            </w:pPr>
            <w:r w:rsidRPr="005B447B">
              <w:rPr>
                <w:rFonts w:ascii="Arial" w:hAnsi="Arial" w:cs="Arial"/>
                <w:color w:val="000000"/>
                <w:sz w:val="20"/>
                <w:szCs w:val="20"/>
              </w:rPr>
              <w:t>Stage group</w:t>
            </w:r>
          </w:p>
        </w:tc>
      </w:tr>
      <w:tr w:rsidR="003868CC" w:rsidRPr="005B447B" w14:paraId="11167EA7" w14:textId="77777777">
        <w:trPr>
          <w:divId w:val="1374228468"/>
        </w:trPr>
        <w:tc>
          <w:tcPr>
            <w:tcW w:w="15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AB91F44" w14:textId="77777777" w:rsidR="00F67EC7" w:rsidRPr="005B447B" w:rsidRDefault="00F67EC7" w:rsidP="005B447B">
            <w:pPr>
              <w:pStyle w:val="NormalWeb"/>
              <w:spacing w:before="0" w:beforeAutospacing="0" w:after="0" w:afterAutospacing="0" w:line="276" w:lineRule="auto"/>
              <w:jc w:val="both"/>
              <w:rPr>
                <w:rFonts w:ascii="Arial" w:hAnsi="Arial" w:cs="Arial"/>
                <w:sz w:val="20"/>
                <w:szCs w:val="20"/>
              </w:rPr>
            </w:pPr>
            <w:r w:rsidRPr="005B447B">
              <w:rPr>
                <w:rFonts w:ascii="Arial" w:hAnsi="Arial" w:cs="Arial"/>
                <w:sz w:val="20"/>
                <w:szCs w:val="20"/>
              </w:rPr>
              <w:t>T1</w:t>
            </w:r>
          </w:p>
        </w:tc>
        <w:tc>
          <w:tcPr>
            <w:tcW w:w="15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AF12CDF" w14:textId="77777777" w:rsidR="00F67EC7" w:rsidRPr="005B447B" w:rsidRDefault="00F67EC7" w:rsidP="005B447B">
            <w:pPr>
              <w:pStyle w:val="NormalWeb"/>
              <w:spacing w:before="0" w:beforeAutospacing="0" w:after="0" w:afterAutospacing="0" w:line="276" w:lineRule="auto"/>
              <w:jc w:val="both"/>
              <w:rPr>
                <w:rFonts w:ascii="Arial" w:hAnsi="Arial" w:cs="Arial"/>
                <w:sz w:val="20"/>
                <w:szCs w:val="20"/>
              </w:rPr>
            </w:pPr>
            <w:r w:rsidRPr="005B447B">
              <w:rPr>
                <w:rFonts w:ascii="Arial" w:hAnsi="Arial" w:cs="Arial"/>
                <w:sz w:val="20"/>
                <w:szCs w:val="20"/>
              </w:rPr>
              <w:t>N0</w:t>
            </w:r>
          </w:p>
        </w:tc>
        <w:tc>
          <w:tcPr>
            <w:tcW w:w="15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153578F" w14:textId="77777777" w:rsidR="00F67EC7" w:rsidRPr="005B447B" w:rsidRDefault="00F67EC7" w:rsidP="005B447B">
            <w:pPr>
              <w:pStyle w:val="NormalWeb"/>
              <w:spacing w:before="0" w:beforeAutospacing="0" w:after="0" w:afterAutospacing="0" w:line="276" w:lineRule="auto"/>
              <w:jc w:val="both"/>
              <w:rPr>
                <w:rFonts w:ascii="Arial" w:hAnsi="Arial" w:cs="Arial"/>
                <w:sz w:val="20"/>
                <w:szCs w:val="20"/>
              </w:rPr>
            </w:pPr>
            <w:r w:rsidRPr="005B447B">
              <w:rPr>
                <w:rFonts w:ascii="Arial" w:hAnsi="Arial" w:cs="Arial"/>
                <w:sz w:val="20"/>
                <w:szCs w:val="20"/>
              </w:rPr>
              <w:t>M0</w:t>
            </w:r>
          </w:p>
        </w:tc>
        <w:tc>
          <w:tcPr>
            <w:tcW w:w="18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552B5D5" w14:textId="77777777" w:rsidR="00F67EC7" w:rsidRPr="005B447B" w:rsidRDefault="00F67EC7" w:rsidP="005B447B">
            <w:pPr>
              <w:pStyle w:val="NormalWeb"/>
              <w:spacing w:before="0" w:beforeAutospacing="0" w:after="0" w:afterAutospacing="0" w:line="276" w:lineRule="auto"/>
              <w:jc w:val="both"/>
              <w:rPr>
                <w:rFonts w:ascii="Arial" w:hAnsi="Arial" w:cs="Arial"/>
                <w:sz w:val="20"/>
                <w:szCs w:val="20"/>
              </w:rPr>
            </w:pPr>
            <w:r w:rsidRPr="005B447B">
              <w:rPr>
                <w:rFonts w:ascii="Arial" w:hAnsi="Arial" w:cs="Arial"/>
                <w:sz w:val="20"/>
                <w:szCs w:val="20"/>
              </w:rPr>
              <w:t>II</w:t>
            </w:r>
          </w:p>
        </w:tc>
      </w:tr>
      <w:tr w:rsidR="003868CC" w:rsidRPr="005B447B" w14:paraId="1B7EF14D" w14:textId="77777777">
        <w:trPr>
          <w:divId w:val="1374228468"/>
        </w:trPr>
        <w:tc>
          <w:tcPr>
            <w:tcW w:w="15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7059114" w14:textId="77777777" w:rsidR="00F67EC7" w:rsidRPr="005B447B" w:rsidRDefault="00F67EC7" w:rsidP="005B447B">
            <w:pPr>
              <w:pStyle w:val="NormalWeb"/>
              <w:spacing w:before="0" w:beforeAutospacing="0" w:after="0" w:afterAutospacing="0" w:line="276" w:lineRule="auto"/>
              <w:jc w:val="both"/>
              <w:rPr>
                <w:rFonts w:ascii="Arial" w:hAnsi="Arial" w:cs="Arial"/>
                <w:sz w:val="20"/>
                <w:szCs w:val="20"/>
              </w:rPr>
            </w:pPr>
            <w:r w:rsidRPr="005B447B">
              <w:rPr>
                <w:rFonts w:ascii="Arial" w:hAnsi="Arial" w:cs="Arial"/>
                <w:sz w:val="20"/>
                <w:szCs w:val="20"/>
              </w:rPr>
              <w:t>T2</w:t>
            </w:r>
          </w:p>
        </w:tc>
        <w:tc>
          <w:tcPr>
            <w:tcW w:w="15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B9B7FE3" w14:textId="77777777" w:rsidR="00F67EC7" w:rsidRPr="005B447B" w:rsidRDefault="00F67EC7" w:rsidP="005B447B">
            <w:pPr>
              <w:pStyle w:val="NormalWeb"/>
              <w:spacing w:before="0" w:beforeAutospacing="0" w:after="0" w:afterAutospacing="0" w:line="276" w:lineRule="auto"/>
              <w:jc w:val="both"/>
              <w:rPr>
                <w:rFonts w:ascii="Arial" w:hAnsi="Arial" w:cs="Arial"/>
                <w:sz w:val="20"/>
                <w:szCs w:val="20"/>
              </w:rPr>
            </w:pPr>
            <w:r w:rsidRPr="005B447B">
              <w:rPr>
                <w:rFonts w:ascii="Arial" w:hAnsi="Arial" w:cs="Arial"/>
                <w:sz w:val="20"/>
                <w:szCs w:val="20"/>
              </w:rPr>
              <w:t>N0</w:t>
            </w:r>
          </w:p>
        </w:tc>
        <w:tc>
          <w:tcPr>
            <w:tcW w:w="15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785F637" w14:textId="77777777" w:rsidR="00F67EC7" w:rsidRPr="005B447B" w:rsidRDefault="00F67EC7" w:rsidP="005B447B">
            <w:pPr>
              <w:pStyle w:val="NormalWeb"/>
              <w:spacing w:before="0" w:beforeAutospacing="0" w:after="0" w:afterAutospacing="0" w:line="276" w:lineRule="auto"/>
              <w:jc w:val="both"/>
              <w:rPr>
                <w:rFonts w:ascii="Arial" w:hAnsi="Arial" w:cs="Arial"/>
                <w:sz w:val="20"/>
                <w:szCs w:val="20"/>
              </w:rPr>
            </w:pPr>
            <w:r w:rsidRPr="005B447B">
              <w:rPr>
                <w:rFonts w:ascii="Arial" w:hAnsi="Arial" w:cs="Arial"/>
                <w:sz w:val="20"/>
                <w:szCs w:val="20"/>
              </w:rPr>
              <w:t>M0</w:t>
            </w:r>
          </w:p>
        </w:tc>
        <w:tc>
          <w:tcPr>
            <w:tcW w:w="18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9437226" w14:textId="77777777" w:rsidR="00F67EC7" w:rsidRPr="005B447B" w:rsidRDefault="00F67EC7" w:rsidP="005B447B">
            <w:pPr>
              <w:pStyle w:val="NormalWeb"/>
              <w:spacing w:before="0" w:beforeAutospacing="0" w:after="0" w:afterAutospacing="0" w:line="276" w:lineRule="auto"/>
              <w:jc w:val="both"/>
              <w:rPr>
                <w:rFonts w:ascii="Arial" w:hAnsi="Arial" w:cs="Arial"/>
                <w:sz w:val="20"/>
                <w:szCs w:val="20"/>
              </w:rPr>
            </w:pPr>
            <w:r w:rsidRPr="005B447B">
              <w:rPr>
                <w:rFonts w:ascii="Arial" w:hAnsi="Arial" w:cs="Arial"/>
                <w:sz w:val="20"/>
                <w:szCs w:val="20"/>
              </w:rPr>
              <w:t>IIIA</w:t>
            </w:r>
          </w:p>
        </w:tc>
      </w:tr>
      <w:tr w:rsidR="003868CC" w:rsidRPr="005B447B" w14:paraId="708BCC13" w14:textId="77777777">
        <w:trPr>
          <w:divId w:val="1374228468"/>
        </w:trPr>
        <w:tc>
          <w:tcPr>
            <w:tcW w:w="15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FFBD41D" w14:textId="77777777" w:rsidR="00F67EC7" w:rsidRPr="005B447B" w:rsidRDefault="00F67EC7" w:rsidP="005B447B">
            <w:pPr>
              <w:pStyle w:val="NormalWeb"/>
              <w:spacing w:before="0" w:beforeAutospacing="0" w:after="0" w:afterAutospacing="0" w:line="276" w:lineRule="auto"/>
              <w:jc w:val="both"/>
              <w:rPr>
                <w:rFonts w:ascii="Arial" w:hAnsi="Arial" w:cs="Arial"/>
                <w:sz w:val="20"/>
                <w:szCs w:val="20"/>
              </w:rPr>
            </w:pPr>
            <w:r w:rsidRPr="005B447B">
              <w:rPr>
                <w:rFonts w:ascii="Arial" w:hAnsi="Arial" w:cs="Arial"/>
                <w:sz w:val="20"/>
                <w:szCs w:val="20"/>
              </w:rPr>
              <w:t>T3, T4</w:t>
            </w:r>
          </w:p>
        </w:tc>
        <w:tc>
          <w:tcPr>
            <w:tcW w:w="15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B053EC5" w14:textId="77777777" w:rsidR="00F67EC7" w:rsidRPr="005B447B" w:rsidRDefault="00F67EC7" w:rsidP="005B447B">
            <w:pPr>
              <w:pStyle w:val="NormalWeb"/>
              <w:spacing w:before="0" w:beforeAutospacing="0" w:after="0" w:afterAutospacing="0" w:line="276" w:lineRule="auto"/>
              <w:jc w:val="both"/>
              <w:rPr>
                <w:rFonts w:ascii="Arial" w:hAnsi="Arial" w:cs="Arial"/>
                <w:sz w:val="20"/>
                <w:szCs w:val="20"/>
              </w:rPr>
            </w:pPr>
            <w:r w:rsidRPr="005B447B">
              <w:rPr>
                <w:rFonts w:ascii="Arial" w:hAnsi="Arial" w:cs="Arial"/>
                <w:sz w:val="20"/>
                <w:szCs w:val="20"/>
              </w:rPr>
              <w:t>N0</w:t>
            </w:r>
          </w:p>
        </w:tc>
        <w:tc>
          <w:tcPr>
            <w:tcW w:w="15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345C424" w14:textId="77777777" w:rsidR="00F67EC7" w:rsidRPr="005B447B" w:rsidRDefault="00F67EC7" w:rsidP="005B447B">
            <w:pPr>
              <w:pStyle w:val="NormalWeb"/>
              <w:spacing w:before="0" w:beforeAutospacing="0" w:after="0" w:afterAutospacing="0" w:line="276" w:lineRule="auto"/>
              <w:jc w:val="both"/>
              <w:rPr>
                <w:rFonts w:ascii="Arial" w:hAnsi="Arial" w:cs="Arial"/>
                <w:sz w:val="20"/>
                <w:szCs w:val="20"/>
              </w:rPr>
            </w:pPr>
            <w:r w:rsidRPr="005B447B">
              <w:rPr>
                <w:rFonts w:ascii="Arial" w:hAnsi="Arial" w:cs="Arial"/>
                <w:sz w:val="20"/>
                <w:szCs w:val="20"/>
              </w:rPr>
              <w:t>M0</w:t>
            </w:r>
          </w:p>
        </w:tc>
        <w:tc>
          <w:tcPr>
            <w:tcW w:w="18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68251E0" w14:textId="77777777" w:rsidR="00F67EC7" w:rsidRPr="005B447B" w:rsidRDefault="00F67EC7" w:rsidP="005B447B">
            <w:pPr>
              <w:pStyle w:val="NormalWeb"/>
              <w:spacing w:before="0" w:beforeAutospacing="0" w:after="0" w:afterAutospacing="0" w:line="276" w:lineRule="auto"/>
              <w:jc w:val="both"/>
              <w:rPr>
                <w:rFonts w:ascii="Arial" w:hAnsi="Arial" w:cs="Arial"/>
                <w:sz w:val="20"/>
                <w:szCs w:val="20"/>
              </w:rPr>
            </w:pPr>
            <w:r w:rsidRPr="005B447B">
              <w:rPr>
                <w:rFonts w:ascii="Arial" w:hAnsi="Arial" w:cs="Arial"/>
                <w:sz w:val="20"/>
                <w:szCs w:val="20"/>
              </w:rPr>
              <w:t>IIIB</w:t>
            </w:r>
          </w:p>
        </w:tc>
      </w:tr>
      <w:tr w:rsidR="003868CC" w:rsidRPr="005B447B" w14:paraId="5375C390" w14:textId="77777777">
        <w:trPr>
          <w:divId w:val="1374228468"/>
        </w:trPr>
        <w:tc>
          <w:tcPr>
            <w:tcW w:w="15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E20F39B" w14:textId="77777777" w:rsidR="00F67EC7" w:rsidRPr="005B447B" w:rsidRDefault="00F67EC7" w:rsidP="005B447B">
            <w:pPr>
              <w:pStyle w:val="NormalWeb"/>
              <w:spacing w:before="0" w:beforeAutospacing="0" w:after="0" w:afterAutospacing="0" w:line="276" w:lineRule="auto"/>
              <w:jc w:val="both"/>
              <w:rPr>
                <w:rFonts w:ascii="Arial" w:hAnsi="Arial" w:cs="Arial"/>
                <w:sz w:val="20"/>
                <w:szCs w:val="20"/>
              </w:rPr>
            </w:pPr>
            <w:r w:rsidRPr="005B447B">
              <w:rPr>
                <w:rFonts w:ascii="Arial" w:hAnsi="Arial" w:cs="Arial"/>
                <w:sz w:val="20"/>
                <w:szCs w:val="20"/>
              </w:rPr>
              <w:t>Any T</w:t>
            </w:r>
          </w:p>
        </w:tc>
        <w:tc>
          <w:tcPr>
            <w:tcW w:w="15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12E6125" w14:textId="77777777" w:rsidR="00F67EC7" w:rsidRPr="005B447B" w:rsidRDefault="00F67EC7" w:rsidP="005B447B">
            <w:pPr>
              <w:pStyle w:val="NormalWeb"/>
              <w:spacing w:before="0" w:beforeAutospacing="0" w:after="0" w:afterAutospacing="0" w:line="276" w:lineRule="auto"/>
              <w:jc w:val="both"/>
              <w:rPr>
                <w:rFonts w:ascii="Arial" w:hAnsi="Arial" w:cs="Arial"/>
                <w:sz w:val="20"/>
                <w:szCs w:val="20"/>
              </w:rPr>
            </w:pPr>
            <w:r w:rsidRPr="005B447B">
              <w:rPr>
                <w:rFonts w:ascii="Arial" w:hAnsi="Arial" w:cs="Arial"/>
                <w:sz w:val="20"/>
                <w:szCs w:val="20"/>
              </w:rPr>
              <w:t>N1</w:t>
            </w:r>
          </w:p>
        </w:tc>
        <w:tc>
          <w:tcPr>
            <w:tcW w:w="15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B518822" w14:textId="77777777" w:rsidR="00F67EC7" w:rsidRPr="005B447B" w:rsidRDefault="00F67EC7" w:rsidP="005B447B">
            <w:pPr>
              <w:pStyle w:val="NormalWeb"/>
              <w:spacing w:before="0" w:beforeAutospacing="0" w:after="0" w:afterAutospacing="0" w:line="276" w:lineRule="auto"/>
              <w:jc w:val="both"/>
              <w:rPr>
                <w:rFonts w:ascii="Arial" w:hAnsi="Arial" w:cs="Arial"/>
                <w:sz w:val="20"/>
                <w:szCs w:val="20"/>
              </w:rPr>
            </w:pPr>
            <w:r w:rsidRPr="005B447B">
              <w:rPr>
                <w:rFonts w:ascii="Arial" w:hAnsi="Arial" w:cs="Arial"/>
                <w:sz w:val="20"/>
                <w:szCs w:val="20"/>
              </w:rPr>
              <w:t>M0</w:t>
            </w:r>
          </w:p>
        </w:tc>
        <w:tc>
          <w:tcPr>
            <w:tcW w:w="18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1E042F7" w14:textId="77777777" w:rsidR="00F67EC7" w:rsidRPr="005B447B" w:rsidRDefault="00F67EC7" w:rsidP="005B447B">
            <w:pPr>
              <w:pStyle w:val="NormalWeb"/>
              <w:spacing w:before="0" w:beforeAutospacing="0" w:after="0" w:afterAutospacing="0" w:line="276" w:lineRule="auto"/>
              <w:jc w:val="both"/>
              <w:rPr>
                <w:rFonts w:ascii="Arial" w:hAnsi="Arial" w:cs="Arial"/>
                <w:sz w:val="20"/>
                <w:szCs w:val="20"/>
              </w:rPr>
            </w:pPr>
            <w:r w:rsidRPr="005B447B">
              <w:rPr>
                <w:rFonts w:ascii="Arial" w:hAnsi="Arial" w:cs="Arial"/>
                <w:sz w:val="20"/>
                <w:szCs w:val="20"/>
              </w:rPr>
              <w:t>IV</w:t>
            </w:r>
          </w:p>
        </w:tc>
      </w:tr>
      <w:tr w:rsidR="003868CC" w:rsidRPr="005B447B" w14:paraId="4057F726" w14:textId="77777777">
        <w:trPr>
          <w:divId w:val="1374228468"/>
        </w:trPr>
        <w:tc>
          <w:tcPr>
            <w:tcW w:w="15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7DC503D" w14:textId="77777777" w:rsidR="00F67EC7" w:rsidRPr="005B447B" w:rsidRDefault="00F67EC7" w:rsidP="005B447B">
            <w:pPr>
              <w:pStyle w:val="NormalWeb"/>
              <w:spacing w:before="0" w:beforeAutospacing="0" w:after="0" w:afterAutospacing="0" w:line="276" w:lineRule="auto"/>
              <w:jc w:val="both"/>
              <w:rPr>
                <w:rFonts w:ascii="Arial" w:hAnsi="Arial" w:cs="Arial"/>
                <w:sz w:val="20"/>
                <w:szCs w:val="20"/>
              </w:rPr>
            </w:pPr>
            <w:r w:rsidRPr="005B447B">
              <w:rPr>
                <w:rFonts w:ascii="Arial" w:hAnsi="Arial" w:cs="Arial"/>
                <w:sz w:val="20"/>
                <w:szCs w:val="20"/>
              </w:rPr>
              <w:t>Any T</w:t>
            </w:r>
          </w:p>
        </w:tc>
        <w:tc>
          <w:tcPr>
            <w:tcW w:w="15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9FF27B4" w14:textId="77777777" w:rsidR="00F67EC7" w:rsidRPr="005B447B" w:rsidRDefault="00F67EC7" w:rsidP="005B447B">
            <w:pPr>
              <w:pStyle w:val="NormalWeb"/>
              <w:spacing w:before="0" w:beforeAutospacing="0" w:after="0" w:afterAutospacing="0" w:line="276" w:lineRule="auto"/>
              <w:jc w:val="both"/>
              <w:rPr>
                <w:rFonts w:ascii="Arial" w:hAnsi="Arial" w:cs="Arial"/>
                <w:sz w:val="20"/>
                <w:szCs w:val="20"/>
              </w:rPr>
            </w:pPr>
            <w:r w:rsidRPr="005B447B">
              <w:rPr>
                <w:rFonts w:ascii="Arial" w:hAnsi="Arial" w:cs="Arial"/>
                <w:sz w:val="20"/>
                <w:szCs w:val="20"/>
              </w:rPr>
              <w:t>Any N</w:t>
            </w:r>
          </w:p>
        </w:tc>
        <w:tc>
          <w:tcPr>
            <w:tcW w:w="15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CA2DB51" w14:textId="77777777" w:rsidR="00F67EC7" w:rsidRPr="005B447B" w:rsidRDefault="00F67EC7" w:rsidP="005B447B">
            <w:pPr>
              <w:pStyle w:val="NormalWeb"/>
              <w:spacing w:before="0" w:beforeAutospacing="0" w:after="0" w:afterAutospacing="0" w:line="276" w:lineRule="auto"/>
              <w:jc w:val="both"/>
              <w:rPr>
                <w:rFonts w:ascii="Arial" w:hAnsi="Arial" w:cs="Arial"/>
                <w:sz w:val="20"/>
                <w:szCs w:val="20"/>
              </w:rPr>
            </w:pPr>
            <w:r w:rsidRPr="005B447B">
              <w:rPr>
                <w:rFonts w:ascii="Arial" w:hAnsi="Arial" w:cs="Arial"/>
                <w:sz w:val="20"/>
                <w:szCs w:val="20"/>
              </w:rPr>
              <w:t>M1</w:t>
            </w:r>
          </w:p>
        </w:tc>
        <w:tc>
          <w:tcPr>
            <w:tcW w:w="18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EC46B5F" w14:textId="77777777" w:rsidR="00F67EC7" w:rsidRPr="005B447B" w:rsidRDefault="00F67EC7" w:rsidP="005B447B">
            <w:pPr>
              <w:pStyle w:val="NormalWeb"/>
              <w:spacing w:before="0" w:beforeAutospacing="0" w:after="0" w:afterAutospacing="0" w:line="276" w:lineRule="auto"/>
              <w:jc w:val="both"/>
              <w:rPr>
                <w:rFonts w:ascii="Arial" w:hAnsi="Arial" w:cs="Arial"/>
                <w:sz w:val="20"/>
                <w:szCs w:val="20"/>
              </w:rPr>
            </w:pPr>
            <w:r w:rsidRPr="005B447B">
              <w:rPr>
                <w:rFonts w:ascii="Arial" w:hAnsi="Arial" w:cs="Arial"/>
                <w:sz w:val="20"/>
                <w:szCs w:val="20"/>
              </w:rPr>
              <w:t>IV</w:t>
            </w:r>
          </w:p>
        </w:tc>
      </w:tr>
    </w:tbl>
    <w:p w14:paraId="09B14C44" w14:textId="77777777" w:rsidR="00F67EC7" w:rsidRPr="005B447B" w:rsidRDefault="00F67EC7" w:rsidP="005B447B">
      <w:pPr>
        <w:pStyle w:val="NormalWeb"/>
        <w:spacing w:before="0" w:beforeAutospacing="0" w:after="0" w:afterAutospacing="0" w:line="276" w:lineRule="auto"/>
        <w:jc w:val="both"/>
        <w:divId w:val="1374228468"/>
        <w:rPr>
          <w:rFonts w:ascii="Arial" w:hAnsi="Arial" w:cs="Arial"/>
          <w:sz w:val="20"/>
          <w:szCs w:val="20"/>
          <w:lang w:val="en"/>
        </w:rPr>
      </w:pPr>
      <w:r w:rsidRPr="005B447B">
        <w:rPr>
          <w:rFonts w:ascii="Arial" w:hAnsi="Arial" w:cs="Arial"/>
          <w:sz w:val="20"/>
          <w:szCs w:val="20"/>
          <w:lang w:val="en"/>
        </w:rPr>
        <w:t> </w:t>
      </w:r>
    </w:p>
    <w:p w14:paraId="71C78FE9" w14:textId="77777777" w:rsidR="00F67EC7" w:rsidRPr="005B447B" w:rsidRDefault="00F67EC7" w:rsidP="005B447B">
      <w:pPr>
        <w:pStyle w:val="NormalWeb"/>
        <w:spacing w:before="0" w:beforeAutospacing="0" w:after="0" w:afterAutospacing="0" w:line="276" w:lineRule="auto"/>
        <w:jc w:val="both"/>
        <w:divId w:val="1374228468"/>
        <w:rPr>
          <w:rFonts w:ascii="Arial" w:hAnsi="Arial" w:cs="Arial"/>
          <w:sz w:val="20"/>
          <w:szCs w:val="20"/>
          <w:lang w:val="en"/>
        </w:rPr>
      </w:pPr>
      <w:r w:rsidRPr="005B447B">
        <w:rPr>
          <w:rFonts w:ascii="Arial" w:hAnsi="Arial" w:cs="Arial"/>
          <w:b/>
          <w:bCs/>
          <w:sz w:val="20"/>
          <w:szCs w:val="20"/>
          <w:lang w:val="en"/>
        </w:rPr>
        <w:t>TNM Descriptors</w:t>
      </w:r>
    </w:p>
    <w:p w14:paraId="0FE8DB3A" w14:textId="77777777" w:rsidR="00F67EC7" w:rsidRPr="005B447B" w:rsidRDefault="00F67EC7" w:rsidP="005B447B">
      <w:pPr>
        <w:pStyle w:val="NormalWeb"/>
        <w:spacing w:before="0" w:beforeAutospacing="0" w:after="0" w:afterAutospacing="0" w:line="276" w:lineRule="auto"/>
        <w:jc w:val="both"/>
        <w:divId w:val="1374228468"/>
        <w:rPr>
          <w:rFonts w:ascii="Arial" w:hAnsi="Arial" w:cs="Arial"/>
          <w:sz w:val="20"/>
          <w:szCs w:val="20"/>
          <w:lang w:val="en"/>
        </w:rPr>
      </w:pPr>
      <w:r w:rsidRPr="005B447B">
        <w:rPr>
          <w:rFonts w:ascii="Arial" w:hAnsi="Arial" w:cs="Arial"/>
          <w:sz w:val="20"/>
          <w:szCs w:val="20"/>
          <w:lang w:val="en"/>
        </w:rPr>
        <w:t xml:space="preserve">For identification of special cases of TNM or </w:t>
      </w:r>
      <w:proofErr w:type="spellStart"/>
      <w:r w:rsidRPr="005B447B">
        <w:rPr>
          <w:rFonts w:ascii="Arial" w:hAnsi="Arial" w:cs="Arial"/>
          <w:sz w:val="20"/>
          <w:szCs w:val="20"/>
          <w:lang w:val="en"/>
        </w:rPr>
        <w:t>pTNM</w:t>
      </w:r>
      <w:proofErr w:type="spellEnd"/>
      <w:r w:rsidRPr="005B447B">
        <w:rPr>
          <w:rFonts w:ascii="Arial" w:hAnsi="Arial" w:cs="Arial"/>
          <w:sz w:val="20"/>
          <w:szCs w:val="20"/>
          <w:lang w:val="en"/>
        </w:rPr>
        <w:t xml:space="preserve"> classifications, the “m” suffix and “y” and “r” prefixes are used. Although they do not affect </w:t>
      </w:r>
      <w:proofErr w:type="gramStart"/>
      <w:r w:rsidRPr="005B447B">
        <w:rPr>
          <w:rFonts w:ascii="Arial" w:hAnsi="Arial" w:cs="Arial"/>
          <w:sz w:val="20"/>
          <w:szCs w:val="20"/>
          <w:lang w:val="en"/>
        </w:rPr>
        <w:t>the stage</w:t>
      </w:r>
      <w:proofErr w:type="gramEnd"/>
      <w:r w:rsidRPr="005B447B">
        <w:rPr>
          <w:rFonts w:ascii="Arial" w:hAnsi="Arial" w:cs="Arial"/>
          <w:sz w:val="20"/>
          <w:szCs w:val="20"/>
          <w:lang w:val="en"/>
        </w:rPr>
        <w:t xml:space="preserve"> grouping, they indicate cases needing separate analysis.</w:t>
      </w:r>
    </w:p>
    <w:p w14:paraId="732F0407" w14:textId="77777777" w:rsidR="00F67EC7" w:rsidRPr="005B447B" w:rsidRDefault="00F67EC7" w:rsidP="005B447B">
      <w:pPr>
        <w:pStyle w:val="NormalWeb"/>
        <w:spacing w:before="0" w:beforeAutospacing="0" w:after="0" w:afterAutospacing="0" w:line="276" w:lineRule="auto"/>
        <w:jc w:val="both"/>
        <w:divId w:val="1374228468"/>
        <w:rPr>
          <w:rFonts w:ascii="Arial" w:hAnsi="Arial" w:cs="Arial"/>
          <w:sz w:val="20"/>
          <w:szCs w:val="20"/>
          <w:lang w:val="en"/>
        </w:rPr>
      </w:pPr>
      <w:r w:rsidRPr="005B447B">
        <w:rPr>
          <w:rFonts w:ascii="Arial" w:hAnsi="Arial" w:cs="Arial"/>
          <w:sz w:val="20"/>
          <w:szCs w:val="20"/>
          <w:lang w:val="en"/>
        </w:rPr>
        <w:t> </w:t>
      </w:r>
    </w:p>
    <w:p w14:paraId="6DBA7714" w14:textId="77777777" w:rsidR="00F67EC7" w:rsidRPr="005B447B" w:rsidRDefault="00F67EC7" w:rsidP="005B447B">
      <w:pPr>
        <w:pStyle w:val="NormalWeb"/>
        <w:spacing w:before="0" w:beforeAutospacing="0" w:after="0" w:afterAutospacing="0" w:line="276" w:lineRule="auto"/>
        <w:jc w:val="both"/>
        <w:divId w:val="1374228468"/>
        <w:rPr>
          <w:rFonts w:ascii="Arial" w:hAnsi="Arial" w:cs="Arial"/>
          <w:sz w:val="20"/>
          <w:szCs w:val="20"/>
          <w:lang w:val="en"/>
        </w:rPr>
      </w:pPr>
      <w:r w:rsidRPr="005B447B">
        <w:rPr>
          <w:rFonts w:ascii="Arial" w:hAnsi="Arial" w:cs="Arial"/>
          <w:sz w:val="20"/>
          <w:szCs w:val="20"/>
          <w:u w:val="single"/>
          <w:lang w:val="en"/>
        </w:rPr>
        <w:t>The “m” suffix</w:t>
      </w:r>
      <w:r w:rsidRPr="005B447B">
        <w:rPr>
          <w:rFonts w:ascii="Arial" w:hAnsi="Arial" w:cs="Arial"/>
          <w:sz w:val="20"/>
          <w:szCs w:val="20"/>
          <w:lang w:val="en"/>
        </w:rPr>
        <w:t xml:space="preserve"> indicates the presence of multiple primary tumors in a single site and is recorded in parentheses: </w:t>
      </w:r>
      <w:proofErr w:type="spellStart"/>
      <w:r w:rsidRPr="005B447B">
        <w:rPr>
          <w:rFonts w:ascii="Arial" w:hAnsi="Arial" w:cs="Arial"/>
          <w:sz w:val="20"/>
          <w:szCs w:val="20"/>
          <w:lang w:val="en"/>
        </w:rPr>
        <w:t>pT</w:t>
      </w:r>
      <w:proofErr w:type="spellEnd"/>
      <w:r w:rsidRPr="005B447B">
        <w:rPr>
          <w:rFonts w:ascii="Arial" w:hAnsi="Arial" w:cs="Arial"/>
          <w:sz w:val="20"/>
          <w:szCs w:val="20"/>
          <w:lang w:val="en"/>
        </w:rPr>
        <w:t>(m)NM.</w:t>
      </w:r>
    </w:p>
    <w:p w14:paraId="257721E5" w14:textId="77777777" w:rsidR="00F67EC7" w:rsidRPr="005B447B" w:rsidRDefault="00F67EC7" w:rsidP="005B447B">
      <w:pPr>
        <w:pStyle w:val="NormalWeb"/>
        <w:spacing w:before="0" w:beforeAutospacing="0" w:after="0" w:afterAutospacing="0" w:line="276" w:lineRule="auto"/>
        <w:jc w:val="both"/>
        <w:divId w:val="1374228468"/>
        <w:rPr>
          <w:rFonts w:ascii="Arial" w:hAnsi="Arial" w:cs="Arial"/>
          <w:sz w:val="20"/>
          <w:szCs w:val="20"/>
          <w:lang w:val="en"/>
        </w:rPr>
      </w:pPr>
      <w:r w:rsidRPr="005B447B">
        <w:rPr>
          <w:rFonts w:ascii="Arial" w:hAnsi="Arial" w:cs="Arial"/>
          <w:sz w:val="20"/>
          <w:szCs w:val="20"/>
          <w:lang w:val="en"/>
        </w:rPr>
        <w:t> </w:t>
      </w:r>
    </w:p>
    <w:p w14:paraId="665C09C2" w14:textId="77777777" w:rsidR="00F67EC7" w:rsidRPr="005B447B" w:rsidRDefault="00F67EC7" w:rsidP="005B447B">
      <w:pPr>
        <w:pStyle w:val="NormalWeb"/>
        <w:spacing w:before="0" w:beforeAutospacing="0" w:after="0" w:afterAutospacing="0" w:line="276" w:lineRule="auto"/>
        <w:jc w:val="both"/>
        <w:divId w:val="1374228468"/>
        <w:rPr>
          <w:rFonts w:ascii="Arial" w:hAnsi="Arial" w:cs="Arial"/>
          <w:sz w:val="20"/>
          <w:szCs w:val="20"/>
          <w:lang w:val="en"/>
        </w:rPr>
      </w:pPr>
      <w:r w:rsidRPr="005B447B">
        <w:rPr>
          <w:rFonts w:ascii="Arial" w:hAnsi="Arial" w:cs="Arial"/>
          <w:sz w:val="20"/>
          <w:szCs w:val="20"/>
          <w:u w:val="single"/>
          <w:lang w:val="en"/>
        </w:rPr>
        <w:t>The “y” prefix</w:t>
      </w:r>
      <w:r w:rsidRPr="005B447B">
        <w:rPr>
          <w:rFonts w:ascii="Arial" w:hAnsi="Arial" w:cs="Arial"/>
          <w:sz w:val="20"/>
          <w:szCs w:val="20"/>
          <w:lang w:val="en"/>
        </w:rPr>
        <w:t xml:space="preserve"> indicates those cases in which classification is performed during or after initial multimodality therapy (i.e., neoadjuvant chemotherapy, radiation therapy, or both chemotherapy and radiation therapy). </w:t>
      </w:r>
    </w:p>
    <w:p w14:paraId="73EF40D3" w14:textId="77777777" w:rsidR="00F67EC7" w:rsidRPr="005B447B" w:rsidRDefault="00F67EC7" w:rsidP="005B447B">
      <w:pPr>
        <w:pStyle w:val="NormalWeb"/>
        <w:spacing w:before="0" w:beforeAutospacing="0" w:after="0" w:afterAutospacing="0" w:line="276" w:lineRule="auto"/>
        <w:jc w:val="both"/>
        <w:divId w:val="1374228468"/>
        <w:rPr>
          <w:rFonts w:ascii="Arial" w:hAnsi="Arial" w:cs="Arial"/>
          <w:sz w:val="20"/>
          <w:szCs w:val="20"/>
          <w:lang w:val="en"/>
        </w:rPr>
      </w:pPr>
      <w:r w:rsidRPr="005B447B">
        <w:rPr>
          <w:rFonts w:ascii="Arial" w:hAnsi="Arial" w:cs="Arial"/>
          <w:sz w:val="20"/>
          <w:szCs w:val="20"/>
          <w:lang w:val="en"/>
        </w:rPr>
        <w:t> </w:t>
      </w:r>
    </w:p>
    <w:p w14:paraId="3C96C754" w14:textId="77777777" w:rsidR="00F67EC7" w:rsidRPr="005B447B" w:rsidRDefault="00F67EC7" w:rsidP="005B447B">
      <w:pPr>
        <w:pStyle w:val="NormalWeb"/>
        <w:spacing w:before="0" w:beforeAutospacing="0" w:after="0" w:afterAutospacing="0" w:line="276" w:lineRule="auto"/>
        <w:jc w:val="both"/>
        <w:divId w:val="1374228468"/>
        <w:rPr>
          <w:rFonts w:ascii="Arial" w:hAnsi="Arial" w:cs="Arial"/>
          <w:sz w:val="20"/>
          <w:szCs w:val="20"/>
          <w:lang w:val="en"/>
        </w:rPr>
      </w:pPr>
      <w:r w:rsidRPr="005B447B">
        <w:rPr>
          <w:rFonts w:ascii="Arial" w:hAnsi="Arial" w:cs="Arial"/>
          <w:sz w:val="20"/>
          <w:szCs w:val="20"/>
          <w:lang w:val="en"/>
        </w:rPr>
        <w:t xml:space="preserve">The </w:t>
      </w:r>
      <w:proofErr w:type="spellStart"/>
      <w:r w:rsidRPr="005B447B">
        <w:rPr>
          <w:rFonts w:ascii="Arial" w:hAnsi="Arial" w:cs="Arial"/>
          <w:sz w:val="20"/>
          <w:szCs w:val="20"/>
          <w:lang w:val="en"/>
        </w:rPr>
        <w:t>cTNM</w:t>
      </w:r>
      <w:proofErr w:type="spellEnd"/>
      <w:r w:rsidRPr="005B447B">
        <w:rPr>
          <w:rFonts w:ascii="Arial" w:hAnsi="Arial" w:cs="Arial"/>
          <w:sz w:val="20"/>
          <w:szCs w:val="20"/>
          <w:lang w:val="en"/>
        </w:rPr>
        <w:t xml:space="preserve"> or </w:t>
      </w:r>
      <w:proofErr w:type="spellStart"/>
      <w:r w:rsidRPr="005B447B">
        <w:rPr>
          <w:rFonts w:ascii="Arial" w:hAnsi="Arial" w:cs="Arial"/>
          <w:sz w:val="20"/>
          <w:szCs w:val="20"/>
          <w:lang w:val="en"/>
        </w:rPr>
        <w:t>pTNM</w:t>
      </w:r>
      <w:proofErr w:type="spellEnd"/>
      <w:r w:rsidRPr="005B447B">
        <w:rPr>
          <w:rFonts w:ascii="Arial" w:hAnsi="Arial" w:cs="Arial"/>
          <w:sz w:val="20"/>
          <w:szCs w:val="20"/>
          <w:lang w:val="en"/>
        </w:rPr>
        <w:t xml:space="preserve"> category is identified by a “y” prefix. The </w:t>
      </w:r>
      <w:proofErr w:type="spellStart"/>
      <w:r w:rsidRPr="005B447B">
        <w:rPr>
          <w:rFonts w:ascii="Arial" w:hAnsi="Arial" w:cs="Arial"/>
          <w:sz w:val="20"/>
          <w:szCs w:val="20"/>
          <w:lang w:val="en"/>
        </w:rPr>
        <w:t>ycTNM</w:t>
      </w:r>
      <w:proofErr w:type="spellEnd"/>
      <w:r w:rsidRPr="005B447B">
        <w:rPr>
          <w:rFonts w:ascii="Arial" w:hAnsi="Arial" w:cs="Arial"/>
          <w:sz w:val="20"/>
          <w:szCs w:val="20"/>
          <w:lang w:val="en"/>
        </w:rPr>
        <w:t xml:space="preserve"> or </w:t>
      </w:r>
      <w:proofErr w:type="spellStart"/>
      <w:r w:rsidRPr="005B447B">
        <w:rPr>
          <w:rFonts w:ascii="Arial" w:hAnsi="Arial" w:cs="Arial"/>
          <w:sz w:val="20"/>
          <w:szCs w:val="20"/>
          <w:lang w:val="en"/>
        </w:rPr>
        <w:t>ypTNM</w:t>
      </w:r>
      <w:proofErr w:type="spellEnd"/>
      <w:r w:rsidRPr="005B447B">
        <w:rPr>
          <w:rFonts w:ascii="Arial" w:hAnsi="Arial" w:cs="Arial"/>
          <w:sz w:val="20"/>
          <w:szCs w:val="20"/>
          <w:lang w:val="en"/>
        </w:rPr>
        <w:t xml:space="preserve"> categorizes the extent of tumor </w:t>
      </w:r>
      <w:proofErr w:type="gramStart"/>
      <w:r w:rsidRPr="005B447B">
        <w:rPr>
          <w:rFonts w:ascii="Arial" w:hAnsi="Arial" w:cs="Arial"/>
          <w:sz w:val="20"/>
          <w:szCs w:val="20"/>
          <w:lang w:val="en"/>
        </w:rPr>
        <w:t>actually present</w:t>
      </w:r>
      <w:proofErr w:type="gramEnd"/>
      <w:r w:rsidRPr="005B447B">
        <w:rPr>
          <w:rFonts w:ascii="Arial" w:hAnsi="Arial" w:cs="Arial"/>
          <w:sz w:val="20"/>
          <w:szCs w:val="20"/>
          <w:lang w:val="en"/>
        </w:rPr>
        <w:t xml:space="preserve"> at the time of that examination. The “y” categorization is not an estimate of tumor before multimodality therapy (i.e., before initiation of neoadjuvant therapy).</w:t>
      </w:r>
    </w:p>
    <w:p w14:paraId="7F69B1E9" w14:textId="77777777" w:rsidR="00F67EC7" w:rsidRPr="005B447B" w:rsidRDefault="00F67EC7" w:rsidP="005B447B">
      <w:pPr>
        <w:pStyle w:val="NormalWeb"/>
        <w:spacing w:before="0" w:beforeAutospacing="0" w:after="0" w:afterAutospacing="0" w:line="276" w:lineRule="auto"/>
        <w:jc w:val="both"/>
        <w:divId w:val="1374228468"/>
        <w:rPr>
          <w:rFonts w:ascii="Arial" w:hAnsi="Arial" w:cs="Arial"/>
          <w:sz w:val="20"/>
          <w:szCs w:val="20"/>
          <w:lang w:val="en"/>
        </w:rPr>
      </w:pPr>
      <w:r w:rsidRPr="005B447B">
        <w:rPr>
          <w:rFonts w:ascii="Arial" w:hAnsi="Arial" w:cs="Arial"/>
          <w:sz w:val="20"/>
          <w:szCs w:val="20"/>
          <w:lang w:val="en"/>
        </w:rPr>
        <w:t> </w:t>
      </w:r>
    </w:p>
    <w:p w14:paraId="14DB3407" w14:textId="77777777" w:rsidR="00F67EC7" w:rsidRDefault="00F67EC7" w:rsidP="005B447B">
      <w:pPr>
        <w:pStyle w:val="NormalWeb"/>
        <w:spacing w:before="0" w:beforeAutospacing="0" w:after="0" w:afterAutospacing="0" w:line="276" w:lineRule="auto"/>
        <w:jc w:val="both"/>
        <w:divId w:val="1374228468"/>
        <w:rPr>
          <w:rFonts w:ascii="Arial" w:hAnsi="Arial" w:cs="Arial"/>
          <w:sz w:val="20"/>
          <w:szCs w:val="20"/>
          <w:lang w:val="en"/>
        </w:rPr>
      </w:pPr>
      <w:r w:rsidRPr="005B447B">
        <w:rPr>
          <w:rFonts w:ascii="Arial" w:hAnsi="Arial" w:cs="Arial"/>
          <w:sz w:val="20"/>
          <w:szCs w:val="20"/>
          <w:u w:val="single"/>
          <w:lang w:val="en"/>
        </w:rPr>
        <w:t>The “r” prefix</w:t>
      </w:r>
      <w:r w:rsidRPr="005B447B">
        <w:rPr>
          <w:rFonts w:ascii="Arial" w:hAnsi="Arial" w:cs="Arial"/>
          <w:sz w:val="20"/>
          <w:szCs w:val="20"/>
          <w:lang w:val="en"/>
        </w:rPr>
        <w:t xml:space="preserve"> indicates a recurrent tumor when staged after a documented disease-free interval and is identified by the “r” prefix: </w:t>
      </w:r>
      <w:proofErr w:type="spellStart"/>
      <w:r w:rsidRPr="005B447B">
        <w:rPr>
          <w:rFonts w:ascii="Arial" w:hAnsi="Arial" w:cs="Arial"/>
          <w:sz w:val="20"/>
          <w:szCs w:val="20"/>
          <w:lang w:val="en"/>
        </w:rPr>
        <w:t>rTNM</w:t>
      </w:r>
      <w:proofErr w:type="spellEnd"/>
      <w:r w:rsidRPr="005B447B">
        <w:rPr>
          <w:rFonts w:ascii="Arial" w:hAnsi="Arial" w:cs="Arial"/>
          <w:sz w:val="20"/>
          <w:szCs w:val="20"/>
          <w:lang w:val="en"/>
        </w:rPr>
        <w:t>.</w:t>
      </w:r>
    </w:p>
    <w:p w14:paraId="31BFB01F" w14:textId="77777777" w:rsidR="005B447B" w:rsidRPr="005B447B" w:rsidRDefault="005B447B" w:rsidP="005B447B">
      <w:pPr>
        <w:pStyle w:val="NormalWeb"/>
        <w:spacing w:before="0" w:beforeAutospacing="0" w:after="0" w:afterAutospacing="0" w:line="276" w:lineRule="auto"/>
        <w:jc w:val="both"/>
        <w:divId w:val="1374228468"/>
        <w:rPr>
          <w:rFonts w:ascii="Arial" w:hAnsi="Arial" w:cs="Arial"/>
          <w:sz w:val="20"/>
          <w:szCs w:val="20"/>
          <w:lang w:val="en"/>
        </w:rPr>
      </w:pPr>
    </w:p>
    <w:p w14:paraId="3867B81A" w14:textId="77777777" w:rsidR="00F67EC7" w:rsidRPr="005B447B" w:rsidRDefault="00F67EC7" w:rsidP="005B447B">
      <w:pPr>
        <w:pStyle w:val="NormalWeb"/>
        <w:spacing w:before="0" w:beforeAutospacing="0" w:after="0" w:afterAutospacing="0" w:line="276" w:lineRule="auto"/>
        <w:jc w:val="both"/>
        <w:divId w:val="1374228468"/>
        <w:rPr>
          <w:rFonts w:ascii="Arial" w:hAnsi="Arial" w:cs="Arial"/>
          <w:sz w:val="20"/>
          <w:szCs w:val="20"/>
          <w:lang w:val="en"/>
        </w:rPr>
      </w:pPr>
      <w:r w:rsidRPr="005B447B">
        <w:rPr>
          <w:rFonts w:ascii="Arial" w:hAnsi="Arial" w:cs="Arial"/>
          <w:sz w:val="20"/>
          <w:szCs w:val="20"/>
          <w:lang w:val="en"/>
        </w:rPr>
        <w:t> </w:t>
      </w:r>
    </w:p>
    <w:p w14:paraId="7E0E82D3" w14:textId="77777777" w:rsidR="00F67EC7" w:rsidRPr="005B447B" w:rsidRDefault="00F67EC7" w:rsidP="005B447B">
      <w:pPr>
        <w:pStyle w:val="NormalWeb"/>
        <w:spacing w:before="0" w:beforeAutospacing="0" w:after="0" w:afterAutospacing="0" w:line="276" w:lineRule="auto"/>
        <w:jc w:val="both"/>
        <w:divId w:val="1374228468"/>
        <w:rPr>
          <w:rFonts w:ascii="Arial" w:hAnsi="Arial" w:cs="Arial"/>
          <w:sz w:val="20"/>
          <w:szCs w:val="20"/>
          <w:lang w:val="en"/>
        </w:rPr>
      </w:pPr>
      <w:r w:rsidRPr="005B447B">
        <w:rPr>
          <w:rFonts w:ascii="Arial" w:hAnsi="Arial" w:cs="Arial"/>
          <w:b/>
          <w:bCs/>
          <w:sz w:val="20"/>
          <w:szCs w:val="20"/>
          <w:lang w:val="en"/>
        </w:rPr>
        <w:lastRenderedPageBreak/>
        <w:t>T Category Considerations</w:t>
      </w:r>
    </w:p>
    <w:p w14:paraId="0DBDE080" w14:textId="77777777" w:rsidR="00F67EC7" w:rsidRPr="005B447B" w:rsidRDefault="00F67EC7" w:rsidP="005B447B">
      <w:pPr>
        <w:pStyle w:val="NormalWeb"/>
        <w:spacing w:before="0" w:beforeAutospacing="0" w:after="0" w:afterAutospacing="0" w:line="276" w:lineRule="auto"/>
        <w:jc w:val="both"/>
        <w:divId w:val="1374228468"/>
        <w:rPr>
          <w:rFonts w:ascii="Arial" w:hAnsi="Arial" w:cs="Arial"/>
          <w:sz w:val="20"/>
          <w:szCs w:val="20"/>
          <w:lang w:val="en"/>
        </w:rPr>
      </w:pPr>
      <w:r w:rsidRPr="005B447B">
        <w:rPr>
          <w:rFonts w:ascii="Arial" w:hAnsi="Arial" w:cs="Arial"/>
          <w:sz w:val="20"/>
          <w:szCs w:val="20"/>
          <w:lang w:val="en"/>
        </w:rPr>
        <w:t>Only malignant phyllodes tumors are staged according to AJCC staging rules. The pathologic 'T' category (</w:t>
      </w:r>
      <w:proofErr w:type="spellStart"/>
      <w:r w:rsidRPr="005B447B">
        <w:rPr>
          <w:rFonts w:ascii="Arial" w:hAnsi="Arial" w:cs="Arial"/>
          <w:sz w:val="20"/>
          <w:szCs w:val="20"/>
          <w:lang w:val="en"/>
        </w:rPr>
        <w:t>pT</w:t>
      </w:r>
      <w:proofErr w:type="spellEnd"/>
      <w:r w:rsidRPr="005B447B">
        <w:rPr>
          <w:rFonts w:ascii="Arial" w:hAnsi="Arial" w:cs="Arial"/>
          <w:sz w:val="20"/>
          <w:szCs w:val="20"/>
          <w:lang w:val="en"/>
        </w:rPr>
        <w:t>) is not assigned for benign and borderline phyllodes tumors.</w:t>
      </w:r>
    </w:p>
    <w:p w14:paraId="485A4E1D" w14:textId="77777777" w:rsidR="00F67EC7" w:rsidRPr="005B447B" w:rsidRDefault="00F67EC7" w:rsidP="005B447B">
      <w:pPr>
        <w:pStyle w:val="NormalWeb"/>
        <w:spacing w:before="0" w:beforeAutospacing="0" w:after="0" w:afterAutospacing="0" w:line="276" w:lineRule="auto"/>
        <w:jc w:val="both"/>
        <w:divId w:val="1374228468"/>
        <w:rPr>
          <w:rFonts w:ascii="Arial" w:hAnsi="Arial" w:cs="Arial"/>
          <w:sz w:val="20"/>
          <w:szCs w:val="20"/>
          <w:lang w:val="en"/>
        </w:rPr>
      </w:pPr>
      <w:r w:rsidRPr="005B447B">
        <w:rPr>
          <w:rFonts w:ascii="Arial" w:hAnsi="Arial" w:cs="Arial"/>
          <w:sz w:val="20"/>
          <w:szCs w:val="20"/>
          <w:lang w:val="en"/>
        </w:rPr>
        <w:t> </w:t>
      </w:r>
    </w:p>
    <w:p w14:paraId="02D2D5F9" w14:textId="77777777" w:rsidR="00BC01C3" w:rsidRPr="005B447B" w:rsidRDefault="00BC01C3" w:rsidP="005B447B">
      <w:pPr>
        <w:pStyle w:val="NormalWeb"/>
        <w:spacing w:before="0" w:beforeAutospacing="0" w:after="0" w:afterAutospacing="0" w:line="276" w:lineRule="auto"/>
        <w:jc w:val="both"/>
        <w:divId w:val="1374228468"/>
        <w:rPr>
          <w:rFonts w:ascii="Arial" w:hAnsi="Arial" w:cs="Arial"/>
          <w:b/>
          <w:bCs/>
          <w:sz w:val="20"/>
          <w:szCs w:val="20"/>
          <w:lang w:val="en"/>
        </w:rPr>
      </w:pPr>
    </w:p>
    <w:p w14:paraId="4B73908A" w14:textId="3F5D8C0E" w:rsidR="00F67EC7" w:rsidRPr="005B447B" w:rsidRDefault="00F67EC7" w:rsidP="005B447B">
      <w:pPr>
        <w:pStyle w:val="NormalWeb"/>
        <w:spacing w:before="0" w:beforeAutospacing="0" w:after="0" w:afterAutospacing="0" w:line="276" w:lineRule="auto"/>
        <w:jc w:val="both"/>
        <w:divId w:val="1374228468"/>
        <w:rPr>
          <w:rFonts w:ascii="Arial" w:hAnsi="Arial" w:cs="Arial"/>
          <w:sz w:val="20"/>
          <w:szCs w:val="20"/>
          <w:lang w:val="en"/>
        </w:rPr>
      </w:pPr>
      <w:r w:rsidRPr="005B447B">
        <w:rPr>
          <w:rFonts w:ascii="Arial" w:hAnsi="Arial" w:cs="Arial"/>
          <w:b/>
          <w:bCs/>
          <w:sz w:val="20"/>
          <w:szCs w:val="20"/>
          <w:lang w:val="en"/>
        </w:rPr>
        <w:t>N Category Considerations</w:t>
      </w:r>
    </w:p>
    <w:p w14:paraId="2B7CEE74" w14:textId="77777777" w:rsidR="00F67EC7" w:rsidRPr="005B447B" w:rsidRDefault="00F67EC7" w:rsidP="005B447B">
      <w:pPr>
        <w:pStyle w:val="NormalWeb"/>
        <w:spacing w:before="0" w:beforeAutospacing="0" w:after="0" w:afterAutospacing="0" w:line="276" w:lineRule="auto"/>
        <w:jc w:val="both"/>
        <w:divId w:val="1374228468"/>
        <w:rPr>
          <w:rFonts w:ascii="Arial" w:hAnsi="Arial" w:cs="Arial"/>
          <w:sz w:val="20"/>
          <w:szCs w:val="20"/>
          <w:lang w:val="en"/>
        </w:rPr>
      </w:pPr>
      <w:r w:rsidRPr="005B447B">
        <w:rPr>
          <w:rFonts w:ascii="Arial" w:hAnsi="Arial" w:cs="Arial"/>
          <w:sz w:val="20"/>
          <w:szCs w:val="20"/>
          <w:lang w:val="en"/>
        </w:rPr>
        <w:t xml:space="preserve">Regional nodal metastasis is uncommon in phyllodes </w:t>
      </w:r>
      <w:proofErr w:type="gramStart"/>
      <w:r w:rsidRPr="005B447B">
        <w:rPr>
          <w:rFonts w:ascii="Arial" w:hAnsi="Arial" w:cs="Arial"/>
          <w:sz w:val="20"/>
          <w:szCs w:val="20"/>
          <w:lang w:val="en"/>
        </w:rPr>
        <w:t>tumor</w:t>
      </w:r>
      <w:proofErr w:type="gramEnd"/>
      <w:r w:rsidRPr="005B447B">
        <w:rPr>
          <w:rFonts w:ascii="Arial" w:hAnsi="Arial" w:cs="Arial"/>
          <w:sz w:val="20"/>
          <w:szCs w:val="20"/>
          <w:lang w:val="en"/>
        </w:rPr>
        <w:t xml:space="preserve"> and lymph nodes may not be sampled. When no lymph nodes are </w:t>
      </w:r>
      <w:proofErr w:type="gramStart"/>
      <w:r w:rsidRPr="005B447B">
        <w:rPr>
          <w:rFonts w:ascii="Arial" w:hAnsi="Arial" w:cs="Arial"/>
          <w:sz w:val="20"/>
          <w:szCs w:val="20"/>
          <w:lang w:val="en"/>
        </w:rPr>
        <w:t>resected</w:t>
      </w:r>
      <w:proofErr w:type="gramEnd"/>
      <w:r w:rsidRPr="005B447B">
        <w:rPr>
          <w:rFonts w:ascii="Arial" w:hAnsi="Arial" w:cs="Arial"/>
          <w:sz w:val="20"/>
          <w:szCs w:val="20"/>
          <w:lang w:val="en"/>
        </w:rPr>
        <w:t xml:space="preserve"> or present in the specimen, the pathologic ‘N’ category is not assigned; </w:t>
      </w:r>
      <w:proofErr w:type="spellStart"/>
      <w:r w:rsidRPr="005B447B">
        <w:rPr>
          <w:rFonts w:ascii="Arial" w:hAnsi="Arial" w:cs="Arial"/>
          <w:sz w:val="20"/>
          <w:szCs w:val="20"/>
          <w:lang w:val="en"/>
        </w:rPr>
        <w:t>pNX</w:t>
      </w:r>
      <w:proofErr w:type="spellEnd"/>
      <w:r w:rsidRPr="005B447B">
        <w:rPr>
          <w:rFonts w:ascii="Arial" w:hAnsi="Arial" w:cs="Arial"/>
          <w:sz w:val="20"/>
          <w:szCs w:val="20"/>
          <w:lang w:val="en"/>
        </w:rPr>
        <w:t xml:space="preserve"> should not be used.</w:t>
      </w:r>
    </w:p>
    <w:p w14:paraId="72D49654" w14:textId="77777777" w:rsidR="00F67EC7" w:rsidRPr="005B447B" w:rsidRDefault="00F67EC7" w:rsidP="005B447B">
      <w:pPr>
        <w:pStyle w:val="NormalWeb"/>
        <w:spacing w:before="0" w:beforeAutospacing="0" w:after="0" w:afterAutospacing="0" w:line="276" w:lineRule="auto"/>
        <w:jc w:val="both"/>
        <w:divId w:val="1374228468"/>
        <w:rPr>
          <w:rFonts w:ascii="Arial" w:hAnsi="Arial" w:cs="Arial"/>
          <w:sz w:val="20"/>
          <w:szCs w:val="20"/>
          <w:lang w:val="en"/>
        </w:rPr>
      </w:pPr>
      <w:r w:rsidRPr="005B447B">
        <w:rPr>
          <w:rFonts w:ascii="Arial" w:hAnsi="Arial" w:cs="Arial"/>
          <w:sz w:val="20"/>
          <w:szCs w:val="20"/>
          <w:lang w:val="en"/>
        </w:rPr>
        <w:t> </w:t>
      </w:r>
    </w:p>
    <w:p w14:paraId="60980B93" w14:textId="77777777" w:rsidR="00F67EC7" w:rsidRPr="005B447B" w:rsidRDefault="00F67EC7" w:rsidP="005B447B">
      <w:pPr>
        <w:spacing w:after="0" w:line="276" w:lineRule="auto"/>
        <w:jc w:val="both"/>
        <w:divId w:val="505288034"/>
        <w:rPr>
          <w:rFonts w:ascii="Arial" w:eastAsia="Times New Roman" w:hAnsi="Arial" w:cs="Arial"/>
          <w:sz w:val="20"/>
          <w:szCs w:val="20"/>
          <w:lang w:val="en"/>
        </w:rPr>
      </w:pPr>
      <w:r w:rsidRPr="005B447B">
        <w:rPr>
          <w:rFonts w:ascii="Arial" w:eastAsia="Times New Roman" w:hAnsi="Arial" w:cs="Arial"/>
          <w:sz w:val="20"/>
          <w:szCs w:val="20"/>
          <w:lang w:val="en"/>
        </w:rPr>
        <w:t>References</w:t>
      </w:r>
    </w:p>
    <w:p w14:paraId="4400F85E" w14:textId="77777777" w:rsidR="00F67EC7" w:rsidRPr="005B447B" w:rsidRDefault="00F67EC7" w:rsidP="005B447B">
      <w:pPr>
        <w:numPr>
          <w:ilvl w:val="0"/>
          <w:numId w:val="11"/>
        </w:numPr>
        <w:spacing w:after="0" w:line="276" w:lineRule="auto"/>
        <w:jc w:val="both"/>
        <w:divId w:val="2017615029"/>
        <w:rPr>
          <w:rFonts w:ascii="Arial" w:eastAsia="Times New Roman" w:hAnsi="Arial" w:cs="Arial"/>
          <w:sz w:val="20"/>
          <w:szCs w:val="20"/>
          <w:lang w:val="en"/>
        </w:rPr>
      </w:pPr>
      <w:bookmarkStart w:id="24" w:name="R70675"/>
      <w:r w:rsidRPr="005B447B">
        <w:rPr>
          <w:rFonts w:ascii="Arial" w:eastAsia="Times New Roman" w:hAnsi="Arial" w:cs="Arial"/>
          <w:sz w:val="20"/>
          <w:szCs w:val="20"/>
          <w:lang w:val="en"/>
        </w:rPr>
        <w:t xml:space="preserve">Maki RG, </w:t>
      </w:r>
      <w:proofErr w:type="spellStart"/>
      <w:r w:rsidRPr="005B447B">
        <w:rPr>
          <w:rFonts w:ascii="Arial" w:eastAsia="Times New Roman" w:hAnsi="Arial" w:cs="Arial"/>
          <w:sz w:val="20"/>
          <w:szCs w:val="20"/>
          <w:lang w:val="en"/>
        </w:rPr>
        <w:t>Folpe</w:t>
      </w:r>
      <w:proofErr w:type="spellEnd"/>
      <w:r w:rsidRPr="005B447B">
        <w:rPr>
          <w:rFonts w:ascii="Arial" w:eastAsia="Times New Roman" w:hAnsi="Arial" w:cs="Arial"/>
          <w:sz w:val="20"/>
          <w:szCs w:val="20"/>
          <w:lang w:val="en"/>
        </w:rPr>
        <w:t xml:space="preserve"> AL, Guadagnolo BA, et al. Chapter 45. Soft tissue sarcoma – Unusual </w:t>
      </w:r>
      <w:proofErr w:type="spellStart"/>
      <w:r w:rsidRPr="005B447B">
        <w:rPr>
          <w:rFonts w:ascii="Arial" w:eastAsia="Times New Roman" w:hAnsi="Arial" w:cs="Arial"/>
          <w:sz w:val="20"/>
          <w:szCs w:val="20"/>
          <w:lang w:val="en"/>
        </w:rPr>
        <w:t>histologies</w:t>
      </w:r>
      <w:proofErr w:type="spellEnd"/>
      <w:r w:rsidRPr="005B447B">
        <w:rPr>
          <w:rFonts w:ascii="Arial" w:eastAsia="Times New Roman" w:hAnsi="Arial" w:cs="Arial"/>
          <w:sz w:val="20"/>
          <w:szCs w:val="20"/>
          <w:lang w:val="en"/>
        </w:rPr>
        <w:t xml:space="preserve"> and sites. In: Amin MB, ed. </w:t>
      </w:r>
      <w:r w:rsidRPr="005B447B">
        <w:rPr>
          <w:rStyle w:val="Emphasis"/>
          <w:rFonts w:ascii="Arial" w:eastAsia="Times New Roman" w:hAnsi="Arial" w:cs="Arial"/>
          <w:sz w:val="20"/>
          <w:szCs w:val="20"/>
          <w:lang w:val="en"/>
        </w:rPr>
        <w:t>AJCC Cancer Staging Manual.</w:t>
      </w:r>
      <w:r w:rsidRPr="005B447B">
        <w:rPr>
          <w:rFonts w:ascii="Arial" w:eastAsia="Times New Roman" w:hAnsi="Arial" w:cs="Arial"/>
          <w:sz w:val="20"/>
          <w:szCs w:val="20"/>
          <w:lang w:val="en"/>
        </w:rPr>
        <w:t xml:space="preserve"> 8th ed. New York: Springer; 2017:539-544.</w:t>
      </w:r>
      <w:bookmarkEnd w:id="24"/>
    </w:p>
    <w:p w14:paraId="7445128D" w14:textId="77777777" w:rsidR="00F67EC7" w:rsidRPr="005B447B" w:rsidRDefault="00F67EC7" w:rsidP="005B447B">
      <w:pPr>
        <w:numPr>
          <w:ilvl w:val="0"/>
          <w:numId w:val="11"/>
        </w:numPr>
        <w:spacing w:after="0" w:line="276" w:lineRule="auto"/>
        <w:jc w:val="both"/>
        <w:divId w:val="2017615029"/>
        <w:rPr>
          <w:rFonts w:ascii="Arial" w:eastAsia="Times New Roman" w:hAnsi="Arial" w:cs="Arial"/>
          <w:sz w:val="20"/>
          <w:szCs w:val="20"/>
          <w:lang w:val="en"/>
        </w:rPr>
      </w:pPr>
      <w:bookmarkStart w:id="25" w:name="R70676"/>
      <w:r w:rsidRPr="005B447B">
        <w:rPr>
          <w:rFonts w:ascii="Arial" w:eastAsia="Times New Roman" w:hAnsi="Arial" w:cs="Arial"/>
          <w:sz w:val="20"/>
          <w:szCs w:val="20"/>
          <w:lang w:val="en"/>
        </w:rPr>
        <w:t xml:space="preserve">WHO Classification of </w:t>
      </w:r>
      <w:proofErr w:type="spellStart"/>
      <w:r w:rsidRPr="005B447B">
        <w:rPr>
          <w:rFonts w:ascii="Arial" w:eastAsia="Times New Roman" w:hAnsi="Arial" w:cs="Arial"/>
          <w:sz w:val="20"/>
          <w:szCs w:val="20"/>
          <w:lang w:val="en"/>
        </w:rPr>
        <w:t>Tumours</w:t>
      </w:r>
      <w:proofErr w:type="spellEnd"/>
      <w:r w:rsidRPr="005B447B">
        <w:rPr>
          <w:rFonts w:ascii="Arial" w:eastAsia="Times New Roman" w:hAnsi="Arial" w:cs="Arial"/>
          <w:sz w:val="20"/>
          <w:szCs w:val="20"/>
          <w:lang w:val="en"/>
        </w:rPr>
        <w:t xml:space="preserve"> Editorial Board. </w:t>
      </w:r>
      <w:r w:rsidRPr="005B447B">
        <w:rPr>
          <w:rStyle w:val="Emphasis"/>
          <w:rFonts w:ascii="Arial" w:eastAsia="Times New Roman" w:hAnsi="Arial" w:cs="Arial"/>
          <w:sz w:val="20"/>
          <w:szCs w:val="20"/>
          <w:lang w:val="en"/>
        </w:rPr>
        <w:t xml:space="preserve">Breast </w:t>
      </w:r>
      <w:proofErr w:type="spellStart"/>
      <w:r w:rsidRPr="005B447B">
        <w:rPr>
          <w:rStyle w:val="Emphasis"/>
          <w:rFonts w:ascii="Arial" w:eastAsia="Times New Roman" w:hAnsi="Arial" w:cs="Arial"/>
          <w:sz w:val="20"/>
          <w:szCs w:val="20"/>
          <w:lang w:val="en"/>
        </w:rPr>
        <w:t>tumours</w:t>
      </w:r>
      <w:proofErr w:type="spellEnd"/>
      <w:r w:rsidRPr="005B447B">
        <w:rPr>
          <w:rStyle w:val="Emphasis"/>
          <w:rFonts w:ascii="Arial" w:eastAsia="Times New Roman" w:hAnsi="Arial" w:cs="Arial"/>
          <w:sz w:val="20"/>
          <w:szCs w:val="20"/>
          <w:lang w:val="en"/>
        </w:rPr>
        <w:t>.</w:t>
      </w:r>
      <w:r w:rsidRPr="005B447B">
        <w:rPr>
          <w:rFonts w:ascii="Arial" w:eastAsia="Times New Roman" w:hAnsi="Arial" w:cs="Arial"/>
          <w:sz w:val="20"/>
          <w:szCs w:val="20"/>
          <w:lang w:val="en"/>
        </w:rPr>
        <w:t xml:space="preserve"> Lyon (France): International Agency for Research on Cancer; 2026. (WHO classification of </w:t>
      </w:r>
      <w:proofErr w:type="spellStart"/>
      <w:r w:rsidRPr="005B447B">
        <w:rPr>
          <w:rFonts w:ascii="Arial" w:eastAsia="Times New Roman" w:hAnsi="Arial" w:cs="Arial"/>
          <w:sz w:val="20"/>
          <w:szCs w:val="20"/>
          <w:lang w:val="en"/>
        </w:rPr>
        <w:t>tumours</w:t>
      </w:r>
      <w:proofErr w:type="spellEnd"/>
      <w:r w:rsidRPr="005B447B">
        <w:rPr>
          <w:rFonts w:ascii="Arial" w:eastAsia="Times New Roman" w:hAnsi="Arial" w:cs="Arial"/>
          <w:sz w:val="20"/>
          <w:szCs w:val="20"/>
          <w:lang w:val="en"/>
        </w:rPr>
        <w:t xml:space="preserve"> series, 6th ed., beta version).</w:t>
      </w:r>
      <w:bookmarkEnd w:id="25"/>
    </w:p>
    <w:sectPr w:rsidR="00F67EC7" w:rsidRPr="005B447B">
      <w:headerReference w:type="default" r:id="rId10"/>
      <w:footerReference w:type="default" r:id="rId11"/>
      <w:headerReference w:type="first" r:id="rId12"/>
      <w:footerReference w:type="first" r:id="rId13"/>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8D6CA" w14:textId="77777777" w:rsidR="00E40C53" w:rsidRDefault="00E40C53">
      <w:pPr>
        <w:spacing w:after="0" w:line="240" w:lineRule="auto"/>
      </w:pPr>
      <w:r>
        <w:separator/>
      </w:r>
    </w:p>
  </w:endnote>
  <w:endnote w:type="continuationSeparator" w:id="0">
    <w:p w14:paraId="477A1F93" w14:textId="77777777" w:rsidR="00E40C53" w:rsidRDefault="00E40C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8DCC4" w14:textId="6D92FB9D" w:rsidR="005936DE" w:rsidRDefault="00F67EC7">
    <w:pPr>
      <w:pStyle w:val="Footer"/>
      <w:jc w:val="right"/>
    </w:pPr>
    <w:r>
      <w:fldChar w:fldCharType="begin"/>
    </w:r>
    <w:r>
      <w:instrText>PAGE</w:instrText>
    </w:r>
    <w:r>
      <w:fldChar w:fldCharType="separate"/>
    </w:r>
    <w:r w:rsidR="00000B14">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F3943" w14:textId="77777777" w:rsidR="00F67EC7" w:rsidRDefault="00F67EC7">
    <w:r>
      <w:rPr>
        <w:rFonts w:ascii="Arial"/>
        <w:sz w:val="16"/>
      </w:rPr>
      <w:t>©</w:t>
    </w:r>
    <w:r>
      <w:rPr>
        <w:rFonts w:ascii="Arial"/>
        <w:sz w:val="16"/>
      </w:rPr>
      <w:t xml:space="preserve"> 2026 College of American Pathologists (CAP). All rights reserved. For Terms of Use please visit </w:t>
    </w:r>
    <w:hyperlink r:id="rId1" w:history="1">
      <w:r w:rsidRPr="005B61DC">
        <w:rPr>
          <w:rStyle w:val="Hyperlink"/>
          <w:rFonts w:ascii="Arial"/>
          <w:sz w:val="16"/>
        </w:rPr>
        <w:t>www.cap.org/cancerprotocols</w:t>
      </w:r>
    </w:hyperlink>
    <w:r>
      <w:rPr>
        <w:rFonts w:ascii="Arial"/>
        <w:sz w:val="16"/>
      </w:rPr>
      <w:t xml:space="preserve"> .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4AC8C" w14:textId="77777777" w:rsidR="00E40C53" w:rsidRDefault="00E40C53">
      <w:pPr>
        <w:spacing w:after="0" w:line="240" w:lineRule="auto"/>
      </w:pPr>
      <w:r>
        <w:separator/>
      </w:r>
    </w:p>
  </w:footnote>
  <w:footnote w:type="continuationSeparator" w:id="0">
    <w:p w14:paraId="6526A45A" w14:textId="77777777" w:rsidR="00E40C53" w:rsidRDefault="00E40C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5A445" w14:textId="77777777" w:rsidR="005936DE" w:rsidRDefault="005936D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0"/>
      <w:gridCol w:w="8076"/>
    </w:tblGrid>
    <w:tr w:rsidR="00776589" w14:paraId="272D3855" w14:textId="77777777" w:rsidTr="00776589">
      <w:tc>
        <w:tcPr>
          <w:tcW w:w="1500" w:type="dxa"/>
        </w:tcPr>
        <w:p w14:paraId="425BC821" w14:textId="77777777" w:rsidR="00F67EC7" w:rsidRDefault="00F67EC7">
          <w:r>
            <w:t>CAP Approved</w:t>
          </w:r>
        </w:p>
      </w:tc>
      <w:tc>
        <w:tcPr>
          <w:tcW w:w="8076" w:type="dxa"/>
        </w:tcPr>
        <w:p w14:paraId="56196464" w14:textId="25EC22A2" w:rsidR="00F67EC7" w:rsidRDefault="00F67EC7">
          <w:pPr>
            <w:jc w:val="right"/>
          </w:pPr>
          <w:r>
            <w:t>Breast.Phyllodes_1.2.0.0.</w:t>
          </w:r>
          <w:r w:rsidR="00000B14">
            <w:t>REL</w:t>
          </w:r>
          <w:r>
            <w:t>_CAPCP</w:t>
          </w:r>
        </w:p>
      </w:tc>
    </w:tr>
  </w:tbl>
  <w:p w14:paraId="0CD6CCDB" w14:textId="77777777" w:rsidR="005936DE" w:rsidRDefault="005936D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CF821" w14:textId="77777777" w:rsidR="005936DE" w:rsidRDefault="00F67EC7">
    <w:r>
      <w:rPr>
        <w:noProof/>
      </w:rPr>
      <w:drawing>
        <wp:inline distT="0" distB="0" distL="0" distR="0" wp14:anchorId="33FAB588" wp14:editId="50D07946">
          <wp:extent cx="3990000" cy="79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 cstate="print"/>
                  <a:stretch>
                    <a:fillRect/>
                  </a:stretch>
                </pic:blipFill>
                <pic:spPr>
                  <a:xfrm>
                    <a:off x="0" y="0"/>
                    <a:ext cx="3990000" cy="792000"/>
                  </a:xfrm>
                  <a:prstGeom prst="rect">
                    <a:avLst/>
                  </a:prstGeom>
                </pic:spPr>
              </pic:pic>
            </a:graphicData>
          </a:graphic>
        </wp:inline>
      </w:drawing>
    </w:r>
  </w:p>
  <w:p w14:paraId="3C27F3A3" w14:textId="44E85D3E" w:rsidR="005936DE" w:rsidRDefault="00E40C53">
    <w:r>
      <w:rPr>
        <w:noProof/>
      </w:rPr>
      <w:pict w14:anchorId="537ED2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3075" type="#_x0000_t136" style="position:absolute;margin-left:0;margin-top:0;width:50pt;height:50pt;z-index:251657216;visibility:hidden">
          <o:lock v:ext="edit" selection="t" text="f" shapetype="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71704"/>
    <w:multiLevelType w:val="multilevel"/>
    <w:tmpl w:val="506A8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ED491A"/>
    <w:multiLevelType w:val="multilevel"/>
    <w:tmpl w:val="7B34F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BD51A93"/>
    <w:multiLevelType w:val="multilevel"/>
    <w:tmpl w:val="5FB87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4355743"/>
    <w:multiLevelType w:val="multilevel"/>
    <w:tmpl w:val="C96A8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7F676F8"/>
    <w:multiLevelType w:val="multilevel"/>
    <w:tmpl w:val="A6F48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014C2B"/>
    <w:multiLevelType w:val="multilevel"/>
    <w:tmpl w:val="9BB61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31D202D"/>
    <w:multiLevelType w:val="multilevel"/>
    <w:tmpl w:val="5192C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53B4F00"/>
    <w:multiLevelType w:val="multilevel"/>
    <w:tmpl w:val="D3A025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FA2581"/>
    <w:multiLevelType w:val="multilevel"/>
    <w:tmpl w:val="EC622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00F3AC8"/>
    <w:multiLevelType w:val="multilevel"/>
    <w:tmpl w:val="AC782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03F6BAF"/>
    <w:multiLevelType w:val="multilevel"/>
    <w:tmpl w:val="C2DCE8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81F0108"/>
    <w:multiLevelType w:val="multilevel"/>
    <w:tmpl w:val="A2344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5295184">
    <w:abstractNumId w:val="4"/>
  </w:num>
  <w:num w:numId="2" w16cid:durableId="1371879296">
    <w:abstractNumId w:val="7"/>
  </w:num>
  <w:num w:numId="3" w16cid:durableId="1740471693">
    <w:abstractNumId w:val="11"/>
  </w:num>
  <w:num w:numId="4" w16cid:durableId="1155338351">
    <w:abstractNumId w:val="2"/>
  </w:num>
  <w:num w:numId="5" w16cid:durableId="371881250">
    <w:abstractNumId w:val="0"/>
  </w:num>
  <w:num w:numId="6" w16cid:durableId="595863269">
    <w:abstractNumId w:val="9"/>
  </w:num>
  <w:num w:numId="7" w16cid:durableId="900484390">
    <w:abstractNumId w:val="6"/>
  </w:num>
  <w:num w:numId="8" w16cid:durableId="1125349472">
    <w:abstractNumId w:val="5"/>
  </w:num>
  <w:num w:numId="9" w16cid:durableId="1033993875">
    <w:abstractNumId w:val="8"/>
  </w:num>
  <w:num w:numId="10" w16cid:durableId="1365596561">
    <w:abstractNumId w:val="1"/>
  </w:num>
  <w:num w:numId="11" w16cid:durableId="490830275">
    <w:abstractNumId w:val="10"/>
  </w:num>
  <w:num w:numId="12" w16cid:durableId="16894020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3076"/>
    <o:shapelayout v:ext="edit">
      <o:idmap v:ext="edit" data="1,3"/>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936DE"/>
    <w:rsid w:val="00000B14"/>
    <w:rsid w:val="001821F6"/>
    <w:rsid w:val="00233611"/>
    <w:rsid w:val="00274972"/>
    <w:rsid w:val="003868CC"/>
    <w:rsid w:val="003D1AB1"/>
    <w:rsid w:val="00481A91"/>
    <w:rsid w:val="005936DE"/>
    <w:rsid w:val="005B447B"/>
    <w:rsid w:val="007240A6"/>
    <w:rsid w:val="00A86A69"/>
    <w:rsid w:val="00B94C6F"/>
    <w:rsid w:val="00BC01C3"/>
    <w:rsid w:val="00E37DCE"/>
    <w:rsid w:val="00E40C53"/>
    <w:rsid w:val="00F00AA8"/>
    <w:rsid w:val="00F67EC7"/>
    <w:rsid w:val="00FB4B43"/>
    <w:rsid w:val="00FC5D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6"/>
    <o:shapelayout v:ext="edit">
      <o:idmap v:ext="edit" data="2"/>
    </o:shapelayout>
  </w:shapeDefaults>
  <w:decimalSymbol w:val="."/>
  <w:listSeparator w:val=","/>
  <w14:docId w14:val="546FD092"/>
  <w15:docId w15:val="{7C87EE4B-3B1E-4E60-98E3-8895C481E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Pr>
      <w:color w:val="0000FF"/>
      <w:u w:val="single"/>
    </w:rPr>
  </w:style>
  <w:style w:type="paragraph" w:customStyle="1" w:styleId="notespara">
    <w:name w:val="notespara"/>
    <w:basedOn w:val="Normal"/>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EE5F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FA6"/>
  </w:style>
  <w:style w:type="paragraph" w:styleId="Footer">
    <w:name w:val="footer"/>
    <w:basedOn w:val="Normal"/>
    <w:link w:val="FooterChar"/>
    <w:uiPriority w:val="99"/>
    <w:unhideWhenUsed/>
    <w:rsid w:val="00EE5F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FA6"/>
  </w:style>
  <w:style w:type="character" w:styleId="UnresolvedMention">
    <w:name w:val="Unresolved Mention"/>
    <w:basedOn w:val="DefaultParagraphFont"/>
    <w:uiPriority w:val="99"/>
    <w:semiHidden/>
    <w:unhideWhenUsed/>
    <w:rsid w:val="00EE5FA6"/>
    <w:rPr>
      <w:color w:val="605E5C"/>
      <w:shd w:val="clear" w:color="auto" w:fill="E1DFDD"/>
    </w:rPr>
  </w:style>
  <w:style w:type="table" w:styleId="TableGrid">
    <w:name w:val="Table Grid"/>
    <w:basedOn w:val="TableNormal"/>
    <w:uiPriority w:val="39"/>
    <w:rsid w:val="007765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7615029">
      <w:marLeft w:val="0"/>
      <w:marRight w:val="0"/>
      <w:marTop w:val="0"/>
      <w:marBottom w:val="0"/>
      <w:divBdr>
        <w:top w:val="none" w:sz="0" w:space="0" w:color="auto"/>
        <w:left w:val="none" w:sz="0" w:space="0" w:color="auto"/>
        <w:bottom w:val="none" w:sz="0" w:space="0" w:color="auto"/>
        <w:right w:val="none" w:sz="0" w:space="0" w:color="auto"/>
      </w:divBdr>
      <w:divsChild>
        <w:div w:id="874389406">
          <w:marLeft w:val="0"/>
          <w:marRight w:val="0"/>
          <w:marTop w:val="0"/>
          <w:marBottom w:val="0"/>
          <w:divBdr>
            <w:top w:val="none" w:sz="0" w:space="0" w:color="auto"/>
            <w:left w:val="none" w:sz="0" w:space="0" w:color="auto"/>
            <w:bottom w:val="none" w:sz="0" w:space="0" w:color="auto"/>
            <w:right w:val="none" w:sz="0" w:space="0" w:color="auto"/>
          </w:divBdr>
        </w:div>
        <w:div w:id="139032930">
          <w:marLeft w:val="0"/>
          <w:marRight w:val="0"/>
          <w:marTop w:val="0"/>
          <w:marBottom w:val="0"/>
          <w:divBdr>
            <w:top w:val="none" w:sz="0" w:space="0" w:color="auto"/>
            <w:left w:val="none" w:sz="0" w:space="0" w:color="auto"/>
            <w:bottom w:val="none" w:sz="0" w:space="0" w:color="auto"/>
            <w:right w:val="none" w:sz="0" w:space="0" w:color="auto"/>
          </w:divBdr>
        </w:div>
        <w:div w:id="1571428004">
          <w:marLeft w:val="0"/>
          <w:marRight w:val="0"/>
          <w:marTop w:val="0"/>
          <w:marBottom w:val="0"/>
          <w:divBdr>
            <w:top w:val="none" w:sz="0" w:space="0" w:color="auto"/>
            <w:left w:val="none" w:sz="0" w:space="0" w:color="auto"/>
            <w:bottom w:val="none" w:sz="0" w:space="0" w:color="auto"/>
            <w:right w:val="none" w:sz="0" w:space="0" w:color="auto"/>
          </w:divBdr>
        </w:div>
        <w:div w:id="336612610">
          <w:marLeft w:val="0"/>
          <w:marRight w:val="0"/>
          <w:marTop w:val="0"/>
          <w:marBottom w:val="0"/>
          <w:divBdr>
            <w:top w:val="none" w:sz="0" w:space="0" w:color="auto"/>
            <w:left w:val="none" w:sz="0" w:space="0" w:color="auto"/>
            <w:bottom w:val="none" w:sz="0" w:space="0" w:color="auto"/>
            <w:right w:val="none" w:sz="0" w:space="0" w:color="auto"/>
          </w:divBdr>
        </w:div>
        <w:div w:id="1402216451">
          <w:marLeft w:val="0"/>
          <w:marRight w:val="0"/>
          <w:marTop w:val="0"/>
          <w:marBottom w:val="0"/>
          <w:divBdr>
            <w:top w:val="none" w:sz="0" w:space="0" w:color="auto"/>
            <w:left w:val="none" w:sz="0" w:space="0" w:color="auto"/>
            <w:bottom w:val="none" w:sz="0" w:space="0" w:color="auto"/>
            <w:right w:val="none" w:sz="0" w:space="0" w:color="auto"/>
          </w:divBdr>
        </w:div>
        <w:div w:id="1860699993">
          <w:marLeft w:val="0"/>
          <w:marRight w:val="0"/>
          <w:marTop w:val="0"/>
          <w:marBottom w:val="0"/>
          <w:divBdr>
            <w:top w:val="none" w:sz="0" w:space="0" w:color="auto"/>
            <w:left w:val="none" w:sz="0" w:space="0" w:color="auto"/>
            <w:bottom w:val="none" w:sz="0" w:space="0" w:color="auto"/>
            <w:right w:val="none" w:sz="0" w:space="0" w:color="auto"/>
          </w:divBdr>
        </w:div>
        <w:div w:id="259336377">
          <w:marLeft w:val="0"/>
          <w:marRight w:val="0"/>
          <w:marTop w:val="0"/>
          <w:marBottom w:val="0"/>
          <w:divBdr>
            <w:top w:val="none" w:sz="0" w:space="0" w:color="auto"/>
            <w:left w:val="none" w:sz="0" w:space="0" w:color="auto"/>
            <w:bottom w:val="none" w:sz="0" w:space="0" w:color="auto"/>
            <w:right w:val="none" w:sz="0" w:space="0" w:color="auto"/>
          </w:divBdr>
        </w:div>
        <w:div w:id="1262420122">
          <w:marLeft w:val="0"/>
          <w:marRight w:val="0"/>
          <w:marTop w:val="0"/>
          <w:marBottom w:val="0"/>
          <w:divBdr>
            <w:top w:val="none" w:sz="0" w:space="0" w:color="auto"/>
            <w:left w:val="none" w:sz="0" w:space="0" w:color="auto"/>
            <w:bottom w:val="none" w:sz="0" w:space="0" w:color="auto"/>
            <w:right w:val="none" w:sz="0" w:space="0" w:color="auto"/>
          </w:divBdr>
        </w:div>
        <w:div w:id="568422543">
          <w:marLeft w:val="0"/>
          <w:marRight w:val="0"/>
          <w:marTop w:val="0"/>
          <w:marBottom w:val="0"/>
          <w:divBdr>
            <w:top w:val="none" w:sz="0" w:space="0" w:color="auto"/>
            <w:left w:val="none" w:sz="0" w:space="0" w:color="auto"/>
            <w:bottom w:val="none" w:sz="0" w:space="0" w:color="auto"/>
            <w:right w:val="none" w:sz="0" w:space="0" w:color="auto"/>
          </w:divBdr>
        </w:div>
        <w:div w:id="1297838169">
          <w:marLeft w:val="0"/>
          <w:marRight w:val="0"/>
          <w:marTop w:val="0"/>
          <w:marBottom w:val="0"/>
          <w:divBdr>
            <w:top w:val="none" w:sz="0" w:space="0" w:color="auto"/>
            <w:left w:val="none" w:sz="0" w:space="0" w:color="auto"/>
            <w:bottom w:val="none" w:sz="0" w:space="0" w:color="auto"/>
            <w:right w:val="none" w:sz="0" w:space="0" w:color="auto"/>
          </w:divBdr>
        </w:div>
        <w:div w:id="842552175">
          <w:marLeft w:val="0"/>
          <w:marRight w:val="0"/>
          <w:marTop w:val="0"/>
          <w:marBottom w:val="0"/>
          <w:divBdr>
            <w:top w:val="none" w:sz="0" w:space="0" w:color="auto"/>
            <w:left w:val="none" w:sz="0" w:space="0" w:color="auto"/>
            <w:bottom w:val="none" w:sz="0" w:space="0" w:color="auto"/>
            <w:right w:val="none" w:sz="0" w:space="0" w:color="auto"/>
          </w:divBdr>
        </w:div>
        <w:div w:id="2042167922">
          <w:marLeft w:val="0"/>
          <w:marRight w:val="0"/>
          <w:marTop w:val="0"/>
          <w:marBottom w:val="0"/>
          <w:divBdr>
            <w:top w:val="none" w:sz="0" w:space="0" w:color="auto"/>
            <w:left w:val="none" w:sz="0" w:space="0" w:color="auto"/>
            <w:bottom w:val="none" w:sz="0" w:space="0" w:color="auto"/>
            <w:right w:val="none" w:sz="0" w:space="0" w:color="auto"/>
          </w:divBdr>
        </w:div>
        <w:div w:id="1461922471">
          <w:marLeft w:val="0"/>
          <w:marRight w:val="0"/>
          <w:marTop w:val="0"/>
          <w:marBottom w:val="0"/>
          <w:divBdr>
            <w:top w:val="none" w:sz="0" w:space="0" w:color="auto"/>
            <w:left w:val="none" w:sz="0" w:space="0" w:color="auto"/>
            <w:bottom w:val="none" w:sz="0" w:space="0" w:color="auto"/>
            <w:right w:val="none" w:sz="0" w:space="0" w:color="auto"/>
          </w:divBdr>
        </w:div>
        <w:div w:id="1851679187">
          <w:marLeft w:val="0"/>
          <w:marRight w:val="0"/>
          <w:marTop w:val="0"/>
          <w:marBottom w:val="0"/>
          <w:divBdr>
            <w:top w:val="none" w:sz="0" w:space="0" w:color="auto"/>
            <w:left w:val="none" w:sz="0" w:space="0" w:color="auto"/>
            <w:bottom w:val="none" w:sz="0" w:space="0" w:color="auto"/>
            <w:right w:val="none" w:sz="0" w:space="0" w:color="auto"/>
          </w:divBdr>
        </w:div>
        <w:div w:id="1534540603">
          <w:marLeft w:val="0"/>
          <w:marRight w:val="0"/>
          <w:marTop w:val="0"/>
          <w:marBottom w:val="0"/>
          <w:divBdr>
            <w:top w:val="none" w:sz="0" w:space="0" w:color="auto"/>
            <w:left w:val="none" w:sz="0" w:space="0" w:color="auto"/>
            <w:bottom w:val="none" w:sz="0" w:space="0" w:color="auto"/>
            <w:right w:val="none" w:sz="0" w:space="0" w:color="auto"/>
          </w:divBdr>
        </w:div>
        <w:div w:id="1672566824">
          <w:marLeft w:val="0"/>
          <w:marRight w:val="0"/>
          <w:marTop w:val="0"/>
          <w:marBottom w:val="0"/>
          <w:divBdr>
            <w:top w:val="none" w:sz="0" w:space="0" w:color="auto"/>
            <w:left w:val="none" w:sz="0" w:space="0" w:color="auto"/>
            <w:bottom w:val="single" w:sz="6" w:space="0" w:color="000000"/>
            <w:right w:val="none" w:sz="0" w:space="0" w:color="auto"/>
          </w:divBdr>
        </w:div>
        <w:div w:id="410737274">
          <w:marLeft w:val="0"/>
          <w:marRight w:val="0"/>
          <w:marTop w:val="0"/>
          <w:marBottom w:val="0"/>
          <w:divBdr>
            <w:top w:val="none" w:sz="0" w:space="0" w:color="auto"/>
            <w:left w:val="none" w:sz="0" w:space="0" w:color="auto"/>
            <w:bottom w:val="none" w:sz="0" w:space="0" w:color="auto"/>
            <w:right w:val="none" w:sz="0" w:space="0" w:color="auto"/>
          </w:divBdr>
        </w:div>
        <w:div w:id="208542644">
          <w:marLeft w:val="0"/>
          <w:marRight w:val="0"/>
          <w:marTop w:val="0"/>
          <w:marBottom w:val="0"/>
          <w:divBdr>
            <w:top w:val="none" w:sz="0" w:space="0" w:color="auto"/>
            <w:left w:val="none" w:sz="0" w:space="0" w:color="auto"/>
            <w:bottom w:val="none" w:sz="0" w:space="0" w:color="auto"/>
            <w:right w:val="none" w:sz="0" w:space="0" w:color="auto"/>
          </w:divBdr>
        </w:div>
        <w:div w:id="1481927068">
          <w:marLeft w:val="0"/>
          <w:marRight w:val="0"/>
          <w:marTop w:val="0"/>
          <w:marBottom w:val="0"/>
          <w:divBdr>
            <w:top w:val="none" w:sz="0" w:space="0" w:color="auto"/>
            <w:left w:val="none" w:sz="0" w:space="0" w:color="auto"/>
            <w:bottom w:val="none" w:sz="0" w:space="0" w:color="auto"/>
            <w:right w:val="none" w:sz="0" w:space="0" w:color="auto"/>
          </w:divBdr>
        </w:div>
        <w:div w:id="589659286">
          <w:marLeft w:val="0"/>
          <w:marRight w:val="0"/>
          <w:marTop w:val="0"/>
          <w:marBottom w:val="0"/>
          <w:divBdr>
            <w:top w:val="none" w:sz="0" w:space="0" w:color="auto"/>
            <w:left w:val="none" w:sz="0" w:space="0" w:color="auto"/>
            <w:bottom w:val="none" w:sz="0" w:space="0" w:color="auto"/>
            <w:right w:val="none" w:sz="0" w:space="0" w:color="auto"/>
          </w:divBdr>
        </w:div>
        <w:div w:id="1027220210">
          <w:marLeft w:val="0"/>
          <w:marRight w:val="0"/>
          <w:marTop w:val="0"/>
          <w:marBottom w:val="0"/>
          <w:divBdr>
            <w:top w:val="none" w:sz="0" w:space="0" w:color="auto"/>
            <w:left w:val="none" w:sz="0" w:space="0" w:color="auto"/>
            <w:bottom w:val="none" w:sz="0" w:space="0" w:color="auto"/>
            <w:right w:val="none" w:sz="0" w:space="0" w:color="auto"/>
          </w:divBdr>
        </w:div>
        <w:div w:id="825319163">
          <w:marLeft w:val="0"/>
          <w:marRight w:val="0"/>
          <w:marTop w:val="0"/>
          <w:marBottom w:val="0"/>
          <w:divBdr>
            <w:top w:val="none" w:sz="0" w:space="0" w:color="auto"/>
            <w:left w:val="none" w:sz="0" w:space="0" w:color="auto"/>
            <w:bottom w:val="none" w:sz="0" w:space="0" w:color="auto"/>
            <w:right w:val="none" w:sz="0" w:space="0" w:color="auto"/>
          </w:divBdr>
        </w:div>
        <w:div w:id="1624728729">
          <w:marLeft w:val="0"/>
          <w:marRight w:val="0"/>
          <w:marTop w:val="0"/>
          <w:marBottom w:val="0"/>
          <w:divBdr>
            <w:top w:val="none" w:sz="0" w:space="0" w:color="auto"/>
            <w:left w:val="none" w:sz="0" w:space="0" w:color="auto"/>
            <w:bottom w:val="none" w:sz="0" w:space="0" w:color="auto"/>
            <w:right w:val="none" w:sz="0" w:space="0" w:color="auto"/>
          </w:divBdr>
        </w:div>
        <w:div w:id="1569850446">
          <w:marLeft w:val="0"/>
          <w:marRight w:val="0"/>
          <w:marTop w:val="0"/>
          <w:marBottom w:val="0"/>
          <w:divBdr>
            <w:top w:val="none" w:sz="0" w:space="0" w:color="auto"/>
            <w:left w:val="none" w:sz="0" w:space="0" w:color="auto"/>
            <w:bottom w:val="none" w:sz="0" w:space="0" w:color="auto"/>
            <w:right w:val="none" w:sz="0" w:space="0" w:color="auto"/>
          </w:divBdr>
        </w:div>
        <w:div w:id="519590657">
          <w:marLeft w:val="0"/>
          <w:marRight w:val="0"/>
          <w:marTop w:val="0"/>
          <w:marBottom w:val="0"/>
          <w:divBdr>
            <w:top w:val="none" w:sz="0" w:space="0" w:color="auto"/>
            <w:left w:val="none" w:sz="0" w:space="0" w:color="auto"/>
            <w:bottom w:val="none" w:sz="0" w:space="0" w:color="auto"/>
            <w:right w:val="none" w:sz="0" w:space="0" w:color="auto"/>
          </w:divBdr>
        </w:div>
        <w:div w:id="1899514902">
          <w:marLeft w:val="0"/>
          <w:marRight w:val="0"/>
          <w:marTop w:val="0"/>
          <w:marBottom w:val="0"/>
          <w:divBdr>
            <w:top w:val="none" w:sz="0" w:space="0" w:color="auto"/>
            <w:left w:val="none" w:sz="0" w:space="0" w:color="auto"/>
            <w:bottom w:val="none" w:sz="0" w:space="0" w:color="auto"/>
            <w:right w:val="none" w:sz="0" w:space="0" w:color="auto"/>
          </w:divBdr>
        </w:div>
        <w:div w:id="359207527">
          <w:marLeft w:val="0"/>
          <w:marRight w:val="0"/>
          <w:marTop w:val="0"/>
          <w:marBottom w:val="0"/>
          <w:divBdr>
            <w:top w:val="none" w:sz="0" w:space="0" w:color="auto"/>
            <w:left w:val="none" w:sz="0" w:space="0" w:color="auto"/>
            <w:bottom w:val="none" w:sz="0" w:space="0" w:color="auto"/>
            <w:right w:val="none" w:sz="0" w:space="0" w:color="auto"/>
          </w:divBdr>
        </w:div>
        <w:div w:id="56317754">
          <w:marLeft w:val="0"/>
          <w:marRight w:val="0"/>
          <w:marTop w:val="0"/>
          <w:marBottom w:val="0"/>
          <w:divBdr>
            <w:top w:val="none" w:sz="0" w:space="0" w:color="auto"/>
            <w:left w:val="none" w:sz="0" w:space="0" w:color="auto"/>
            <w:bottom w:val="none" w:sz="0" w:space="0" w:color="auto"/>
            <w:right w:val="none" w:sz="0" w:space="0" w:color="auto"/>
          </w:divBdr>
        </w:div>
        <w:div w:id="2118133409">
          <w:marLeft w:val="0"/>
          <w:marRight w:val="0"/>
          <w:marTop w:val="0"/>
          <w:marBottom w:val="0"/>
          <w:divBdr>
            <w:top w:val="none" w:sz="0" w:space="0" w:color="auto"/>
            <w:left w:val="none" w:sz="0" w:space="0" w:color="auto"/>
            <w:bottom w:val="none" w:sz="0" w:space="0" w:color="auto"/>
            <w:right w:val="none" w:sz="0" w:space="0" w:color="auto"/>
          </w:divBdr>
        </w:div>
        <w:div w:id="263154282">
          <w:marLeft w:val="0"/>
          <w:marRight w:val="0"/>
          <w:marTop w:val="0"/>
          <w:marBottom w:val="0"/>
          <w:divBdr>
            <w:top w:val="none" w:sz="0" w:space="0" w:color="auto"/>
            <w:left w:val="none" w:sz="0" w:space="0" w:color="auto"/>
            <w:bottom w:val="none" w:sz="0" w:space="0" w:color="auto"/>
            <w:right w:val="none" w:sz="0" w:space="0" w:color="auto"/>
          </w:divBdr>
        </w:div>
        <w:div w:id="29304767">
          <w:marLeft w:val="0"/>
          <w:marRight w:val="0"/>
          <w:marTop w:val="0"/>
          <w:marBottom w:val="0"/>
          <w:divBdr>
            <w:top w:val="none" w:sz="0" w:space="0" w:color="auto"/>
            <w:left w:val="none" w:sz="0" w:space="0" w:color="auto"/>
            <w:bottom w:val="none" w:sz="0" w:space="0" w:color="auto"/>
            <w:right w:val="none" w:sz="0" w:space="0" w:color="auto"/>
          </w:divBdr>
        </w:div>
        <w:div w:id="1747989624">
          <w:marLeft w:val="0"/>
          <w:marRight w:val="0"/>
          <w:marTop w:val="0"/>
          <w:marBottom w:val="0"/>
          <w:divBdr>
            <w:top w:val="none" w:sz="0" w:space="0" w:color="auto"/>
            <w:left w:val="none" w:sz="0" w:space="0" w:color="auto"/>
            <w:bottom w:val="none" w:sz="0" w:space="0" w:color="auto"/>
            <w:right w:val="none" w:sz="0" w:space="0" w:color="auto"/>
          </w:divBdr>
        </w:div>
        <w:div w:id="1840847892">
          <w:marLeft w:val="0"/>
          <w:marRight w:val="0"/>
          <w:marTop w:val="0"/>
          <w:marBottom w:val="0"/>
          <w:divBdr>
            <w:top w:val="none" w:sz="0" w:space="0" w:color="auto"/>
            <w:left w:val="none" w:sz="0" w:space="0" w:color="auto"/>
            <w:bottom w:val="none" w:sz="0" w:space="0" w:color="auto"/>
            <w:right w:val="none" w:sz="0" w:space="0" w:color="auto"/>
          </w:divBdr>
        </w:div>
        <w:div w:id="841092357">
          <w:marLeft w:val="0"/>
          <w:marRight w:val="0"/>
          <w:marTop w:val="0"/>
          <w:marBottom w:val="0"/>
          <w:divBdr>
            <w:top w:val="none" w:sz="0" w:space="0" w:color="auto"/>
            <w:left w:val="none" w:sz="0" w:space="0" w:color="auto"/>
            <w:bottom w:val="none" w:sz="0" w:space="0" w:color="auto"/>
            <w:right w:val="none" w:sz="0" w:space="0" w:color="auto"/>
          </w:divBdr>
        </w:div>
        <w:div w:id="132723442">
          <w:marLeft w:val="0"/>
          <w:marRight w:val="0"/>
          <w:marTop w:val="0"/>
          <w:marBottom w:val="0"/>
          <w:divBdr>
            <w:top w:val="none" w:sz="0" w:space="0" w:color="auto"/>
            <w:left w:val="none" w:sz="0" w:space="0" w:color="auto"/>
            <w:bottom w:val="none" w:sz="0" w:space="0" w:color="auto"/>
            <w:right w:val="none" w:sz="0" w:space="0" w:color="auto"/>
          </w:divBdr>
        </w:div>
        <w:div w:id="210651679">
          <w:marLeft w:val="0"/>
          <w:marRight w:val="0"/>
          <w:marTop w:val="0"/>
          <w:marBottom w:val="0"/>
          <w:divBdr>
            <w:top w:val="none" w:sz="0" w:space="0" w:color="auto"/>
            <w:left w:val="none" w:sz="0" w:space="0" w:color="auto"/>
            <w:bottom w:val="none" w:sz="0" w:space="0" w:color="auto"/>
            <w:right w:val="none" w:sz="0" w:space="0" w:color="auto"/>
          </w:divBdr>
        </w:div>
        <w:div w:id="837229921">
          <w:marLeft w:val="0"/>
          <w:marRight w:val="0"/>
          <w:marTop w:val="0"/>
          <w:marBottom w:val="0"/>
          <w:divBdr>
            <w:top w:val="none" w:sz="0" w:space="0" w:color="auto"/>
            <w:left w:val="none" w:sz="0" w:space="0" w:color="auto"/>
            <w:bottom w:val="none" w:sz="0" w:space="0" w:color="auto"/>
            <w:right w:val="none" w:sz="0" w:space="0" w:color="auto"/>
          </w:divBdr>
        </w:div>
        <w:div w:id="349454044">
          <w:marLeft w:val="0"/>
          <w:marRight w:val="0"/>
          <w:marTop w:val="0"/>
          <w:marBottom w:val="0"/>
          <w:divBdr>
            <w:top w:val="none" w:sz="0" w:space="0" w:color="auto"/>
            <w:left w:val="none" w:sz="0" w:space="0" w:color="auto"/>
            <w:bottom w:val="none" w:sz="0" w:space="0" w:color="auto"/>
            <w:right w:val="none" w:sz="0" w:space="0" w:color="auto"/>
          </w:divBdr>
        </w:div>
        <w:div w:id="155190393">
          <w:marLeft w:val="0"/>
          <w:marRight w:val="0"/>
          <w:marTop w:val="0"/>
          <w:marBottom w:val="0"/>
          <w:divBdr>
            <w:top w:val="none" w:sz="0" w:space="0" w:color="auto"/>
            <w:left w:val="none" w:sz="0" w:space="0" w:color="auto"/>
            <w:bottom w:val="none" w:sz="0" w:space="0" w:color="auto"/>
            <w:right w:val="none" w:sz="0" w:space="0" w:color="auto"/>
          </w:divBdr>
        </w:div>
        <w:div w:id="758720775">
          <w:marLeft w:val="0"/>
          <w:marRight w:val="0"/>
          <w:marTop w:val="0"/>
          <w:marBottom w:val="0"/>
          <w:divBdr>
            <w:top w:val="none" w:sz="0" w:space="0" w:color="auto"/>
            <w:left w:val="none" w:sz="0" w:space="0" w:color="auto"/>
            <w:bottom w:val="none" w:sz="0" w:space="0" w:color="auto"/>
            <w:right w:val="none" w:sz="0" w:space="0" w:color="auto"/>
          </w:divBdr>
        </w:div>
        <w:div w:id="18625579">
          <w:marLeft w:val="0"/>
          <w:marRight w:val="0"/>
          <w:marTop w:val="0"/>
          <w:marBottom w:val="0"/>
          <w:divBdr>
            <w:top w:val="none" w:sz="0" w:space="0" w:color="auto"/>
            <w:left w:val="none" w:sz="0" w:space="0" w:color="auto"/>
            <w:bottom w:val="none" w:sz="0" w:space="0" w:color="auto"/>
            <w:right w:val="none" w:sz="0" w:space="0" w:color="auto"/>
          </w:divBdr>
        </w:div>
        <w:div w:id="1788352793">
          <w:marLeft w:val="0"/>
          <w:marRight w:val="0"/>
          <w:marTop w:val="0"/>
          <w:marBottom w:val="0"/>
          <w:divBdr>
            <w:top w:val="none" w:sz="0" w:space="0" w:color="auto"/>
            <w:left w:val="none" w:sz="0" w:space="0" w:color="auto"/>
            <w:bottom w:val="none" w:sz="0" w:space="0" w:color="auto"/>
            <w:right w:val="none" w:sz="0" w:space="0" w:color="auto"/>
          </w:divBdr>
        </w:div>
        <w:div w:id="1819225002">
          <w:marLeft w:val="0"/>
          <w:marRight w:val="0"/>
          <w:marTop w:val="0"/>
          <w:marBottom w:val="0"/>
          <w:divBdr>
            <w:top w:val="none" w:sz="0" w:space="0" w:color="auto"/>
            <w:left w:val="none" w:sz="0" w:space="0" w:color="auto"/>
            <w:bottom w:val="none" w:sz="0" w:space="0" w:color="auto"/>
            <w:right w:val="none" w:sz="0" w:space="0" w:color="auto"/>
          </w:divBdr>
        </w:div>
        <w:div w:id="475415899">
          <w:marLeft w:val="0"/>
          <w:marRight w:val="0"/>
          <w:marTop w:val="0"/>
          <w:marBottom w:val="0"/>
          <w:divBdr>
            <w:top w:val="none" w:sz="0" w:space="0" w:color="auto"/>
            <w:left w:val="none" w:sz="0" w:space="0" w:color="auto"/>
            <w:bottom w:val="none" w:sz="0" w:space="0" w:color="auto"/>
            <w:right w:val="none" w:sz="0" w:space="0" w:color="auto"/>
          </w:divBdr>
        </w:div>
        <w:div w:id="1263605971">
          <w:marLeft w:val="0"/>
          <w:marRight w:val="0"/>
          <w:marTop w:val="0"/>
          <w:marBottom w:val="0"/>
          <w:divBdr>
            <w:top w:val="none" w:sz="0" w:space="0" w:color="auto"/>
            <w:left w:val="none" w:sz="0" w:space="0" w:color="auto"/>
            <w:bottom w:val="none" w:sz="0" w:space="0" w:color="auto"/>
            <w:right w:val="none" w:sz="0" w:space="0" w:color="auto"/>
          </w:divBdr>
        </w:div>
        <w:div w:id="1955165079">
          <w:marLeft w:val="0"/>
          <w:marRight w:val="0"/>
          <w:marTop w:val="0"/>
          <w:marBottom w:val="0"/>
          <w:divBdr>
            <w:top w:val="none" w:sz="0" w:space="0" w:color="auto"/>
            <w:left w:val="none" w:sz="0" w:space="0" w:color="auto"/>
            <w:bottom w:val="none" w:sz="0" w:space="0" w:color="auto"/>
            <w:right w:val="none" w:sz="0" w:space="0" w:color="auto"/>
          </w:divBdr>
        </w:div>
        <w:div w:id="532693711">
          <w:marLeft w:val="0"/>
          <w:marRight w:val="0"/>
          <w:marTop w:val="0"/>
          <w:marBottom w:val="0"/>
          <w:divBdr>
            <w:top w:val="none" w:sz="0" w:space="0" w:color="auto"/>
            <w:left w:val="none" w:sz="0" w:space="0" w:color="auto"/>
            <w:bottom w:val="none" w:sz="0" w:space="0" w:color="auto"/>
            <w:right w:val="none" w:sz="0" w:space="0" w:color="auto"/>
          </w:divBdr>
        </w:div>
        <w:div w:id="742020524">
          <w:marLeft w:val="0"/>
          <w:marRight w:val="0"/>
          <w:marTop w:val="0"/>
          <w:marBottom w:val="0"/>
          <w:divBdr>
            <w:top w:val="none" w:sz="0" w:space="0" w:color="auto"/>
            <w:left w:val="none" w:sz="0" w:space="0" w:color="auto"/>
            <w:bottom w:val="none" w:sz="0" w:space="0" w:color="auto"/>
            <w:right w:val="none" w:sz="0" w:space="0" w:color="auto"/>
          </w:divBdr>
        </w:div>
        <w:div w:id="1179124192">
          <w:marLeft w:val="0"/>
          <w:marRight w:val="0"/>
          <w:marTop w:val="0"/>
          <w:marBottom w:val="0"/>
          <w:divBdr>
            <w:top w:val="none" w:sz="0" w:space="0" w:color="auto"/>
            <w:left w:val="none" w:sz="0" w:space="0" w:color="auto"/>
            <w:bottom w:val="none" w:sz="0" w:space="0" w:color="auto"/>
            <w:right w:val="none" w:sz="0" w:space="0" w:color="auto"/>
          </w:divBdr>
        </w:div>
        <w:div w:id="1764185483">
          <w:marLeft w:val="0"/>
          <w:marRight w:val="0"/>
          <w:marTop w:val="0"/>
          <w:marBottom w:val="0"/>
          <w:divBdr>
            <w:top w:val="none" w:sz="0" w:space="0" w:color="auto"/>
            <w:left w:val="none" w:sz="0" w:space="0" w:color="auto"/>
            <w:bottom w:val="none" w:sz="0" w:space="0" w:color="auto"/>
            <w:right w:val="none" w:sz="0" w:space="0" w:color="auto"/>
          </w:divBdr>
        </w:div>
        <w:div w:id="1771000206">
          <w:marLeft w:val="0"/>
          <w:marRight w:val="0"/>
          <w:marTop w:val="0"/>
          <w:marBottom w:val="0"/>
          <w:divBdr>
            <w:top w:val="none" w:sz="0" w:space="0" w:color="auto"/>
            <w:left w:val="none" w:sz="0" w:space="0" w:color="auto"/>
            <w:bottom w:val="none" w:sz="0" w:space="0" w:color="auto"/>
            <w:right w:val="none" w:sz="0" w:space="0" w:color="auto"/>
          </w:divBdr>
        </w:div>
        <w:div w:id="1635407632">
          <w:marLeft w:val="0"/>
          <w:marRight w:val="0"/>
          <w:marTop w:val="0"/>
          <w:marBottom w:val="0"/>
          <w:divBdr>
            <w:top w:val="none" w:sz="0" w:space="0" w:color="auto"/>
            <w:left w:val="none" w:sz="0" w:space="0" w:color="auto"/>
            <w:bottom w:val="none" w:sz="0" w:space="0" w:color="auto"/>
            <w:right w:val="none" w:sz="0" w:space="0" w:color="auto"/>
          </w:divBdr>
        </w:div>
        <w:div w:id="648676119">
          <w:marLeft w:val="0"/>
          <w:marRight w:val="0"/>
          <w:marTop w:val="0"/>
          <w:marBottom w:val="0"/>
          <w:divBdr>
            <w:top w:val="none" w:sz="0" w:space="0" w:color="auto"/>
            <w:left w:val="none" w:sz="0" w:space="0" w:color="auto"/>
            <w:bottom w:val="none" w:sz="0" w:space="0" w:color="auto"/>
            <w:right w:val="none" w:sz="0" w:space="0" w:color="auto"/>
          </w:divBdr>
        </w:div>
        <w:div w:id="149712429">
          <w:marLeft w:val="0"/>
          <w:marRight w:val="0"/>
          <w:marTop w:val="0"/>
          <w:marBottom w:val="0"/>
          <w:divBdr>
            <w:top w:val="none" w:sz="0" w:space="0" w:color="auto"/>
            <w:left w:val="none" w:sz="0" w:space="0" w:color="auto"/>
            <w:bottom w:val="none" w:sz="0" w:space="0" w:color="auto"/>
            <w:right w:val="none" w:sz="0" w:space="0" w:color="auto"/>
          </w:divBdr>
        </w:div>
        <w:div w:id="1565947598">
          <w:marLeft w:val="0"/>
          <w:marRight w:val="0"/>
          <w:marTop w:val="0"/>
          <w:marBottom w:val="0"/>
          <w:divBdr>
            <w:top w:val="none" w:sz="0" w:space="0" w:color="auto"/>
            <w:left w:val="none" w:sz="0" w:space="0" w:color="auto"/>
            <w:bottom w:val="none" w:sz="0" w:space="0" w:color="auto"/>
            <w:right w:val="none" w:sz="0" w:space="0" w:color="auto"/>
          </w:divBdr>
        </w:div>
        <w:div w:id="1725450022">
          <w:marLeft w:val="0"/>
          <w:marRight w:val="0"/>
          <w:marTop w:val="0"/>
          <w:marBottom w:val="0"/>
          <w:divBdr>
            <w:top w:val="none" w:sz="0" w:space="0" w:color="auto"/>
            <w:left w:val="none" w:sz="0" w:space="0" w:color="auto"/>
            <w:bottom w:val="none" w:sz="0" w:space="0" w:color="auto"/>
            <w:right w:val="none" w:sz="0" w:space="0" w:color="auto"/>
          </w:divBdr>
        </w:div>
        <w:div w:id="747532202">
          <w:marLeft w:val="0"/>
          <w:marRight w:val="0"/>
          <w:marTop w:val="0"/>
          <w:marBottom w:val="0"/>
          <w:divBdr>
            <w:top w:val="none" w:sz="0" w:space="0" w:color="auto"/>
            <w:left w:val="none" w:sz="0" w:space="0" w:color="auto"/>
            <w:bottom w:val="none" w:sz="0" w:space="0" w:color="auto"/>
            <w:right w:val="none" w:sz="0" w:space="0" w:color="auto"/>
          </w:divBdr>
        </w:div>
        <w:div w:id="1691760088">
          <w:marLeft w:val="0"/>
          <w:marRight w:val="0"/>
          <w:marTop w:val="0"/>
          <w:marBottom w:val="0"/>
          <w:divBdr>
            <w:top w:val="none" w:sz="0" w:space="0" w:color="auto"/>
            <w:left w:val="none" w:sz="0" w:space="0" w:color="auto"/>
            <w:bottom w:val="none" w:sz="0" w:space="0" w:color="auto"/>
            <w:right w:val="none" w:sz="0" w:space="0" w:color="auto"/>
          </w:divBdr>
        </w:div>
        <w:div w:id="713771046">
          <w:marLeft w:val="0"/>
          <w:marRight w:val="0"/>
          <w:marTop w:val="0"/>
          <w:marBottom w:val="0"/>
          <w:divBdr>
            <w:top w:val="none" w:sz="0" w:space="0" w:color="auto"/>
            <w:left w:val="none" w:sz="0" w:space="0" w:color="auto"/>
            <w:bottom w:val="none" w:sz="0" w:space="0" w:color="auto"/>
            <w:right w:val="none" w:sz="0" w:space="0" w:color="auto"/>
          </w:divBdr>
        </w:div>
        <w:div w:id="161705134">
          <w:marLeft w:val="0"/>
          <w:marRight w:val="0"/>
          <w:marTop w:val="0"/>
          <w:marBottom w:val="0"/>
          <w:divBdr>
            <w:top w:val="none" w:sz="0" w:space="0" w:color="auto"/>
            <w:left w:val="none" w:sz="0" w:space="0" w:color="auto"/>
            <w:bottom w:val="none" w:sz="0" w:space="0" w:color="auto"/>
            <w:right w:val="none" w:sz="0" w:space="0" w:color="auto"/>
          </w:divBdr>
        </w:div>
        <w:div w:id="1962566399">
          <w:marLeft w:val="0"/>
          <w:marRight w:val="0"/>
          <w:marTop w:val="0"/>
          <w:marBottom w:val="0"/>
          <w:divBdr>
            <w:top w:val="none" w:sz="0" w:space="0" w:color="auto"/>
            <w:left w:val="none" w:sz="0" w:space="0" w:color="auto"/>
            <w:bottom w:val="none" w:sz="0" w:space="0" w:color="auto"/>
            <w:right w:val="none" w:sz="0" w:space="0" w:color="auto"/>
          </w:divBdr>
        </w:div>
        <w:div w:id="2001691177">
          <w:marLeft w:val="0"/>
          <w:marRight w:val="0"/>
          <w:marTop w:val="0"/>
          <w:marBottom w:val="0"/>
          <w:divBdr>
            <w:top w:val="none" w:sz="0" w:space="0" w:color="auto"/>
            <w:left w:val="none" w:sz="0" w:space="0" w:color="auto"/>
            <w:bottom w:val="none" w:sz="0" w:space="0" w:color="auto"/>
            <w:right w:val="none" w:sz="0" w:space="0" w:color="auto"/>
          </w:divBdr>
        </w:div>
        <w:div w:id="1427773455">
          <w:marLeft w:val="0"/>
          <w:marRight w:val="0"/>
          <w:marTop w:val="0"/>
          <w:marBottom w:val="0"/>
          <w:divBdr>
            <w:top w:val="none" w:sz="0" w:space="0" w:color="auto"/>
            <w:left w:val="none" w:sz="0" w:space="0" w:color="auto"/>
            <w:bottom w:val="none" w:sz="0" w:space="0" w:color="auto"/>
            <w:right w:val="none" w:sz="0" w:space="0" w:color="auto"/>
          </w:divBdr>
        </w:div>
        <w:div w:id="2066682341">
          <w:marLeft w:val="0"/>
          <w:marRight w:val="0"/>
          <w:marTop w:val="0"/>
          <w:marBottom w:val="0"/>
          <w:divBdr>
            <w:top w:val="none" w:sz="0" w:space="0" w:color="auto"/>
            <w:left w:val="none" w:sz="0" w:space="0" w:color="auto"/>
            <w:bottom w:val="none" w:sz="0" w:space="0" w:color="auto"/>
            <w:right w:val="none" w:sz="0" w:space="0" w:color="auto"/>
          </w:divBdr>
        </w:div>
        <w:div w:id="484512397">
          <w:marLeft w:val="0"/>
          <w:marRight w:val="0"/>
          <w:marTop w:val="0"/>
          <w:marBottom w:val="0"/>
          <w:divBdr>
            <w:top w:val="none" w:sz="0" w:space="0" w:color="auto"/>
            <w:left w:val="none" w:sz="0" w:space="0" w:color="auto"/>
            <w:bottom w:val="none" w:sz="0" w:space="0" w:color="auto"/>
            <w:right w:val="none" w:sz="0" w:space="0" w:color="auto"/>
          </w:divBdr>
        </w:div>
        <w:div w:id="742725687">
          <w:marLeft w:val="0"/>
          <w:marRight w:val="0"/>
          <w:marTop w:val="0"/>
          <w:marBottom w:val="0"/>
          <w:divBdr>
            <w:top w:val="none" w:sz="0" w:space="0" w:color="auto"/>
            <w:left w:val="none" w:sz="0" w:space="0" w:color="auto"/>
            <w:bottom w:val="none" w:sz="0" w:space="0" w:color="auto"/>
            <w:right w:val="none" w:sz="0" w:space="0" w:color="auto"/>
          </w:divBdr>
        </w:div>
        <w:div w:id="234050658">
          <w:marLeft w:val="0"/>
          <w:marRight w:val="0"/>
          <w:marTop w:val="0"/>
          <w:marBottom w:val="0"/>
          <w:divBdr>
            <w:top w:val="none" w:sz="0" w:space="0" w:color="auto"/>
            <w:left w:val="none" w:sz="0" w:space="0" w:color="auto"/>
            <w:bottom w:val="none" w:sz="0" w:space="0" w:color="auto"/>
            <w:right w:val="none" w:sz="0" w:space="0" w:color="auto"/>
          </w:divBdr>
        </w:div>
        <w:div w:id="1596790500">
          <w:marLeft w:val="0"/>
          <w:marRight w:val="0"/>
          <w:marTop w:val="0"/>
          <w:marBottom w:val="0"/>
          <w:divBdr>
            <w:top w:val="none" w:sz="0" w:space="0" w:color="auto"/>
            <w:left w:val="none" w:sz="0" w:space="0" w:color="auto"/>
            <w:bottom w:val="none" w:sz="0" w:space="0" w:color="auto"/>
            <w:right w:val="none" w:sz="0" w:space="0" w:color="auto"/>
          </w:divBdr>
        </w:div>
        <w:div w:id="991450561">
          <w:marLeft w:val="0"/>
          <w:marRight w:val="0"/>
          <w:marTop w:val="0"/>
          <w:marBottom w:val="0"/>
          <w:divBdr>
            <w:top w:val="none" w:sz="0" w:space="0" w:color="auto"/>
            <w:left w:val="none" w:sz="0" w:space="0" w:color="auto"/>
            <w:bottom w:val="none" w:sz="0" w:space="0" w:color="auto"/>
            <w:right w:val="none" w:sz="0" w:space="0" w:color="auto"/>
          </w:divBdr>
        </w:div>
        <w:div w:id="2122407393">
          <w:marLeft w:val="0"/>
          <w:marRight w:val="0"/>
          <w:marTop w:val="0"/>
          <w:marBottom w:val="0"/>
          <w:divBdr>
            <w:top w:val="none" w:sz="0" w:space="0" w:color="auto"/>
            <w:left w:val="none" w:sz="0" w:space="0" w:color="auto"/>
            <w:bottom w:val="none" w:sz="0" w:space="0" w:color="auto"/>
            <w:right w:val="none" w:sz="0" w:space="0" w:color="auto"/>
          </w:divBdr>
        </w:div>
        <w:div w:id="529029332">
          <w:marLeft w:val="0"/>
          <w:marRight w:val="0"/>
          <w:marTop w:val="0"/>
          <w:marBottom w:val="0"/>
          <w:divBdr>
            <w:top w:val="none" w:sz="0" w:space="0" w:color="auto"/>
            <w:left w:val="none" w:sz="0" w:space="0" w:color="auto"/>
            <w:bottom w:val="none" w:sz="0" w:space="0" w:color="auto"/>
            <w:right w:val="none" w:sz="0" w:space="0" w:color="auto"/>
          </w:divBdr>
        </w:div>
        <w:div w:id="1456826628">
          <w:marLeft w:val="0"/>
          <w:marRight w:val="0"/>
          <w:marTop w:val="0"/>
          <w:marBottom w:val="0"/>
          <w:divBdr>
            <w:top w:val="none" w:sz="0" w:space="0" w:color="auto"/>
            <w:left w:val="none" w:sz="0" w:space="0" w:color="auto"/>
            <w:bottom w:val="none" w:sz="0" w:space="0" w:color="auto"/>
            <w:right w:val="none" w:sz="0" w:space="0" w:color="auto"/>
          </w:divBdr>
        </w:div>
        <w:div w:id="1586108663">
          <w:marLeft w:val="0"/>
          <w:marRight w:val="0"/>
          <w:marTop w:val="0"/>
          <w:marBottom w:val="0"/>
          <w:divBdr>
            <w:top w:val="none" w:sz="0" w:space="0" w:color="auto"/>
            <w:left w:val="none" w:sz="0" w:space="0" w:color="auto"/>
            <w:bottom w:val="none" w:sz="0" w:space="0" w:color="auto"/>
            <w:right w:val="none" w:sz="0" w:space="0" w:color="auto"/>
          </w:divBdr>
        </w:div>
        <w:div w:id="1085961101">
          <w:marLeft w:val="0"/>
          <w:marRight w:val="0"/>
          <w:marTop w:val="0"/>
          <w:marBottom w:val="0"/>
          <w:divBdr>
            <w:top w:val="none" w:sz="0" w:space="0" w:color="auto"/>
            <w:left w:val="none" w:sz="0" w:space="0" w:color="auto"/>
            <w:bottom w:val="none" w:sz="0" w:space="0" w:color="auto"/>
            <w:right w:val="none" w:sz="0" w:space="0" w:color="auto"/>
          </w:divBdr>
        </w:div>
        <w:div w:id="229386371">
          <w:marLeft w:val="0"/>
          <w:marRight w:val="0"/>
          <w:marTop w:val="0"/>
          <w:marBottom w:val="0"/>
          <w:divBdr>
            <w:top w:val="none" w:sz="0" w:space="0" w:color="auto"/>
            <w:left w:val="none" w:sz="0" w:space="0" w:color="auto"/>
            <w:bottom w:val="none" w:sz="0" w:space="0" w:color="auto"/>
            <w:right w:val="none" w:sz="0" w:space="0" w:color="auto"/>
          </w:divBdr>
        </w:div>
        <w:div w:id="755707816">
          <w:marLeft w:val="0"/>
          <w:marRight w:val="0"/>
          <w:marTop w:val="0"/>
          <w:marBottom w:val="0"/>
          <w:divBdr>
            <w:top w:val="none" w:sz="0" w:space="0" w:color="auto"/>
            <w:left w:val="none" w:sz="0" w:space="0" w:color="auto"/>
            <w:bottom w:val="none" w:sz="0" w:space="0" w:color="auto"/>
            <w:right w:val="none" w:sz="0" w:space="0" w:color="auto"/>
          </w:divBdr>
        </w:div>
        <w:div w:id="1208420780">
          <w:marLeft w:val="0"/>
          <w:marRight w:val="0"/>
          <w:marTop w:val="0"/>
          <w:marBottom w:val="0"/>
          <w:divBdr>
            <w:top w:val="none" w:sz="0" w:space="0" w:color="auto"/>
            <w:left w:val="none" w:sz="0" w:space="0" w:color="auto"/>
            <w:bottom w:val="none" w:sz="0" w:space="0" w:color="auto"/>
            <w:right w:val="none" w:sz="0" w:space="0" w:color="auto"/>
          </w:divBdr>
        </w:div>
        <w:div w:id="183177590">
          <w:marLeft w:val="0"/>
          <w:marRight w:val="0"/>
          <w:marTop w:val="0"/>
          <w:marBottom w:val="0"/>
          <w:divBdr>
            <w:top w:val="none" w:sz="0" w:space="0" w:color="auto"/>
            <w:left w:val="none" w:sz="0" w:space="0" w:color="auto"/>
            <w:bottom w:val="none" w:sz="0" w:space="0" w:color="auto"/>
            <w:right w:val="none" w:sz="0" w:space="0" w:color="auto"/>
          </w:divBdr>
        </w:div>
        <w:div w:id="1813719017">
          <w:marLeft w:val="0"/>
          <w:marRight w:val="0"/>
          <w:marTop w:val="0"/>
          <w:marBottom w:val="0"/>
          <w:divBdr>
            <w:top w:val="none" w:sz="0" w:space="0" w:color="auto"/>
            <w:left w:val="none" w:sz="0" w:space="0" w:color="auto"/>
            <w:bottom w:val="none" w:sz="0" w:space="0" w:color="auto"/>
            <w:right w:val="none" w:sz="0" w:space="0" w:color="auto"/>
          </w:divBdr>
        </w:div>
        <w:div w:id="454178348">
          <w:marLeft w:val="0"/>
          <w:marRight w:val="0"/>
          <w:marTop w:val="0"/>
          <w:marBottom w:val="0"/>
          <w:divBdr>
            <w:top w:val="none" w:sz="0" w:space="0" w:color="auto"/>
            <w:left w:val="none" w:sz="0" w:space="0" w:color="auto"/>
            <w:bottom w:val="none" w:sz="0" w:space="0" w:color="auto"/>
            <w:right w:val="none" w:sz="0" w:space="0" w:color="auto"/>
          </w:divBdr>
        </w:div>
        <w:div w:id="1084037393">
          <w:marLeft w:val="0"/>
          <w:marRight w:val="0"/>
          <w:marTop w:val="0"/>
          <w:marBottom w:val="0"/>
          <w:divBdr>
            <w:top w:val="none" w:sz="0" w:space="0" w:color="auto"/>
            <w:left w:val="none" w:sz="0" w:space="0" w:color="auto"/>
            <w:bottom w:val="none" w:sz="0" w:space="0" w:color="auto"/>
            <w:right w:val="none" w:sz="0" w:space="0" w:color="auto"/>
          </w:divBdr>
        </w:div>
        <w:div w:id="993409685">
          <w:marLeft w:val="0"/>
          <w:marRight w:val="0"/>
          <w:marTop w:val="0"/>
          <w:marBottom w:val="0"/>
          <w:divBdr>
            <w:top w:val="none" w:sz="0" w:space="0" w:color="auto"/>
            <w:left w:val="none" w:sz="0" w:space="0" w:color="auto"/>
            <w:bottom w:val="none" w:sz="0" w:space="0" w:color="auto"/>
            <w:right w:val="none" w:sz="0" w:space="0" w:color="auto"/>
          </w:divBdr>
        </w:div>
        <w:div w:id="2006786300">
          <w:marLeft w:val="0"/>
          <w:marRight w:val="0"/>
          <w:marTop w:val="0"/>
          <w:marBottom w:val="0"/>
          <w:divBdr>
            <w:top w:val="none" w:sz="0" w:space="0" w:color="auto"/>
            <w:left w:val="none" w:sz="0" w:space="0" w:color="auto"/>
            <w:bottom w:val="none" w:sz="0" w:space="0" w:color="auto"/>
            <w:right w:val="none" w:sz="0" w:space="0" w:color="auto"/>
          </w:divBdr>
        </w:div>
        <w:div w:id="1976256115">
          <w:marLeft w:val="0"/>
          <w:marRight w:val="0"/>
          <w:marTop w:val="0"/>
          <w:marBottom w:val="0"/>
          <w:divBdr>
            <w:top w:val="none" w:sz="0" w:space="0" w:color="auto"/>
            <w:left w:val="none" w:sz="0" w:space="0" w:color="auto"/>
            <w:bottom w:val="none" w:sz="0" w:space="0" w:color="auto"/>
            <w:right w:val="none" w:sz="0" w:space="0" w:color="auto"/>
          </w:divBdr>
        </w:div>
        <w:div w:id="1275400397">
          <w:marLeft w:val="0"/>
          <w:marRight w:val="0"/>
          <w:marTop w:val="0"/>
          <w:marBottom w:val="0"/>
          <w:divBdr>
            <w:top w:val="none" w:sz="0" w:space="0" w:color="auto"/>
            <w:left w:val="none" w:sz="0" w:space="0" w:color="auto"/>
            <w:bottom w:val="none" w:sz="0" w:space="0" w:color="auto"/>
            <w:right w:val="none" w:sz="0" w:space="0" w:color="auto"/>
          </w:divBdr>
        </w:div>
        <w:div w:id="202601179">
          <w:marLeft w:val="0"/>
          <w:marRight w:val="0"/>
          <w:marTop w:val="0"/>
          <w:marBottom w:val="0"/>
          <w:divBdr>
            <w:top w:val="none" w:sz="0" w:space="0" w:color="auto"/>
            <w:left w:val="none" w:sz="0" w:space="0" w:color="auto"/>
            <w:bottom w:val="none" w:sz="0" w:space="0" w:color="auto"/>
            <w:right w:val="none" w:sz="0" w:space="0" w:color="auto"/>
          </w:divBdr>
        </w:div>
        <w:div w:id="1737775231">
          <w:marLeft w:val="0"/>
          <w:marRight w:val="0"/>
          <w:marTop w:val="0"/>
          <w:marBottom w:val="0"/>
          <w:divBdr>
            <w:top w:val="none" w:sz="0" w:space="0" w:color="auto"/>
            <w:left w:val="none" w:sz="0" w:space="0" w:color="auto"/>
            <w:bottom w:val="none" w:sz="0" w:space="0" w:color="auto"/>
            <w:right w:val="none" w:sz="0" w:space="0" w:color="auto"/>
          </w:divBdr>
        </w:div>
        <w:div w:id="610088449">
          <w:marLeft w:val="0"/>
          <w:marRight w:val="0"/>
          <w:marTop w:val="0"/>
          <w:marBottom w:val="0"/>
          <w:divBdr>
            <w:top w:val="none" w:sz="0" w:space="0" w:color="auto"/>
            <w:left w:val="none" w:sz="0" w:space="0" w:color="auto"/>
            <w:bottom w:val="none" w:sz="0" w:space="0" w:color="auto"/>
            <w:right w:val="none" w:sz="0" w:space="0" w:color="auto"/>
          </w:divBdr>
        </w:div>
        <w:div w:id="1814714478">
          <w:marLeft w:val="0"/>
          <w:marRight w:val="0"/>
          <w:marTop w:val="0"/>
          <w:marBottom w:val="0"/>
          <w:divBdr>
            <w:top w:val="none" w:sz="0" w:space="0" w:color="auto"/>
            <w:left w:val="none" w:sz="0" w:space="0" w:color="auto"/>
            <w:bottom w:val="none" w:sz="0" w:space="0" w:color="auto"/>
            <w:right w:val="none" w:sz="0" w:space="0" w:color="auto"/>
          </w:divBdr>
        </w:div>
        <w:div w:id="511988381">
          <w:marLeft w:val="0"/>
          <w:marRight w:val="0"/>
          <w:marTop w:val="0"/>
          <w:marBottom w:val="0"/>
          <w:divBdr>
            <w:top w:val="none" w:sz="0" w:space="0" w:color="auto"/>
            <w:left w:val="none" w:sz="0" w:space="0" w:color="auto"/>
            <w:bottom w:val="none" w:sz="0" w:space="0" w:color="auto"/>
            <w:right w:val="none" w:sz="0" w:space="0" w:color="auto"/>
          </w:divBdr>
        </w:div>
        <w:div w:id="1945305957">
          <w:marLeft w:val="0"/>
          <w:marRight w:val="0"/>
          <w:marTop w:val="0"/>
          <w:marBottom w:val="0"/>
          <w:divBdr>
            <w:top w:val="none" w:sz="0" w:space="0" w:color="auto"/>
            <w:left w:val="none" w:sz="0" w:space="0" w:color="auto"/>
            <w:bottom w:val="none" w:sz="0" w:space="0" w:color="auto"/>
            <w:right w:val="none" w:sz="0" w:space="0" w:color="auto"/>
          </w:divBdr>
        </w:div>
        <w:div w:id="1393890806">
          <w:marLeft w:val="0"/>
          <w:marRight w:val="0"/>
          <w:marTop w:val="0"/>
          <w:marBottom w:val="0"/>
          <w:divBdr>
            <w:top w:val="none" w:sz="0" w:space="0" w:color="auto"/>
            <w:left w:val="none" w:sz="0" w:space="0" w:color="auto"/>
            <w:bottom w:val="none" w:sz="0" w:space="0" w:color="auto"/>
            <w:right w:val="none" w:sz="0" w:space="0" w:color="auto"/>
          </w:divBdr>
        </w:div>
        <w:div w:id="477068525">
          <w:marLeft w:val="0"/>
          <w:marRight w:val="0"/>
          <w:marTop w:val="0"/>
          <w:marBottom w:val="0"/>
          <w:divBdr>
            <w:top w:val="none" w:sz="0" w:space="0" w:color="auto"/>
            <w:left w:val="none" w:sz="0" w:space="0" w:color="auto"/>
            <w:bottom w:val="none" w:sz="0" w:space="0" w:color="auto"/>
            <w:right w:val="none" w:sz="0" w:space="0" w:color="auto"/>
          </w:divBdr>
        </w:div>
        <w:div w:id="733502089">
          <w:marLeft w:val="0"/>
          <w:marRight w:val="0"/>
          <w:marTop w:val="0"/>
          <w:marBottom w:val="0"/>
          <w:divBdr>
            <w:top w:val="none" w:sz="0" w:space="0" w:color="auto"/>
            <w:left w:val="none" w:sz="0" w:space="0" w:color="auto"/>
            <w:bottom w:val="none" w:sz="0" w:space="0" w:color="auto"/>
            <w:right w:val="none" w:sz="0" w:space="0" w:color="auto"/>
          </w:divBdr>
        </w:div>
        <w:div w:id="1747416919">
          <w:marLeft w:val="0"/>
          <w:marRight w:val="0"/>
          <w:marTop w:val="0"/>
          <w:marBottom w:val="0"/>
          <w:divBdr>
            <w:top w:val="none" w:sz="0" w:space="0" w:color="auto"/>
            <w:left w:val="none" w:sz="0" w:space="0" w:color="auto"/>
            <w:bottom w:val="none" w:sz="0" w:space="0" w:color="auto"/>
            <w:right w:val="none" w:sz="0" w:space="0" w:color="auto"/>
          </w:divBdr>
        </w:div>
        <w:div w:id="1979413823">
          <w:marLeft w:val="0"/>
          <w:marRight w:val="0"/>
          <w:marTop w:val="0"/>
          <w:marBottom w:val="0"/>
          <w:divBdr>
            <w:top w:val="none" w:sz="0" w:space="0" w:color="auto"/>
            <w:left w:val="none" w:sz="0" w:space="0" w:color="auto"/>
            <w:bottom w:val="none" w:sz="0" w:space="0" w:color="auto"/>
            <w:right w:val="none" w:sz="0" w:space="0" w:color="auto"/>
          </w:divBdr>
        </w:div>
        <w:div w:id="361631127">
          <w:marLeft w:val="0"/>
          <w:marRight w:val="0"/>
          <w:marTop w:val="0"/>
          <w:marBottom w:val="0"/>
          <w:divBdr>
            <w:top w:val="none" w:sz="0" w:space="0" w:color="auto"/>
            <w:left w:val="none" w:sz="0" w:space="0" w:color="auto"/>
            <w:bottom w:val="none" w:sz="0" w:space="0" w:color="auto"/>
            <w:right w:val="none" w:sz="0" w:space="0" w:color="auto"/>
          </w:divBdr>
        </w:div>
        <w:div w:id="1716613189">
          <w:marLeft w:val="0"/>
          <w:marRight w:val="0"/>
          <w:marTop w:val="0"/>
          <w:marBottom w:val="0"/>
          <w:divBdr>
            <w:top w:val="none" w:sz="0" w:space="0" w:color="auto"/>
            <w:left w:val="none" w:sz="0" w:space="0" w:color="auto"/>
            <w:bottom w:val="none" w:sz="0" w:space="0" w:color="auto"/>
            <w:right w:val="none" w:sz="0" w:space="0" w:color="auto"/>
          </w:divBdr>
        </w:div>
        <w:div w:id="1035697363">
          <w:marLeft w:val="0"/>
          <w:marRight w:val="0"/>
          <w:marTop w:val="0"/>
          <w:marBottom w:val="0"/>
          <w:divBdr>
            <w:top w:val="none" w:sz="0" w:space="0" w:color="auto"/>
            <w:left w:val="none" w:sz="0" w:space="0" w:color="auto"/>
            <w:bottom w:val="none" w:sz="0" w:space="0" w:color="auto"/>
            <w:right w:val="none" w:sz="0" w:space="0" w:color="auto"/>
          </w:divBdr>
        </w:div>
        <w:div w:id="1259220563">
          <w:marLeft w:val="0"/>
          <w:marRight w:val="0"/>
          <w:marTop w:val="0"/>
          <w:marBottom w:val="0"/>
          <w:divBdr>
            <w:top w:val="none" w:sz="0" w:space="0" w:color="auto"/>
            <w:left w:val="none" w:sz="0" w:space="0" w:color="auto"/>
            <w:bottom w:val="none" w:sz="0" w:space="0" w:color="auto"/>
            <w:right w:val="none" w:sz="0" w:space="0" w:color="auto"/>
          </w:divBdr>
        </w:div>
        <w:div w:id="1069422977">
          <w:marLeft w:val="0"/>
          <w:marRight w:val="0"/>
          <w:marTop w:val="0"/>
          <w:marBottom w:val="0"/>
          <w:divBdr>
            <w:top w:val="none" w:sz="0" w:space="0" w:color="auto"/>
            <w:left w:val="none" w:sz="0" w:space="0" w:color="auto"/>
            <w:bottom w:val="none" w:sz="0" w:space="0" w:color="auto"/>
            <w:right w:val="none" w:sz="0" w:space="0" w:color="auto"/>
          </w:divBdr>
        </w:div>
        <w:div w:id="2043939907">
          <w:marLeft w:val="0"/>
          <w:marRight w:val="0"/>
          <w:marTop w:val="0"/>
          <w:marBottom w:val="0"/>
          <w:divBdr>
            <w:top w:val="none" w:sz="0" w:space="0" w:color="auto"/>
            <w:left w:val="none" w:sz="0" w:space="0" w:color="auto"/>
            <w:bottom w:val="none" w:sz="0" w:space="0" w:color="auto"/>
            <w:right w:val="none" w:sz="0" w:space="0" w:color="auto"/>
          </w:divBdr>
        </w:div>
        <w:div w:id="1771315813">
          <w:marLeft w:val="0"/>
          <w:marRight w:val="0"/>
          <w:marTop w:val="0"/>
          <w:marBottom w:val="0"/>
          <w:divBdr>
            <w:top w:val="none" w:sz="0" w:space="0" w:color="auto"/>
            <w:left w:val="none" w:sz="0" w:space="0" w:color="auto"/>
            <w:bottom w:val="none" w:sz="0" w:space="0" w:color="auto"/>
            <w:right w:val="none" w:sz="0" w:space="0" w:color="auto"/>
          </w:divBdr>
        </w:div>
        <w:div w:id="21714416">
          <w:marLeft w:val="0"/>
          <w:marRight w:val="0"/>
          <w:marTop w:val="0"/>
          <w:marBottom w:val="0"/>
          <w:divBdr>
            <w:top w:val="none" w:sz="0" w:space="0" w:color="auto"/>
            <w:left w:val="none" w:sz="0" w:space="0" w:color="auto"/>
            <w:bottom w:val="none" w:sz="0" w:space="0" w:color="auto"/>
            <w:right w:val="none" w:sz="0" w:space="0" w:color="auto"/>
          </w:divBdr>
        </w:div>
        <w:div w:id="1733430653">
          <w:marLeft w:val="0"/>
          <w:marRight w:val="0"/>
          <w:marTop w:val="0"/>
          <w:marBottom w:val="0"/>
          <w:divBdr>
            <w:top w:val="none" w:sz="0" w:space="0" w:color="auto"/>
            <w:left w:val="none" w:sz="0" w:space="0" w:color="auto"/>
            <w:bottom w:val="none" w:sz="0" w:space="0" w:color="auto"/>
            <w:right w:val="none" w:sz="0" w:space="0" w:color="auto"/>
          </w:divBdr>
        </w:div>
        <w:div w:id="192307524">
          <w:marLeft w:val="0"/>
          <w:marRight w:val="0"/>
          <w:marTop w:val="0"/>
          <w:marBottom w:val="0"/>
          <w:divBdr>
            <w:top w:val="none" w:sz="0" w:space="0" w:color="auto"/>
            <w:left w:val="none" w:sz="0" w:space="0" w:color="auto"/>
            <w:bottom w:val="none" w:sz="0" w:space="0" w:color="auto"/>
            <w:right w:val="none" w:sz="0" w:space="0" w:color="auto"/>
          </w:divBdr>
        </w:div>
        <w:div w:id="186528007">
          <w:marLeft w:val="0"/>
          <w:marRight w:val="0"/>
          <w:marTop w:val="0"/>
          <w:marBottom w:val="0"/>
          <w:divBdr>
            <w:top w:val="none" w:sz="0" w:space="0" w:color="auto"/>
            <w:left w:val="none" w:sz="0" w:space="0" w:color="auto"/>
            <w:bottom w:val="none" w:sz="0" w:space="0" w:color="auto"/>
            <w:right w:val="none" w:sz="0" w:space="0" w:color="auto"/>
          </w:divBdr>
        </w:div>
        <w:div w:id="2070224262">
          <w:marLeft w:val="0"/>
          <w:marRight w:val="0"/>
          <w:marTop w:val="0"/>
          <w:marBottom w:val="0"/>
          <w:divBdr>
            <w:top w:val="none" w:sz="0" w:space="0" w:color="auto"/>
            <w:left w:val="none" w:sz="0" w:space="0" w:color="auto"/>
            <w:bottom w:val="none" w:sz="0" w:space="0" w:color="auto"/>
            <w:right w:val="none" w:sz="0" w:space="0" w:color="auto"/>
          </w:divBdr>
        </w:div>
        <w:div w:id="1006636261">
          <w:marLeft w:val="0"/>
          <w:marRight w:val="0"/>
          <w:marTop w:val="0"/>
          <w:marBottom w:val="0"/>
          <w:divBdr>
            <w:top w:val="none" w:sz="0" w:space="0" w:color="auto"/>
            <w:left w:val="none" w:sz="0" w:space="0" w:color="auto"/>
            <w:bottom w:val="none" w:sz="0" w:space="0" w:color="auto"/>
            <w:right w:val="none" w:sz="0" w:space="0" w:color="auto"/>
          </w:divBdr>
        </w:div>
        <w:div w:id="891619888">
          <w:marLeft w:val="0"/>
          <w:marRight w:val="0"/>
          <w:marTop w:val="0"/>
          <w:marBottom w:val="0"/>
          <w:divBdr>
            <w:top w:val="none" w:sz="0" w:space="0" w:color="auto"/>
            <w:left w:val="none" w:sz="0" w:space="0" w:color="auto"/>
            <w:bottom w:val="none" w:sz="0" w:space="0" w:color="auto"/>
            <w:right w:val="none" w:sz="0" w:space="0" w:color="auto"/>
          </w:divBdr>
        </w:div>
        <w:div w:id="1495218220">
          <w:marLeft w:val="0"/>
          <w:marRight w:val="0"/>
          <w:marTop w:val="0"/>
          <w:marBottom w:val="0"/>
          <w:divBdr>
            <w:top w:val="none" w:sz="0" w:space="0" w:color="auto"/>
            <w:left w:val="none" w:sz="0" w:space="0" w:color="auto"/>
            <w:bottom w:val="none" w:sz="0" w:space="0" w:color="auto"/>
            <w:right w:val="none" w:sz="0" w:space="0" w:color="auto"/>
          </w:divBdr>
        </w:div>
        <w:div w:id="178005593">
          <w:marLeft w:val="0"/>
          <w:marRight w:val="0"/>
          <w:marTop w:val="0"/>
          <w:marBottom w:val="0"/>
          <w:divBdr>
            <w:top w:val="none" w:sz="0" w:space="0" w:color="auto"/>
            <w:left w:val="none" w:sz="0" w:space="0" w:color="auto"/>
            <w:bottom w:val="none" w:sz="0" w:space="0" w:color="auto"/>
            <w:right w:val="none" w:sz="0" w:space="0" w:color="auto"/>
          </w:divBdr>
        </w:div>
        <w:div w:id="972175806">
          <w:marLeft w:val="0"/>
          <w:marRight w:val="0"/>
          <w:marTop w:val="0"/>
          <w:marBottom w:val="0"/>
          <w:divBdr>
            <w:top w:val="none" w:sz="0" w:space="0" w:color="auto"/>
            <w:left w:val="none" w:sz="0" w:space="0" w:color="auto"/>
            <w:bottom w:val="none" w:sz="0" w:space="0" w:color="auto"/>
            <w:right w:val="none" w:sz="0" w:space="0" w:color="auto"/>
          </w:divBdr>
        </w:div>
        <w:div w:id="1064255453">
          <w:marLeft w:val="0"/>
          <w:marRight w:val="0"/>
          <w:marTop w:val="0"/>
          <w:marBottom w:val="0"/>
          <w:divBdr>
            <w:top w:val="none" w:sz="0" w:space="0" w:color="auto"/>
            <w:left w:val="none" w:sz="0" w:space="0" w:color="auto"/>
            <w:bottom w:val="none" w:sz="0" w:space="0" w:color="auto"/>
            <w:right w:val="none" w:sz="0" w:space="0" w:color="auto"/>
          </w:divBdr>
        </w:div>
        <w:div w:id="444890650">
          <w:marLeft w:val="0"/>
          <w:marRight w:val="0"/>
          <w:marTop w:val="0"/>
          <w:marBottom w:val="0"/>
          <w:divBdr>
            <w:top w:val="none" w:sz="0" w:space="0" w:color="auto"/>
            <w:left w:val="none" w:sz="0" w:space="0" w:color="auto"/>
            <w:bottom w:val="none" w:sz="0" w:space="0" w:color="auto"/>
            <w:right w:val="none" w:sz="0" w:space="0" w:color="auto"/>
          </w:divBdr>
        </w:div>
        <w:div w:id="1715274111">
          <w:marLeft w:val="0"/>
          <w:marRight w:val="0"/>
          <w:marTop w:val="0"/>
          <w:marBottom w:val="0"/>
          <w:divBdr>
            <w:top w:val="none" w:sz="0" w:space="0" w:color="auto"/>
            <w:left w:val="none" w:sz="0" w:space="0" w:color="auto"/>
            <w:bottom w:val="none" w:sz="0" w:space="0" w:color="auto"/>
            <w:right w:val="none" w:sz="0" w:space="0" w:color="auto"/>
          </w:divBdr>
        </w:div>
        <w:div w:id="1714844632">
          <w:marLeft w:val="0"/>
          <w:marRight w:val="0"/>
          <w:marTop w:val="0"/>
          <w:marBottom w:val="0"/>
          <w:divBdr>
            <w:top w:val="none" w:sz="0" w:space="0" w:color="auto"/>
            <w:left w:val="none" w:sz="0" w:space="0" w:color="auto"/>
            <w:bottom w:val="none" w:sz="0" w:space="0" w:color="auto"/>
            <w:right w:val="none" w:sz="0" w:space="0" w:color="auto"/>
          </w:divBdr>
        </w:div>
        <w:div w:id="1600016682">
          <w:marLeft w:val="0"/>
          <w:marRight w:val="0"/>
          <w:marTop w:val="0"/>
          <w:marBottom w:val="0"/>
          <w:divBdr>
            <w:top w:val="none" w:sz="0" w:space="0" w:color="auto"/>
            <w:left w:val="none" w:sz="0" w:space="0" w:color="auto"/>
            <w:bottom w:val="none" w:sz="0" w:space="0" w:color="auto"/>
            <w:right w:val="none" w:sz="0" w:space="0" w:color="auto"/>
          </w:divBdr>
        </w:div>
        <w:div w:id="1638952964">
          <w:marLeft w:val="0"/>
          <w:marRight w:val="0"/>
          <w:marTop w:val="0"/>
          <w:marBottom w:val="0"/>
          <w:divBdr>
            <w:top w:val="none" w:sz="0" w:space="0" w:color="auto"/>
            <w:left w:val="none" w:sz="0" w:space="0" w:color="auto"/>
            <w:bottom w:val="none" w:sz="0" w:space="0" w:color="auto"/>
            <w:right w:val="none" w:sz="0" w:space="0" w:color="auto"/>
          </w:divBdr>
        </w:div>
        <w:div w:id="1736583339">
          <w:marLeft w:val="0"/>
          <w:marRight w:val="0"/>
          <w:marTop w:val="0"/>
          <w:marBottom w:val="0"/>
          <w:divBdr>
            <w:top w:val="none" w:sz="0" w:space="0" w:color="auto"/>
            <w:left w:val="none" w:sz="0" w:space="0" w:color="auto"/>
            <w:bottom w:val="none" w:sz="0" w:space="0" w:color="auto"/>
            <w:right w:val="none" w:sz="0" w:space="0" w:color="auto"/>
          </w:divBdr>
        </w:div>
        <w:div w:id="918295743">
          <w:marLeft w:val="0"/>
          <w:marRight w:val="0"/>
          <w:marTop w:val="0"/>
          <w:marBottom w:val="0"/>
          <w:divBdr>
            <w:top w:val="none" w:sz="0" w:space="0" w:color="auto"/>
            <w:left w:val="none" w:sz="0" w:space="0" w:color="auto"/>
            <w:bottom w:val="none" w:sz="0" w:space="0" w:color="auto"/>
            <w:right w:val="none" w:sz="0" w:space="0" w:color="auto"/>
          </w:divBdr>
        </w:div>
        <w:div w:id="1911696662">
          <w:marLeft w:val="0"/>
          <w:marRight w:val="0"/>
          <w:marTop w:val="0"/>
          <w:marBottom w:val="0"/>
          <w:divBdr>
            <w:top w:val="none" w:sz="0" w:space="0" w:color="auto"/>
            <w:left w:val="none" w:sz="0" w:space="0" w:color="auto"/>
            <w:bottom w:val="none" w:sz="0" w:space="0" w:color="auto"/>
            <w:right w:val="none" w:sz="0" w:space="0" w:color="auto"/>
          </w:divBdr>
        </w:div>
        <w:div w:id="939921194">
          <w:marLeft w:val="0"/>
          <w:marRight w:val="0"/>
          <w:marTop w:val="0"/>
          <w:marBottom w:val="0"/>
          <w:divBdr>
            <w:top w:val="none" w:sz="0" w:space="0" w:color="auto"/>
            <w:left w:val="none" w:sz="0" w:space="0" w:color="auto"/>
            <w:bottom w:val="none" w:sz="0" w:space="0" w:color="auto"/>
            <w:right w:val="none" w:sz="0" w:space="0" w:color="auto"/>
          </w:divBdr>
        </w:div>
        <w:div w:id="1276134362">
          <w:marLeft w:val="0"/>
          <w:marRight w:val="0"/>
          <w:marTop w:val="0"/>
          <w:marBottom w:val="0"/>
          <w:divBdr>
            <w:top w:val="none" w:sz="0" w:space="0" w:color="auto"/>
            <w:left w:val="none" w:sz="0" w:space="0" w:color="auto"/>
            <w:bottom w:val="none" w:sz="0" w:space="0" w:color="auto"/>
            <w:right w:val="none" w:sz="0" w:space="0" w:color="auto"/>
          </w:divBdr>
        </w:div>
        <w:div w:id="785930059">
          <w:marLeft w:val="0"/>
          <w:marRight w:val="0"/>
          <w:marTop w:val="0"/>
          <w:marBottom w:val="0"/>
          <w:divBdr>
            <w:top w:val="none" w:sz="0" w:space="0" w:color="auto"/>
            <w:left w:val="none" w:sz="0" w:space="0" w:color="auto"/>
            <w:bottom w:val="none" w:sz="0" w:space="0" w:color="auto"/>
            <w:right w:val="none" w:sz="0" w:space="0" w:color="auto"/>
          </w:divBdr>
        </w:div>
        <w:div w:id="1750613758">
          <w:marLeft w:val="0"/>
          <w:marRight w:val="0"/>
          <w:marTop w:val="0"/>
          <w:marBottom w:val="0"/>
          <w:divBdr>
            <w:top w:val="none" w:sz="0" w:space="0" w:color="auto"/>
            <w:left w:val="none" w:sz="0" w:space="0" w:color="auto"/>
            <w:bottom w:val="none" w:sz="0" w:space="0" w:color="auto"/>
            <w:right w:val="none" w:sz="0" w:space="0" w:color="auto"/>
          </w:divBdr>
        </w:div>
        <w:div w:id="554240984">
          <w:marLeft w:val="0"/>
          <w:marRight w:val="0"/>
          <w:marTop w:val="0"/>
          <w:marBottom w:val="0"/>
          <w:divBdr>
            <w:top w:val="none" w:sz="0" w:space="0" w:color="auto"/>
            <w:left w:val="none" w:sz="0" w:space="0" w:color="auto"/>
            <w:bottom w:val="none" w:sz="0" w:space="0" w:color="auto"/>
            <w:right w:val="none" w:sz="0" w:space="0" w:color="auto"/>
          </w:divBdr>
        </w:div>
        <w:div w:id="1906136830">
          <w:marLeft w:val="0"/>
          <w:marRight w:val="0"/>
          <w:marTop w:val="0"/>
          <w:marBottom w:val="0"/>
          <w:divBdr>
            <w:top w:val="none" w:sz="0" w:space="0" w:color="auto"/>
            <w:left w:val="none" w:sz="0" w:space="0" w:color="auto"/>
            <w:bottom w:val="none" w:sz="0" w:space="0" w:color="auto"/>
            <w:right w:val="none" w:sz="0" w:space="0" w:color="auto"/>
          </w:divBdr>
        </w:div>
        <w:div w:id="1848859635">
          <w:marLeft w:val="0"/>
          <w:marRight w:val="0"/>
          <w:marTop w:val="0"/>
          <w:marBottom w:val="0"/>
          <w:divBdr>
            <w:top w:val="none" w:sz="0" w:space="0" w:color="auto"/>
            <w:left w:val="none" w:sz="0" w:space="0" w:color="auto"/>
            <w:bottom w:val="none" w:sz="0" w:space="0" w:color="auto"/>
            <w:right w:val="none" w:sz="0" w:space="0" w:color="auto"/>
          </w:divBdr>
        </w:div>
        <w:div w:id="562641504">
          <w:marLeft w:val="0"/>
          <w:marRight w:val="0"/>
          <w:marTop w:val="0"/>
          <w:marBottom w:val="0"/>
          <w:divBdr>
            <w:top w:val="none" w:sz="0" w:space="0" w:color="auto"/>
            <w:left w:val="none" w:sz="0" w:space="0" w:color="auto"/>
            <w:bottom w:val="none" w:sz="0" w:space="0" w:color="auto"/>
            <w:right w:val="none" w:sz="0" w:space="0" w:color="auto"/>
          </w:divBdr>
        </w:div>
        <w:div w:id="156532467">
          <w:marLeft w:val="0"/>
          <w:marRight w:val="0"/>
          <w:marTop w:val="0"/>
          <w:marBottom w:val="0"/>
          <w:divBdr>
            <w:top w:val="none" w:sz="0" w:space="0" w:color="auto"/>
            <w:left w:val="none" w:sz="0" w:space="0" w:color="auto"/>
            <w:bottom w:val="none" w:sz="0" w:space="0" w:color="auto"/>
            <w:right w:val="none" w:sz="0" w:space="0" w:color="auto"/>
          </w:divBdr>
        </w:div>
        <w:div w:id="1387214941">
          <w:marLeft w:val="0"/>
          <w:marRight w:val="0"/>
          <w:marTop w:val="0"/>
          <w:marBottom w:val="0"/>
          <w:divBdr>
            <w:top w:val="none" w:sz="0" w:space="0" w:color="auto"/>
            <w:left w:val="none" w:sz="0" w:space="0" w:color="auto"/>
            <w:bottom w:val="none" w:sz="0" w:space="0" w:color="auto"/>
            <w:right w:val="none" w:sz="0" w:space="0" w:color="auto"/>
          </w:divBdr>
        </w:div>
        <w:div w:id="1597668569">
          <w:marLeft w:val="0"/>
          <w:marRight w:val="0"/>
          <w:marTop w:val="0"/>
          <w:marBottom w:val="0"/>
          <w:divBdr>
            <w:top w:val="none" w:sz="0" w:space="0" w:color="auto"/>
            <w:left w:val="none" w:sz="0" w:space="0" w:color="auto"/>
            <w:bottom w:val="none" w:sz="0" w:space="0" w:color="auto"/>
            <w:right w:val="none" w:sz="0" w:space="0" w:color="auto"/>
          </w:divBdr>
        </w:div>
        <w:div w:id="736364012">
          <w:marLeft w:val="0"/>
          <w:marRight w:val="0"/>
          <w:marTop w:val="0"/>
          <w:marBottom w:val="0"/>
          <w:divBdr>
            <w:top w:val="none" w:sz="0" w:space="0" w:color="auto"/>
            <w:left w:val="none" w:sz="0" w:space="0" w:color="auto"/>
            <w:bottom w:val="none" w:sz="0" w:space="0" w:color="auto"/>
            <w:right w:val="none" w:sz="0" w:space="0" w:color="auto"/>
          </w:divBdr>
        </w:div>
        <w:div w:id="626083054">
          <w:marLeft w:val="0"/>
          <w:marRight w:val="0"/>
          <w:marTop w:val="0"/>
          <w:marBottom w:val="0"/>
          <w:divBdr>
            <w:top w:val="none" w:sz="0" w:space="0" w:color="auto"/>
            <w:left w:val="none" w:sz="0" w:space="0" w:color="auto"/>
            <w:bottom w:val="none" w:sz="0" w:space="0" w:color="auto"/>
            <w:right w:val="none" w:sz="0" w:space="0" w:color="auto"/>
          </w:divBdr>
        </w:div>
        <w:div w:id="1822962941">
          <w:marLeft w:val="0"/>
          <w:marRight w:val="0"/>
          <w:marTop w:val="0"/>
          <w:marBottom w:val="0"/>
          <w:divBdr>
            <w:top w:val="none" w:sz="0" w:space="0" w:color="auto"/>
            <w:left w:val="none" w:sz="0" w:space="0" w:color="auto"/>
            <w:bottom w:val="none" w:sz="0" w:space="0" w:color="auto"/>
            <w:right w:val="none" w:sz="0" w:space="0" w:color="auto"/>
          </w:divBdr>
        </w:div>
        <w:div w:id="1463690490">
          <w:marLeft w:val="0"/>
          <w:marRight w:val="0"/>
          <w:marTop w:val="0"/>
          <w:marBottom w:val="0"/>
          <w:divBdr>
            <w:top w:val="none" w:sz="0" w:space="0" w:color="auto"/>
            <w:left w:val="none" w:sz="0" w:space="0" w:color="auto"/>
            <w:bottom w:val="none" w:sz="0" w:space="0" w:color="auto"/>
            <w:right w:val="none" w:sz="0" w:space="0" w:color="auto"/>
          </w:divBdr>
        </w:div>
        <w:div w:id="371423772">
          <w:marLeft w:val="0"/>
          <w:marRight w:val="0"/>
          <w:marTop w:val="0"/>
          <w:marBottom w:val="0"/>
          <w:divBdr>
            <w:top w:val="none" w:sz="0" w:space="0" w:color="auto"/>
            <w:left w:val="none" w:sz="0" w:space="0" w:color="auto"/>
            <w:bottom w:val="none" w:sz="0" w:space="0" w:color="auto"/>
            <w:right w:val="none" w:sz="0" w:space="0" w:color="auto"/>
          </w:divBdr>
        </w:div>
        <w:div w:id="927225912">
          <w:marLeft w:val="0"/>
          <w:marRight w:val="0"/>
          <w:marTop w:val="0"/>
          <w:marBottom w:val="0"/>
          <w:divBdr>
            <w:top w:val="none" w:sz="0" w:space="0" w:color="auto"/>
            <w:left w:val="none" w:sz="0" w:space="0" w:color="auto"/>
            <w:bottom w:val="none" w:sz="0" w:space="0" w:color="auto"/>
            <w:right w:val="none" w:sz="0" w:space="0" w:color="auto"/>
          </w:divBdr>
        </w:div>
        <w:div w:id="65539662">
          <w:marLeft w:val="0"/>
          <w:marRight w:val="0"/>
          <w:marTop w:val="0"/>
          <w:marBottom w:val="0"/>
          <w:divBdr>
            <w:top w:val="none" w:sz="0" w:space="0" w:color="auto"/>
            <w:left w:val="none" w:sz="0" w:space="0" w:color="auto"/>
            <w:bottom w:val="none" w:sz="0" w:space="0" w:color="auto"/>
            <w:right w:val="none" w:sz="0" w:space="0" w:color="auto"/>
          </w:divBdr>
        </w:div>
        <w:div w:id="1181041778">
          <w:marLeft w:val="0"/>
          <w:marRight w:val="0"/>
          <w:marTop w:val="0"/>
          <w:marBottom w:val="0"/>
          <w:divBdr>
            <w:top w:val="none" w:sz="0" w:space="0" w:color="auto"/>
            <w:left w:val="none" w:sz="0" w:space="0" w:color="auto"/>
            <w:bottom w:val="none" w:sz="0" w:space="0" w:color="auto"/>
            <w:right w:val="none" w:sz="0" w:space="0" w:color="auto"/>
          </w:divBdr>
        </w:div>
        <w:div w:id="1688097432">
          <w:marLeft w:val="0"/>
          <w:marRight w:val="0"/>
          <w:marTop w:val="0"/>
          <w:marBottom w:val="0"/>
          <w:divBdr>
            <w:top w:val="none" w:sz="0" w:space="0" w:color="auto"/>
            <w:left w:val="none" w:sz="0" w:space="0" w:color="auto"/>
            <w:bottom w:val="none" w:sz="0" w:space="0" w:color="auto"/>
            <w:right w:val="none" w:sz="0" w:space="0" w:color="auto"/>
          </w:divBdr>
        </w:div>
        <w:div w:id="1056775712">
          <w:marLeft w:val="0"/>
          <w:marRight w:val="0"/>
          <w:marTop w:val="0"/>
          <w:marBottom w:val="0"/>
          <w:divBdr>
            <w:top w:val="none" w:sz="0" w:space="0" w:color="auto"/>
            <w:left w:val="none" w:sz="0" w:space="0" w:color="auto"/>
            <w:bottom w:val="none" w:sz="0" w:space="0" w:color="auto"/>
            <w:right w:val="none" w:sz="0" w:space="0" w:color="auto"/>
          </w:divBdr>
        </w:div>
        <w:div w:id="1386832651">
          <w:marLeft w:val="0"/>
          <w:marRight w:val="0"/>
          <w:marTop w:val="0"/>
          <w:marBottom w:val="0"/>
          <w:divBdr>
            <w:top w:val="none" w:sz="0" w:space="0" w:color="auto"/>
            <w:left w:val="none" w:sz="0" w:space="0" w:color="auto"/>
            <w:bottom w:val="none" w:sz="0" w:space="0" w:color="auto"/>
            <w:right w:val="none" w:sz="0" w:space="0" w:color="auto"/>
          </w:divBdr>
        </w:div>
        <w:div w:id="1324160494">
          <w:marLeft w:val="0"/>
          <w:marRight w:val="0"/>
          <w:marTop w:val="0"/>
          <w:marBottom w:val="0"/>
          <w:divBdr>
            <w:top w:val="none" w:sz="0" w:space="0" w:color="auto"/>
            <w:left w:val="none" w:sz="0" w:space="0" w:color="auto"/>
            <w:bottom w:val="none" w:sz="0" w:space="0" w:color="auto"/>
            <w:right w:val="none" w:sz="0" w:space="0" w:color="auto"/>
          </w:divBdr>
        </w:div>
        <w:div w:id="1628703068">
          <w:marLeft w:val="0"/>
          <w:marRight w:val="0"/>
          <w:marTop w:val="0"/>
          <w:marBottom w:val="0"/>
          <w:divBdr>
            <w:top w:val="none" w:sz="0" w:space="0" w:color="auto"/>
            <w:left w:val="none" w:sz="0" w:space="0" w:color="auto"/>
            <w:bottom w:val="none" w:sz="0" w:space="0" w:color="auto"/>
            <w:right w:val="none" w:sz="0" w:space="0" w:color="auto"/>
          </w:divBdr>
        </w:div>
        <w:div w:id="596599458">
          <w:marLeft w:val="0"/>
          <w:marRight w:val="0"/>
          <w:marTop w:val="0"/>
          <w:marBottom w:val="0"/>
          <w:divBdr>
            <w:top w:val="none" w:sz="0" w:space="0" w:color="auto"/>
            <w:left w:val="none" w:sz="0" w:space="0" w:color="auto"/>
            <w:bottom w:val="none" w:sz="0" w:space="0" w:color="auto"/>
            <w:right w:val="none" w:sz="0" w:space="0" w:color="auto"/>
          </w:divBdr>
        </w:div>
        <w:div w:id="308749520">
          <w:marLeft w:val="0"/>
          <w:marRight w:val="0"/>
          <w:marTop w:val="0"/>
          <w:marBottom w:val="0"/>
          <w:divBdr>
            <w:top w:val="none" w:sz="0" w:space="0" w:color="auto"/>
            <w:left w:val="none" w:sz="0" w:space="0" w:color="auto"/>
            <w:bottom w:val="none" w:sz="0" w:space="0" w:color="auto"/>
            <w:right w:val="none" w:sz="0" w:space="0" w:color="auto"/>
          </w:divBdr>
        </w:div>
        <w:div w:id="1693677900">
          <w:marLeft w:val="0"/>
          <w:marRight w:val="0"/>
          <w:marTop w:val="0"/>
          <w:marBottom w:val="0"/>
          <w:divBdr>
            <w:top w:val="none" w:sz="0" w:space="0" w:color="auto"/>
            <w:left w:val="none" w:sz="0" w:space="0" w:color="auto"/>
            <w:bottom w:val="none" w:sz="0" w:space="0" w:color="auto"/>
            <w:right w:val="none" w:sz="0" w:space="0" w:color="auto"/>
          </w:divBdr>
        </w:div>
        <w:div w:id="1982877456">
          <w:marLeft w:val="0"/>
          <w:marRight w:val="0"/>
          <w:marTop w:val="0"/>
          <w:marBottom w:val="0"/>
          <w:divBdr>
            <w:top w:val="none" w:sz="0" w:space="0" w:color="auto"/>
            <w:left w:val="none" w:sz="0" w:space="0" w:color="auto"/>
            <w:bottom w:val="none" w:sz="0" w:space="0" w:color="auto"/>
            <w:right w:val="none" w:sz="0" w:space="0" w:color="auto"/>
          </w:divBdr>
        </w:div>
        <w:div w:id="789011119">
          <w:marLeft w:val="0"/>
          <w:marRight w:val="0"/>
          <w:marTop w:val="0"/>
          <w:marBottom w:val="0"/>
          <w:divBdr>
            <w:top w:val="none" w:sz="0" w:space="0" w:color="auto"/>
            <w:left w:val="none" w:sz="0" w:space="0" w:color="auto"/>
            <w:bottom w:val="none" w:sz="0" w:space="0" w:color="auto"/>
            <w:right w:val="none" w:sz="0" w:space="0" w:color="auto"/>
          </w:divBdr>
        </w:div>
        <w:div w:id="79834086">
          <w:marLeft w:val="0"/>
          <w:marRight w:val="0"/>
          <w:marTop w:val="0"/>
          <w:marBottom w:val="0"/>
          <w:divBdr>
            <w:top w:val="none" w:sz="0" w:space="0" w:color="auto"/>
            <w:left w:val="none" w:sz="0" w:space="0" w:color="auto"/>
            <w:bottom w:val="none" w:sz="0" w:space="0" w:color="auto"/>
            <w:right w:val="none" w:sz="0" w:space="0" w:color="auto"/>
          </w:divBdr>
        </w:div>
        <w:div w:id="782069578">
          <w:marLeft w:val="0"/>
          <w:marRight w:val="0"/>
          <w:marTop w:val="0"/>
          <w:marBottom w:val="0"/>
          <w:divBdr>
            <w:top w:val="none" w:sz="0" w:space="0" w:color="auto"/>
            <w:left w:val="none" w:sz="0" w:space="0" w:color="auto"/>
            <w:bottom w:val="none" w:sz="0" w:space="0" w:color="auto"/>
            <w:right w:val="none" w:sz="0" w:space="0" w:color="auto"/>
          </w:divBdr>
        </w:div>
        <w:div w:id="199443806">
          <w:marLeft w:val="0"/>
          <w:marRight w:val="0"/>
          <w:marTop w:val="0"/>
          <w:marBottom w:val="0"/>
          <w:divBdr>
            <w:top w:val="none" w:sz="0" w:space="0" w:color="auto"/>
            <w:left w:val="none" w:sz="0" w:space="0" w:color="auto"/>
            <w:bottom w:val="none" w:sz="0" w:space="0" w:color="auto"/>
            <w:right w:val="none" w:sz="0" w:space="0" w:color="auto"/>
          </w:divBdr>
        </w:div>
        <w:div w:id="1009911580">
          <w:marLeft w:val="0"/>
          <w:marRight w:val="0"/>
          <w:marTop w:val="0"/>
          <w:marBottom w:val="0"/>
          <w:divBdr>
            <w:top w:val="none" w:sz="0" w:space="0" w:color="auto"/>
            <w:left w:val="none" w:sz="0" w:space="0" w:color="auto"/>
            <w:bottom w:val="none" w:sz="0" w:space="0" w:color="auto"/>
            <w:right w:val="none" w:sz="0" w:space="0" w:color="auto"/>
          </w:divBdr>
        </w:div>
        <w:div w:id="1041052563">
          <w:marLeft w:val="0"/>
          <w:marRight w:val="0"/>
          <w:marTop w:val="0"/>
          <w:marBottom w:val="0"/>
          <w:divBdr>
            <w:top w:val="none" w:sz="0" w:space="0" w:color="auto"/>
            <w:left w:val="none" w:sz="0" w:space="0" w:color="auto"/>
            <w:bottom w:val="none" w:sz="0" w:space="0" w:color="auto"/>
            <w:right w:val="none" w:sz="0" w:space="0" w:color="auto"/>
          </w:divBdr>
        </w:div>
        <w:div w:id="358120675">
          <w:marLeft w:val="0"/>
          <w:marRight w:val="0"/>
          <w:marTop w:val="0"/>
          <w:marBottom w:val="0"/>
          <w:divBdr>
            <w:top w:val="none" w:sz="0" w:space="0" w:color="auto"/>
            <w:left w:val="none" w:sz="0" w:space="0" w:color="auto"/>
            <w:bottom w:val="none" w:sz="0" w:space="0" w:color="auto"/>
            <w:right w:val="none" w:sz="0" w:space="0" w:color="auto"/>
          </w:divBdr>
        </w:div>
        <w:div w:id="828441733">
          <w:marLeft w:val="0"/>
          <w:marRight w:val="0"/>
          <w:marTop w:val="0"/>
          <w:marBottom w:val="0"/>
          <w:divBdr>
            <w:top w:val="none" w:sz="0" w:space="0" w:color="auto"/>
            <w:left w:val="none" w:sz="0" w:space="0" w:color="auto"/>
            <w:bottom w:val="none" w:sz="0" w:space="0" w:color="auto"/>
            <w:right w:val="none" w:sz="0" w:space="0" w:color="auto"/>
          </w:divBdr>
        </w:div>
        <w:div w:id="1880780595">
          <w:marLeft w:val="0"/>
          <w:marRight w:val="0"/>
          <w:marTop w:val="0"/>
          <w:marBottom w:val="0"/>
          <w:divBdr>
            <w:top w:val="none" w:sz="0" w:space="0" w:color="auto"/>
            <w:left w:val="none" w:sz="0" w:space="0" w:color="auto"/>
            <w:bottom w:val="none" w:sz="0" w:space="0" w:color="auto"/>
            <w:right w:val="none" w:sz="0" w:space="0" w:color="auto"/>
          </w:divBdr>
        </w:div>
        <w:div w:id="567108546">
          <w:marLeft w:val="0"/>
          <w:marRight w:val="0"/>
          <w:marTop w:val="0"/>
          <w:marBottom w:val="0"/>
          <w:divBdr>
            <w:top w:val="none" w:sz="0" w:space="0" w:color="auto"/>
            <w:left w:val="none" w:sz="0" w:space="0" w:color="auto"/>
            <w:bottom w:val="none" w:sz="0" w:space="0" w:color="auto"/>
            <w:right w:val="none" w:sz="0" w:space="0" w:color="auto"/>
          </w:divBdr>
        </w:div>
        <w:div w:id="802038313">
          <w:marLeft w:val="0"/>
          <w:marRight w:val="0"/>
          <w:marTop w:val="0"/>
          <w:marBottom w:val="0"/>
          <w:divBdr>
            <w:top w:val="none" w:sz="0" w:space="0" w:color="auto"/>
            <w:left w:val="none" w:sz="0" w:space="0" w:color="auto"/>
            <w:bottom w:val="none" w:sz="0" w:space="0" w:color="auto"/>
            <w:right w:val="none" w:sz="0" w:space="0" w:color="auto"/>
          </w:divBdr>
        </w:div>
        <w:div w:id="166482788">
          <w:marLeft w:val="0"/>
          <w:marRight w:val="0"/>
          <w:marTop w:val="0"/>
          <w:marBottom w:val="0"/>
          <w:divBdr>
            <w:top w:val="none" w:sz="0" w:space="0" w:color="auto"/>
            <w:left w:val="none" w:sz="0" w:space="0" w:color="auto"/>
            <w:bottom w:val="none" w:sz="0" w:space="0" w:color="auto"/>
            <w:right w:val="none" w:sz="0" w:space="0" w:color="auto"/>
          </w:divBdr>
        </w:div>
        <w:div w:id="1238636935">
          <w:marLeft w:val="0"/>
          <w:marRight w:val="0"/>
          <w:marTop w:val="0"/>
          <w:marBottom w:val="0"/>
          <w:divBdr>
            <w:top w:val="none" w:sz="0" w:space="0" w:color="auto"/>
            <w:left w:val="none" w:sz="0" w:space="0" w:color="auto"/>
            <w:bottom w:val="none" w:sz="0" w:space="0" w:color="auto"/>
            <w:right w:val="none" w:sz="0" w:space="0" w:color="auto"/>
          </w:divBdr>
        </w:div>
        <w:div w:id="1626352118">
          <w:marLeft w:val="0"/>
          <w:marRight w:val="0"/>
          <w:marTop w:val="0"/>
          <w:marBottom w:val="0"/>
          <w:divBdr>
            <w:top w:val="none" w:sz="0" w:space="0" w:color="auto"/>
            <w:left w:val="none" w:sz="0" w:space="0" w:color="auto"/>
            <w:bottom w:val="none" w:sz="0" w:space="0" w:color="auto"/>
            <w:right w:val="none" w:sz="0" w:space="0" w:color="auto"/>
          </w:divBdr>
        </w:div>
        <w:div w:id="1450584224">
          <w:marLeft w:val="0"/>
          <w:marRight w:val="0"/>
          <w:marTop w:val="0"/>
          <w:marBottom w:val="0"/>
          <w:divBdr>
            <w:top w:val="none" w:sz="0" w:space="0" w:color="auto"/>
            <w:left w:val="none" w:sz="0" w:space="0" w:color="auto"/>
            <w:bottom w:val="none" w:sz="0" w:space="0" w:color="auto"/>
            <w:right w:val="none" w:sz="0" w:space="0" w:color="auto"/>
          </w:divBdr>
        </w:div>
        <w:div w:id="498469378">
          <w:marLeft w:val="0"/>
          <w:marRight w:val="0"/>
          <w:marTop w:val="0"/>
          <w:marBottom w:val="0"/>
          <w:divBdr>
            <w:top w:val="none" w:sz="0" w:space="0" w:color="auto"/>
            <w:left w:val="none" w:sz="0" w:space="0" w:color="auto"/>
            <w:bottom w:val="none" w:sz="0" w:space="0" w:color="auto"/>
            <w:right w:val="none" w:sz="0" w:space="0" w:color="auto"/>
          </w:divBdr>
        </w:div>
        <w:div w:id="1889367266">
          <w:marLeft w:val="0"/>
          <w:marRight w:val="0"/>
          <w:marTop w:val="0"/>
          <w:marBottom w:val="0"/>
          <w:divBdr>
            <w:top w:val="none" w:sz="0" w:space="0" w:color="auto"/>
            <w:left w:val="none" w:sz="0" w:space="0" w:color="auto"/>
            <w:bottom w:val="none" w:sz="0" w:space="0" w:color="auto"/>
            <w:right w:val="none" w:sz="0" w:space="0" w:color="auto"/>
          </w:divBdr>
        </w:div>
        <w:div w:id="671950665">
          <w:marLeft w:val="0"/>
          <w:marRight w:val="0"/>
          <w:marTop w:val="0"/>
          <w:marBottom w:val="0"/>
          <w:divBdr>
            <w:top w:val="none" w:sz="0" w:space="0" w:color="auto"/>
            <w:left w:val="none" w:sz="0" w:space="0" w:color="auto"/>
            <w:bottom w:val="none" w:sz="0" w:space="0" w:color="auto"/>
            <w:right w:val="none" w:sz="0" w:space="0" w:color="auto"/>
          </w:divBdr>
        </w:div>
        <w:div w:id="1107504386">
          <w:marLeft w:val="0"/>
          <w:marRight w:val="0"/>
          <w:marTop w:val="0"/>
          <w:marBottom w:val="0"/>
          <w:divBdr>
            <w:top w:val="none" w:sz="0" w:space="0" w:color="auto"/>
            <w:left w:val="none" w:sz="0" w:space="0" w:color="auto"/>
            <w:bottom w:val="none" w:sz="0" w:space="0" w:color="auto"/>
            <w:right w:val="none" w:sz="0" w:space="0" w:color="auto"/>
          </w:divBdr>
        </w:div>
        <w:div w:id="854416883">
          <w:marLeft w:val="0"/>
          <w:marRight w:val="0"/>
          <w:marTop w:val="0"/>
          <w:marBottom w:val="0"/>
          <w:divBdr>
            <w:top w:val="none" w:sz="0" w:space="0" w:color="auto"/>
            <w:left w:val="none" w:sz="0" w:space="0" w:color="auto"/>
            <w:bottom w:val="none" w:sz="0" w:space="0" w:color="auto"/>
            <w:right w:val="none" w:sz="0" w:space="0" w:color="auto"/>
          </w:divBdr>
        </w:div>
        <w:div w:id="1269966244">
          <w:marLeft w:val="0"/>
          <w:marRight w:val="0"/>
          <w:marTop w:val="0"/>
          <w:marBottom w:val="0"/>
          <w:divBdr>
            <w:top w:val="none" w:sz="0" w:space="0" w:color="auto"/>
            <w:left w:val="none" w:sz="0" w:space="0" w:color="auto"/>
            <w:bottom w:val="none" w:sz="0" w:space="0" w:color="auto"/>
            <w:right w:val="none" w:sz="0" w:space="0" w:color="auto"/>
          </w:divBdr>
        </w:div>
        <w:div w:id="638337939">
          <w:marLeft w:val="0"/>
          <w:marRight w:val="0"/>
          <w:marTop w:val="0"/>
          <w:marBottom w:val="0"/>
          <w:divBdr>
            <w:top w:val="none" w:sz="0" w:space="0" w:color="auto"/>
            <w:left w:val="none" w:sz="0" w:space="0" w:color="auto"/>
            <w:bottom w:val="none" w:sz="0" w:space="0" w:color="auto"/>
            <w:right w:val="none" w:sz="0" w:space="0" w:color="auto"/>
          </w:divBdr>
        </w:div>
        <w:div w:id="1741754238">
          <w:marLeft w:val="0"/>
          <w:marRight w:val="0"/>
          <w:marTop w:val="0"/>
          <w:marBottom w:val="0"/>
          <w:divBdr>
            <w:top w:val="none" w:sz="0" w:space="0" w:color="auto"/>
            <w:left w:val="none" w:sz="0" w:space="0" w:color="auto"/>
            <w:bottom w:val="none" w:sz="0" w:space="0" w:color="auto"/>
            <w:right w:val="none" w:sz="0" w:space="0" w:color="auto"/>
          </w:divBdr>
        </w:div>
        <w:div w:id="1946158395">
          <w:marLeft w:val="0"/>
          <w:marRight w:val="0"/>
          <w:marTop w:val="0"/>
          <w:marBottom w:val="0"/>
          <w:divBdr>
            <w:top w:val="none" w:sz="0" w:space="0" w:color="auto"/>
            <w:left w:val="none" w:sz="0" w:space="0" w:color="auto"/>
            <w:bottom w:val="none" w:sz="0" w:space="0" w:color="auto"/>
            <w:right w:val="none" w:sz="0" w:space="0" w:color="auto"/>
          </w:divBdr>
        </w:div>
        <w:div w:id="644045184">
          <w:marLeft w:val="0"/>
          <w:marRight w:val="0"/>
          <w:marTop w:val="0"/>
          <w:marBottom w:val="0"/>
          <w:divBdr>
            <w:top w:val="none" w:sz="0" w:space="0" w:color="auto"/>
            <w:left w:val="none" w:sz="0" w:space="0" w:color="auto"/>
            <w:bottom w:val="none" w:sz="0" w:space="0" w:color="auto"/>
            <w:right w:val="none" w:sz="0" w:space="0" w:color="auto"/>
          </w:divBdr>
        </w:div>
        <w:div w:id="422726205">
          <w:marLeft w:val="0"/>
          <w:marRight w:val="0"/>
          <w:marTop w:val="0"/>
          <w:marBottom w:val="0"/>
          <w:divBdr>
            <w:top w:val="none" w:sz="0" w:space="0" w:color="auto"/>
            <w:left w:val="none" w:sz="0" w:space="0" w:color="auto"/>
            <w:bottom w:val="none" w:sz="0" w:space="0" w:color="auto"/>
            <w:right w:val="none" w:sz="0" w:space="0" w:color="auto"/>
          </w:divBdr>
        </w:div>
        <w:div w:id="519658738">
          <w:marLeft w:val="0"/>
          <w:marRight w:val="0"/>
          <w:marTop w:val="0"/>
          <w:marBottom w:val="0"/>
          <w:divBdr>
            <w:top w:val="none" w:sz="0" w:space="0" w:color="auto"/>
            <w:left w:val="none" w:sz="0" w:space="0" w:color="auto"/>
            <w:bottom w:val="none" w:sz="0" w:space="0" w:color="auto"/>
            <w:right w:val="none" w:sz="0" w:space="0" w:color="auto"/>
          </w:divBdr>
        </w:div>
        <w:div w:id="1317881478">
          <w:marLeft w:val="0"/>
          <w:marRight w:val="0"/>
          <w:marTop w:val="0"/>
          <w:marBottom w:val="0"/>
          <w:divBdr>
            <w:top w:val="none" w:sz="0" w:space="0" w:color="auto"/>
            <w:left w:val="none" w:sz="0" w:space="0" w:color="auto"/>
            <w:bottom w:val="none" w:sz="0" w:space="0" w:color="auto"/>
            <w:right w:val="none" w:sz="0" w:space="0" w:color="auto"/>
          </w:divBdr>
        </w:div>
        <w:div w:id="851650860">
          <w:marLeft w:val="0"/>
          <w:marRight w:val="0"/>
          <w:marTop w:val="0"/>
          <w:marBottom w:val="0"/>
          <w:divBdr>
            <w:top w:val="none" w:sz="0" w:space="0" w:color="auto"/>
            <w:left w:val="none" w:sz="0" w:space="0" w:color="auto"/>
            <w:bottom w:val="none" w:sz="0" w:space="0" w:color="auto"/>
            <w:right w:val="none" w:sz="0" w:space="0" w:color="auto"/>
          </w:divBdr>
        </w:div>
        <w:div w:id="21519959">
          <w:marLeft w:val="0"/>
          <w:marRight w:val="0"/>
          <w:marTop w:val="0"/>
          <w:marBottom w:val="0"/>
          <w:divBdr>
            <w:top w:val="none" w:sz="0" w:space="0" w:color="auto"/>
            <w:left w:val="none" w:sz="0" w:space="0" w:color="auto"/>
            <w:bottom w:val="none" w:sz="0" w:space="0" w:color="auto"/>
            <w:right w:val="none" w:sz="0" w:space="0" w:color="auto"/>
          </w:divBdr>
        </w:div>
        <w:div w:id="1587031444">
          <w:marLeft w:val="0"/>
          <w:marRight w:val="0"/>
          <w:marTop w:val="0"/>
          <w:marBottom w:val="0"/>
          <w:divBdr>
            <w:top w:val="none" w:sz="0" w:space="0" w:color="auto"/>
            <w:left w:val="none" w:sz="0" w:space="0" w:color="auto"/>
            <w:bottom w:val="none" w:sz="0" w:space="0" w:color="auto"/>
            <w:right w:val="none" w:sz="0" w:space="0" w:color="auto"/>
          </w:divBdr>
        </w:div>
        <w:div w:id="244925657">
          <w:marLeft w:val="0"/>
          <w:marRight w:val="0"/>
          <w:marTop w:val="0"/>
          <w:marBottom w:val="0"/>
          <w:divBdr>
            <w:top w:val="none" w:sz="0" w:space="0" w:color="auto"/>
            <w:left w:val="none" w:sz="0" w:space="0" w:color="auto"/>
            <w:bottom w:val="single" w:sz="6" w:space="0" w:color="000000"/>
            <w:right w:val="none" w:sz="0" w:space="0" w:color="auto"/>
          </w:divBdr>
        </w:div>
        <w:div w:id="1352881539">
          <w:marLeft w:val="0"/>
          <w:marRight w:val="0"/>
          <w:marTop w:val="0"/>
          <w:marBottom w:val="0"/>
          <w:divBdr>
            <w:top w:val="none" w:sz="0" w:space="0" w:color="auto"/>
            <w:left w:val="none" w:sz="0" w:space="0" w:color="auto"/>
            <w:bottom w:val="none" w:sz="0" w:space="0" w:color="auto"/>
            <w:right w:val="none" w:sz="0" w:space="0" w:color="auto"/>
          </w:divBdr>
        </w:div>
        <w:div w:id="1260409785">
          <w:marLeft w:val="0"/>
          <w:marRight w:val="0"/>
          <w:marTop w:val="0"/>
          <w:marBottom w:val="0"/>
          <w:divBdr>
            <w:top w:val="none" w:sz="0" w:space="0" w:color="auto"/>
            <w:left w:val="none" w:sz="0" w:space="0" w:color="auto"/>
            <w:bottom w:val="none" w:sz="0" w:space="0" w:color="auto"/>
            <w:right w:val="none" w:sz="0" w:space="0" w:color="auto"/>
          </w:divBdr>
        </w:div>
        <w:div w:id="2069300873">
          <w:marLeft w:val="0"/>
          <w:marRight w:val="0"/>
          <w:marTop w:val="0"/>
          <w:marBottom w:val="0"/>
          <w:divBdr>
            <w:top w:val="none" w:sz="0" w:space="0" w:color="auto"/>
            <w:left w:val="none" w:sz="0" w:space="0" w:color="auto"/>
            <w:bottom w:val="none" w:sz="0" w:space="0" w:color="auto"/>
            <w:right w:val="none" w:sz="0" w:space="0" w:color="auto"/>
          </w:divBdr>
        </w:div>
        <w:div w:id="325281623">
          <w:marLeft w:val="0"/>
          <w:marRight w:val="0"/>
          <w:marTop w:val="0"/>
          <w:marBottom w:val="0"/>
          <w:divBdr>
            <w:top w:val="none" w:sz="0" w:space="0" w:color="auto"/>
            <w:left w:val="none" w:sz="0" w:space="0" w:color="auto"/>
            <w:bottom w:val="none" w:sz="0" w:space="0" w:color="auto"/>
            <w:right w:val="none" w:sz="0" w:space="0" w:color="auto"/>
          </w:divBdr>
        </w:div>
        <w:div w:id="176817069">
          <w:marLeft w:val="0"/>
          <w:marRight w:val="0"/>
          <w:marTop w:val="0"/>
          <w:marBottom w:val="0"/>
          <w:divBdr>
            <w:top w:val="none" w:sz="0" w:space="0" w:color="auto"/>
            <w:left w:val="none" w:sz="0" w:space="0" w:color="auto"/>
            <w:bottom w:val="none" w:sz="0" w:space="0" w:color="auto"/>
            <w:right w:val="none" w:sz="0" w:space="0" w:color="auto"/>
          </w:divBdr>
        </w:div>
        <w:div w:id="238297661">
          <w:marLeft w:val="0"/>
          <w:marRight w:val="0"/>
          <w:marTop w:val="0"/>
          <w:marBottom w:val="0"/>
          <w:divBdr>
            <w:top w:val="none" w:sz="0" w:space="0" w:color="auto"/>
            <w:left w:val="none" w:sz="0" w:space="0" w:color="auto"/>
            <w:bottom w:val="none" w:sz="0" w:space="0" w:color="auto"/>
            <w:right w:val="none" w:sz="0" w:space="0" w:color="auto"/>
          </w:divBdr>
        </w:div>
        <w:div w:id="1565531139">
          <w:marLeft w:val="0"/>
          <w:marRight w:val="0"/>
          <w:marTop w:val="0"/>
          <w:marBottom w:val="0"/>
          <w:divBdr>
            <w:top w:val="none" w:sz="0" w:space="0" w:color="auto"/>
            <w:left w:val="none" w:sz="0" w:space="0" w:color="auto"/>
            <w:bottom w:val="none" w:sz="0" w:space="0" w:color="auto"/>
            <w:right w:val="none" w:sz="0" w:space="0" w:color="auto"/>
          </w:divBdr>
        </w:div>
        <w:div w:id="566376952">
          <w:marLeft w:val="0"/>
          <w:marRight w:val="0"/>
          <w:marTop w:val="0"/>
          <w:marBottom w:val="0"/>
          <w:divBdr>
            <w:top w:val="none" w:sz="0" w:space="0" w:color="auto"/>
            <w:left w:val="none" w:sz="0" w:space="0" w:color="auto"/>
            <w:bottom w:val="none" w:sz="0" w:space="0" w:color="auto"/>
            <w:right w:val="none" w:sz="0" w:space="0" w:color="auto"/>
          </w:divBdr>
        </w:div>
        <w:div w:id="1699046410">
          <w:marLeft w:val="0"/>
          <w:marRight w:val="0"/>
          <w:marTop w:val="0"/>
          <w:marBottom w:val="0"/>
          <w:divBdr>
            <w:top w:val="none" w:sz="0" w:space="0" w:color="auto"/>
            <w:left w:val="none" w:sz="0" w:space="0" w:color="auto"/>
            <w:bottom w:val="none" w:sz="0" w:space="0" w:color="auto"/>
            <w:right w:val="none" w:sz="0" w:space="0" w:color="auto"/>
          </w:divBdr>
        </w:div>
        <w:div w:id="1388991638">
          <w:marLeft w:val="0"/>
          <w:marRight w:val="0"/>
          <w:marTop w:val="0"/>
          <w:marBottom w:val="0"/>
          <w:divBdr>
            <w:top w:val="none" w:sz="0" w:space="0" w:color="auto"/>
            <w:left w:val="none" w:sz="0" w:space="0" w:color="auto"/>
            <w:bottom w:val="none" w:sz="0" w:space="0" w:color="auto"/>
            <w:right w:val="none" w:sz="0" w:space="0" w:color="auto"/>
          </w:divBdr>
        </w:div>
        <w:div w:id="468323074">
          <w:marLeft w:val="0"/>
          <w:marRight w:val="0"/>
          <w:marTop w:val="0"/>
          <w:marBottom w:val="0"/>
          <w:divBdr>
            <w:top w:val="none" w:sz="0" w:space="0" w:color="auto"/>
            <w:left w:val="none" w:sz="0" w:space="0" w:color="auto"/>
            <w:bottom w:val="none" w:sz="0" w:space="0" w:color="auto"/>
            <w:right w:val="none" w:sz="0" w:space="0" w:color="auto"/>
          </w:divBdr>
        </w:div>
        <w:div w:id="1380742542">
          <w:marLeft w:val="0"/>
          <w:marRight w:val="0"/>
          <w:marTop w:val="0"/>
          <w:marBottom w:val="0"/>
          <w:divBdr>
            <w:top w:val="none" w:sz="0" w:space="0" w:color="auto"/>
            <w:left w:val="none" w:sz="0" w:space="0" w:color="auto"/>
            <w:bottom w:val="none" w:sz="0" w:space="0" w:color="auto"/>
            <w:right w:val="none" w:sz="0" w:space="0" w:color="auto"/>
          </w:divBdr>
        </w:div>
        <w:div w:id="1830368485">
          <w:marLeft w:val="0"/>
          <w:marRight w:val="0"/>
          <w:marTop w:val="0"/>
          <w:marBottom w:val="0"/>
          <w:divBdr>
            <w:top w:val="none" w:sz="0" w:space="0" w:color="auto"/>
            <w:left w:val="none" w:sz="0" w:space="0" w:color="auto"/>
            <w:bottom w:val="none" w:sz="0" w:space="0" w:color="auto"/>
            <w:right w:val="none" w:sz="0" w:space="0" w:color="auto"/>
          </w:divBdr>
        </w:div>
        <w:div w:id="1140489561">
          <w:marLeft w:val="0"/>
          <w:marRight w:val="0"/>
          <w:marTop w:val="0"/>
          <w:marBottom w:val="0"/>
          <w:divBdr>
            <w:top w:val="none" w:sz="0" w:space="0" w:color="auto"/>
            <w:left w:val="none" w:sz="0" w:space="0" w:color="auto"/>
            <w:bottom w:val="none" w:sz="0" w:space="0" w:color="auto"/>
            <w:right w:val="none" w:sz="0" w:space="0" w:color="auto"/>
          </w:divBdr>
        </w:div>
        <w:div w:id="1720277014">
          <w:marLeft w:val="0"/>
          <w:marRight w:val="0"/>
          <w:marTop w:val="0"/>
          <w:marBottom w:val="0"/>
          <w:divBdr>
            <w:top w:val="none" w:sz="0" w:space="0" w:color="auto"/>
            <w:left w:val="none" w:sz="0" w:space="0" w:color="auto"/>
            <w:bottom w:val="none" w:sz="0" w:space="0" w:color="auto"/>
            <w:right w:val="none" w:sz="0" w:space="0" w:color="auto"/>
          </w:divBdr>
        </w:div>
        <w:div w:id="1034237363">
          <w:marLeft w:val="0"/>
          <w:marRight w:val="0"/>
          <w:marTop w:val="0"/>
          <w:marBottom w:val="0"/>
          <w:divBdr>
            <w:top w:val="none" w:sz="0" w:space="0" w:color="auto"/>
            <w:left w:val="none" w:sz="0" w:space="0" w:color="auto"/>
            <w:bottom w:val="none" w:sz="0" w:space="0" w:color="auto"/>
            <w:right w:val="none" w:sz="0" w:space="0" w:color="auto"/>
          </w:divBdr>
        </w:div>
        <w:div w:id="990477432">
          <w:marLeft w:val="0"/>
          <w:marRight w:val="0"/>
          <w:marTop w:val="0"/>
          <w:marBottom w:val="0"/>
          <w:divBdr>
            <w:top w:val="none" w:sz="0" w:space="0" w:color="auto"/>
            <w:left w:val="none" w:sz="0" w:space="0" w:color="auto"/>
            <w:bottom w:val="none" w:sz="0" w:space="0" w:color="auto"/>
            <w:right w:val="none" w:sz="0" w:space="0" w:color="auto"/>
          </w:divBdr>
        </w:div>
        <w:div w:id="1118375282">
          <w:marLeft w:val="0"/>
          <w:marRight w:val="0"/>
          <w:marTop w:val="0"/>
          <w:marBottom w:val="0"/>
          <w:divBdr>
            <w:top w:val="none" w:sz="0" w:space="0" w:color="auto"/>
            <w:left w:val="none" w:sz="0" w:space="0" w:color="auto"/>
            <w:bottom w:val="none" w:sz="0" w:space="0" w:color="auto"/>
            <w:right w:val="none" w:sz="0" w:space="0" w:color="auto"/>
          </w:divBdr>
        </w:div>
        <w:div w:id="454951882">
          <w:marLeft w:val="0"/>
          <w:marRight w:val="0"/>
          <w:marTop w:val="0"/>
          <w:marBottom w:val="0"/>
          <w:divBdr>
            <w:top w:val="none" w:sz="0" w:space="0" w:color="auto"/>
            <w:left w:val="none" w:sz="0" w:space="0" w:color="auto"/>
            <w:bottom w:val="none" w:sz="0" w:space="0" w:color="auto"/>
            <w:right w:val="none" w:sz="0" w:space="0" w:color="auto"/>
          </w:divBdr>
        </w:div>
        <w:div w:id="1679649487">
          <w:marLeft w:val="0"/>
          <w:marRight w:val="0"/>
          <w:marTop w:val="0"/>
          <w:marBottom w:val="0"/>
          <w:divBdr>
            <w:top w:val="none" w:sz="0" w:space="0" w:color="auto"/>
            <w:left w:val="none" w:sz="0" w:space="0" w:color="auto"/>
            <w:bottom w:val="none" w:sz="0" w:space="0" w:color="auto"/>
            <w:right w:val="none" w:sz="0" w:space="0" w:color="auto"/>
          </w:divBdr>
        </w:div>
        <w:div w:id="687870872">
          <w:marLeft w:val="0"/>
          <w:marRight w:val="0"/>
          <w:marTop w:val="0"/>
          <w:marBottom w:val="0"/>
          <w:divBdr>
            <w:top w:val="none" w:sz="0" w:space="0" w:color="auto"/>
            <w:left w:val="none" w:sz="0" w:space="0" w:color="auto"/>
            <w:bottom w:val="none" w:sz="0" w:space="0" w:color="auto"/>
            <w:right w:val="none" w:sz="0" w:space="0" w:color="auto"/>
          </w:divBdr>
        </w:div>
        <w:div w:id="1436826815">
          <w:marLeft w:val="0"/>
          <w:marRight w:val="0"/>
          <w:marTop w:val="0"/>
          <w:marBottom w:val="0"/>
          <w:divBdr>
            <w:top w:val="none" w:sz="0" w:space="0" w:color="auto"/>
            <w:left w:val="none" w:sz="0" w:space="0" w:color="auto"/>
            <w:bottom w:val="none" w:sz="0" w:space="0" w:color="auto"/>
            <w:right w:val="none" w:sz="0" w:space="0" w:color="auto"/>
          </w:divBdr>
        </w:div>
        <w:div w:id="2067407684">
          <w:marLeft w:val="0"/>
          <w:marRight w:val="0"/>
          <w:marTop w:val="0"/>
          <w:marBottom w:val="0"/>
          <w:divBdr>
            <w:top w:val="none" w:sz="0" w:space="0" w:color="auto"/>
            <w:left w:val="none" w:sz="0" w:space="0" w:color="auto"/>
            <w:bottom w:val="none" w:sz="0" w:space="0" w:color="auto"/>
            <w:right w:val="none" w:sz="0" w:space="0" w:color="auto"/>
          </w:divBdr>
        </w:div>
        <w:div w:id="1374228468">
          <w:marLeft w:val="0"/>
          <w:marRight w:val="0"/>
          <w:marTop w:val="0"/>
          <w:marBottom w:val="0"/>
          <w:divBdr>
            <w:top w:val="none" w:sz="0" w:space="0" w:color="auto"/>
            <w:left w:val="none" w:sz="0" w:space="0" w:color="auto"/>
            <w:bottom w:val="none" w:sz="0" w:space="0" w:color="auto"/>
            <w:right w:val="none" w:sz="0" w:space="0" w:color="auto"/>
          </w:divBdr>
        </w:div>
        <w:div w:id="50528803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cap.org/laboratory-improvement/accreditation/accreditation-checklists"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cancerprotocols@cap.org"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ap.org/protocols-and-guidelines/cancer-reporting-tools/cancer-protocol-templates"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cap.org/cancerprotocol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80</TotalTime>
  <Pages>14</Pages>
  <Words>5178</Words>
  <Characters>30242</Characters>
  <Application>Microsoft Office Word</Application>
  <DocSecurity>0</DocSecurity>
  <Lines>756</Lines>
  <Paragraphs>485</Paragraphs>
  <ScaleCrop>false</ScaleCrop>
  <HeadingPairs>
    <vt:vector size="2" baseType="variant">
      <vt:variant>
        <vt:lpstr>Title</vt:lpstr>
      </vt:variant>
      <vt:variant>
        <vt:i4>1</vt:i4>
      </vt:variant>
    </vt:vector>
  </HeadingPairs>
  <TitlesOfParts>
    <vt:vector size="1" baseType="lpstr">
      <vt:lpstr/>
    </vt:vector>
  </TitlesOfParts>
  <Company>CAP</Company>
  <LinksUpToDate>false</LinksUpToDate>
  <CharactersWithSpaces>34935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Sabrina Krejci (s)</cp:lastModifiedBy>
  <cp:revision>8</cp:revision>
  <dcterms:created xsi:type="dcterms:W3CDTF">2026-08-31T16:39:00Z</dcterms:created>
  <dcterms:modified xsi:type="dcterms:W3CDTF">2026-09-04T13:53:00Z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00b1a52e-3397-449a-b31d-7b2e7daf25e5</vt:lpwstr>
  </property>
  <property fmtid="{D5CDD505-2E9C-101B-9397-08002B2CF9AE}" pid="3" name="MSIP_Label_25a9211f-e38d-4be2-9c6f-e157ad4af81c_Enabled">
    <vt:lpwstr>true</vt:lpwstr>
  </property>
  <property fmtid="{D5CDD505-2E9C-101B-9397-08002B2CF9AE}" pid="4" name="MSIP_Label_25a9211f-e38d-4be2-9c6f-e157ad4af81c_SetDate">
    <vt:lpwstr>2026-08-31T17:49:29Z</vt:lpwstr>
  </property>
  <property fmtid="{D5CDD505-2E9C-101B-9397-08002B2CF9AE}" pid="5" name="MSIP_Label_25a9211f-e38d-4be2-9c6f-e157ad4af81c_Method">
    <vt:lpwstr>Standard</vt:lpwstr>
  </property>
  <property fmtid="{D5CDD505-2E9C-101B-9397-08002B2CF9AE}" pid="6" name="MSIP_Label_25a9211f-e38d-4be2-9c6f-e157ad4af81c_Name">
    <vt:lpwstr>Private</vt:lpwstr>
  </property>
  <property fmtid="{D5CDD505-2E9C-101B-9397-08002B2CF9AE}" pid="7" name="MSIP_Label_25a9211f-e38d-4be2-9c6f-e157ad4af81c_SiteId">
    <vt:lpwstr>4503f2e1-c310-4ce0-95cc-fe3d26359fc4</vt:lpwstr>
  </property>
  <property fmtid="{D5CDD505-2E9C-101B-9397-08002B2CF9AE}" pid="8" name="MSIP_Label_25a9211f-e38d-4be2-9c6f-e157ad4af81c_ActionId">
    <vt:lpwstr>e77e1e44-1c0a-4413-8fc5-14e17e5e3f77</vt:lpwstr>
  </property>
  <property fmtid="{D5CDD505-2E9C-101B-9397-08002B2CF9AE}" pid="9" name="MSIP_Label_25a9211f-e38d-4be2-9c6f-e157ad4af81c_ContentBits">
    <vt:lpwstr>0</vt:lpwstr>
  </property>
  <property fmtid="{D5CDD505-2E9C-101B-9397-08002B2CF9AE}" pid="10" name="MSIP_Label_25a9211f-e38d-4be2-9c6f-e157ad4af81c_Tag">
    <vt:lpwstr>10, 3, 0, 1</vt:lpwstr>
  </property>
</Properties>
</file>