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056D" w14:textId="77777777" w:rsidR="00EC6AA5" w:rsidRPr="00736048" w:rsidRDefault="00EC6AA5" w:rsidP="00736048">
      <w:pPr>
        <w:spacing w:after="0" w:line="276" w:lineRule="auto"/>
        <w:divId w:val="1913080780"/>
        <w:rPr>
          <w:rFonts w:ascii="Arial" w:eastAsia="Times New Roman" w:hAnsi="Arial" w:cs="Arial"/>
          <w:b/>
          <w:bCs/>
          <w:sz w:val="26"/>
          <w:szCs w:val="26"/>
          <w:lang w:val="en"/>
        </w:rPr>
      </w:pPr>
      <w:r w:rsidRPr="00736048">
        <w:rPr>
          <w:rFonts w:ascii="Arial" w:eastAsia="Times New Roman" w:hAnsi="Arial" w:cs="Arial"/>
          <w:b/>
          <w:bCs/>
          <w:sz w:val="26"/>
          <w:szCs w:val="26"/>
          <w:lang w:val="en"/>
        </w:rPr>
        <w:t>Protocol for the Examination of Specimens from Patients with HPV-independent Cancers of the Oropharynx and Cancers of the Hypopharynx</w:t>
      </w:r>
    </w:p>
    <w:p w14:paraId="0BD1F427" w14:textId="77777777" w:rsidR="00EC6AA5" w:rsidRPr="00734B79" w:rsidRDefault="00EC6AA5" w:rsidP="00736048">
      <w:pPr>
        <w:spacing w:after="0" w:line="276" w:lineRule="auto"/>
        <w:divId w:val="1952130747"/>
        <w:rPr>
          <w:rFonts w:ascii="Arial" w:eastAsia="Times New Roman" w:hAnsi="Arial" w:cs="Arial"/>
          <w:sz w:val="20"/>
          <w:szCs w:val="20"/>
          <w:lang w:val="en"/>
        </w:rPr>
      </w:pPr>
      <w:r w:rsidRPr="00734B79">
        <w:rPr>
          <w:rFonts w:ascii="Arial" w:eastAsia="Times New Roman" w:hAnsi="Arial" w:cs="Arial"/>
          <w:b/>
          <w:bCs/>
          <w:sz w:val="20"/>
          <w:szCs w:val="20"/>
          <w:lang w:val="en"/>
        </w:rPr>
        <w:t xml:space="preserve">Version: </w:t>
      </w:r>
      <w:r w:rsidRPr="00734B79">
        <w:rPr>
          <w:rFonts w:ascii="Arial" w:eastAsia="Times New Roman" w:hAnsi="Arial" w:cs="Arial"/>
          <w:sz w:val="20"/>
          <w:szCs w:val="20"/>
          <w:lang w:val="en"/>
        </w:rPr>
        <w:t>1.0.0.0</w:t>
      </w:r>
    </w:p>
    <w:p w14:paraId="10902F92" w14:textId="5BBAC91C" w:rsidR="00EC6AA5" w:rsidRPr="00734B79" w:rsidRDefault="00EC6AA5" w:rsidP="00736048">
      <w:pPr>
        <w:spacing w:after="0" w:line="276" w:lineRule="auto"/>
        <w:divId w:val="1467770708"/>
        <w:rPr>
          <w:rFonts w:ascii="Arial" w:eastAsia="Times New Roman" w:hAnsi="Arial" w:cs="Arial"/>
          <w:sz w:val="20"/>
          <w:szCs w:val="20"/>
          <w:lang w:val="en"/>
        </w:rPr>
      </w:pPr>
      <w:r w:rsidRPr="00734B79">
        <w:rPr>
          <w:rFonts w:ascii="Arial" w:eastAsia="Times New Roman" w:hAnsi="Arial" w:cs="Arial"/>
          <w:b/>
          <w:bCs/>
          <w:sz w:val="20"/>
          <w:szCs w:val="20"/>
          <w:lang w:val="en"/>
        </w:rPr>
        <w:t xml:space="preserve">Protocol Posting Date: </w:t>
      </w:r>
      <w:r w:rsidR="00D5020F" w:rsidRPr="00734B79">
        <w:rPr>
          <w:rFonts w:ascii="Arial" w:eastAsia="Times New Roman" w:hAnsi="Arial" w:cs="Arial"/>
          <w:sz w:val="20"/>
          <w:szCs w:val="20"/>
          <w:lang w:val="en"/>
        </w:rPr>
        <w:t>April</w:t>
      </w:r>
      <w:r w:rsidRPr="00734B79">
        <w:rPr>
          <w:rFonts w:ascii="Arial" w:eastAsia="Times New Roman" w:hAnsi="Arial" w:cs="Arial"/>
          <w:sz w:val="20"/>
          <w:szCs w:val="20"/>
          <w:lang w:val="en"/>
        </w:rPr>
        <w:t xml:space="preserve"> 2026 </w:t>
      </w:r>
    </w:p>
    <w:p w14:paraId="115AE28D" w14:textId="77777777" w:rsidR="00D5020F" w:rsidRPr="00734B79" w:rsidRDefault="00D5020F" w:rsidP="00736048">
      <w:pPr>
        <w:spacing w:after="0" w:line="276" w:lineRule="auto"/>
        <w:divId w:val="756294240"/>
        <w:rPr>
          <w:rFonts w:ascii="Arial" w:eastAsia="Times New Roman" w:hAnsi="Arial" w:cs="Arial"/>
          <w:b/>
          <w:bCs/>
          <w:sz w:val="20"/>
          <w:szCs w:val="20"/>
          <w:lang w:val="en"/>
        </w:rPr>
      </w:pPr>
    </w:p>
    <w:p w14:paraId="067DBEBF" w14:textId="5EF2A0E9" w:rsidR="00EC6AA5" w:rsidRPr="00734B79" w:rsidRDefault="00EC6AA5" w:rsidP="00736048">
      <w:pPr>
        <w:spacing w:after="0" w:line="276" w:lineRule="auto"/>
        <w:divId w:val="756294240"/>
        <w:rPr>
          <w:rFonts w:ascii="Arial" w:eastAsia="Times New Roman" w:hAnsi="Arial" w:cs="Arial"/>
          <w:sz w:val="20"/>
          <w:szCs w:val="20"/>
          <w:lang w:val="en"/>
        </w:rPr>
      </w:pPr>
      <w:r w:rsidRPr="00734B79">
        <w:rPr>
          <w:rFonts w:ascii="Arial" w:eastAsia="Times New Roman" w:hAnsi="Arial" w:cs="Arial"/>
          <w:b/>
          <w:bCs/>
          <w:sz w:val="20"/>
          <w:szCs w:val="20"/>
          <w:lang w:val="en"/>
        </w:rPr>
        <w:t xml:space="preserve">CAP Laboratory Accreditation Program Protocol Required Use Date: </w:t>
      </w:r>
      <w:r w:rsidR="002D3E5D" w:rsidRPr="00734B79">
        <w:rPr>
          <w:rFonts w:ascii="Arial" w:eastAsia="Times New Roman" w:hAnsi="Arial" w:cs="Arial"/>
          <w:sz w:val="20"/>
          <w:szCs w:val="20"/>
          <w:lang w:val="en"/>
        </w:rPr>
        <w:t>January</w:t>
      </w:r>
      <w:r w:rsidRPr="00734B79">
        <w:rPr>
          <w:rFonts w:ascii="Arial" w:eastAsia="Times New Roman" w:hAnsi="Arial" w:cs="Arial"/>
          <w:sz w:val="20"/>
          <w:szCs w:val="20"/>
          <w:lang w:val="en"/>
        </w:rPr>
        <w:t xml:space="preserve"> 202</w:t>
      </w:r>
      <w:r w:rsidR="002D3E5D" w:rsidRPr="00734B79">
        <w:rPr>
          <w:rFonts w:ascii="Arial" w:eastAsia="Times New Roman" w:hAnsi="Arial" w:cs="Arial"/>
          <w:sz w:val="20"/>
          <w:szCs w:val="20"/>
          <w:lang w:val="en"/>
        </w:rPr>
        <w:t>7</w:t>
      </w:r>
    </w:p>
    <w:p w14:paraId="03EDA244" w14:textId="77777777" w:rsidR="00530F28" w:rsidRDefault="00EC6AA5" w:rsidP="00736048">
      <w:pPr>
        <w:spacing w:after="0" w:line="276" w:lineRule="auto"/>
        <w:divId w:val="1451556954"/>
        <w:rPr>
          <w:rFonts w:ascii="Arial" w:eastAsia="Times New Roman" w:hAnsi="Arial" w:cs="Arial"/>
          <w:sz w:val="20"/>
          <w:szCs w:val="20"/>
          <w:lang w:val="en"/>
        </w:rPr>
      </w:pPr>
      <w:r w:rsidRPr="00734B79">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4BE9C19F" w14:textId="15589F8D" w:rsidR="00EC6AA5" w:rsidRPr="00530F28" w:rsidRDefault="00EC6AA5" w:rsidP="00736048">
      <w:pPr>
        <w:spacing w:after="0" w:line="276" w:lineRule="auto"/>
        <w:divId w:val="1451556954"/>
        <w:rPr>
          <w:rFonts w:ascii="Arial" w:eastAsia="Times New Roman" w:hAnsi="Arial" w:cs="Arial"/>
          <w:sz w:val="20"/>
          <w:szCs w:val="20"/>
          <w:lang w:val="en"/>
        </w:rPr>
      </w:pPr>
      <w:r w:rsidRPr="00734B79">
        <w:rPr>
          <w:rStyle w:val="Strong"/>
          <w:rFonts w:ascii="Arial" w:hAnsi="Arial" w:cs="Arial"/>
          <w:color w:val="000000"/>
          <w:sz w:val="20"/>
          <w:szCs w:val="20"/>
          <w:lang w:val="en"/>
        </w:rPr>
        <w:t>For accr</w:t>
      </w:r>
      <w:r w:rsidR="00530F28">
        <w:rPr>
          <w:rStyle w:val="Strong"/>
          <w:rFonts w:ascii="Arial" w:hAnsi="Arial" w:cs="Arial"/>
          <w:color w:val="000000"/>
          <w:sz w:val="20"/>
          <w:szCs w:val="20"/>
          <w:lang w:val="en"/>
        </w:rPr>
        <w:t>e</w:t>
      </w:r>
      <w:r w:rsidRPr="00734B79">
        <w:rPr>
          <w:rStyle w:val="Strong"/>
          <w:rFonts w:ascii="Arial" w:hAnsi="Arial" w:cs="Arial"/>
          <w:color w:val="000000"/>
          <w:sz w:val="20"/>
          <w:szCs w:val="20"/>
          <w:lang w:val="en"/>
        </w:rPr>
        <w:t xml:space="preserve">ditation purposes, this protocol should be used </w:t>
      </w:r>
      <w:r w:rsidRPr="00734B79">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095054" w:rsidRPr="00734B79" w14:paraId="3241FF35" w14:textId="77777777" w:rsidTr="00734B79">
        <w:trPr>
          <w:divId w:val="1067922703"/>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1B5C009" w14:textId="77777777" w:rsidR="00EC6AA5" w:rsidRPr="00734B79" w:rsidRDefault="00EC6AA5" w:rsidP="00736048">
            <w:pPr>
              <w:spacing w:after="0" w:line="276" w:lineRule="auto"/>
              <w:rPr>
                <w:rFonts w:ascii="Arial" w:hAnsi="Arial" w:cs="Arial"/>
                <w:sz w:val="16"/>
                <w:szCs w:val="16"/>
              </w:rPr>
            </w:pPr>
            <w:r w:rsidRPr="00734B79">
              <w:rPr>
                <w:rStyle w:val="Strong"/>
                <w:rFonts w:ascii="Arial" w:hAnsi="Arial" w:cs="Arial"/>
                <w:color w:val="000000"/>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494F9DB" w14:textId="77777777" w:rsidR="00EC6AA5" w:rsidRPr="00734B79" w:rsidRDefault="00EC6AA5" w:rsidP="00736048">
            <w:pPr>
              <w:spacing w:after="0" w:line="276" w:lineRule="auto"/>
              <w:rPr>
                <w:rFonts w:ascii="Arial" w:hAnsi="Arial" w:cs="Arial"/>
                <w:sz w:val="16"/>
                <w:szCs w:val="16"/>
              </w:rPr>
            </w:pPr>
            <w:r w:rsidRPr="00734B79">
              <w:rPr>
                <w:rStyle w:val="Strong"/>
                <w:rFonts w:ascii="Arial" w:hAnsi="Arial" w:cs="Arial"/>
                <w:color w:val="000000"/>
                <w:sz w:val="16"/>
                <w:szCs w:val="16"/>
              </w:rPr>
              <w:t>Description</w:t>
            </w:r>
          </w:p>
        </w:tc>
      </w:tr>
      <w:tr w:rsidR="00095054" w:rsidRPr="00734B79" w14:paraId="1AC51B95" w14:textId="77777777" w:rsidTr="00734B79">
        <w:trPr>
          <w:divId w:val="106792270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85405"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Resection</w:t>
            </w:r>
          </w:p>
          <w:p w14:paraId="73EC0D65"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 </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AC3C4"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Includes specimens designated HPV-independent cancers of the oropharynx (including the base of the tongue, tonsils, soft palate, and uvula) and cancers of the hypopharynx</w:t>
            </w:r>
          </w:p>
        </w:tc>
      </w:tr>
      <w:tr w:rsidR="00095054" w:rsidRPr="00734B79" w14:paraId="0988630B" w14:textId="77777777" w:rsidTr="00734B79">
        <w:trPr>
          <w:divId w:val="1067922703"/>
          <w:trHeight w:val="219"/>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6BFF3C1" w14:textId="77777777" w:rsidR="00EC6AA5" w:rsidRPr="00734B79" w:rsidRDefault="00EC6AA5" w:rsidP="00736048">
            <w:pPr>
              <w:spacing w:after="0" w:line="276" w:lineRule="auto"/>
              <w:rPr>
                <w:rFonts w:ascii="Arial" w:hAnsi="Arial" w:cs="Arial"/>
                <w:sz w:val="16"/>
                <w:szCs w:val="16"/>
              </w:rPr>
            </w:pPr>
            <w:r w:rsidRPr="00734B79">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CF6F7AC" w14:textId="77777777" w:rsidR="00EC6AA5" w:rsidRPr="00734B79" w:rsidRDefault="00EC6AA5" w:rsidP="00736048">
            <w:pPr>
              <w:spacing w:after="0" w:line="276" w:lineRule="auto"/>
              <w:rPr>
                <w:rFonts w:ascii="Arial" w:hAnsi="Arial" w:cs="Arial"/>
                <w:sz w:val="16"/>
                <w:szCs w:val="16"/>
              </w:rPr>
            </w:pPr>
            <w:r w:rsidRPr="00734B79">
              <w:rPr>
                <w:rStyle w:val="Strong"/>
                <w:rFonts w:ascii="Arial" w:hAnsi="Arial" w:cs="Arial"/>
                <w:color w:val="000000"/>
                <w:sz w:val="16"/>
                <w:szCs w:val="16"/>
              </w:rPr>
              <w:t>Description</w:t>
            </w:r>
          </w:p>
        </w:tc>
      </w:tr>
      <w:tr w:rsidR="00095054" w:rsidRPr="00734B79" w14:paraId="0A4D211C" w14:textId="77777777" w:rsidTr="00734B79">
        <w:trPr>
          <w:divId w:val="106792270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C6381"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222C8"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Includes HPV independent and unknown / indeterminate squamous cell carcinoma, and all neuroendocrine carcinoma (regardless of HPV status)</w:t>
            </w:r>
          </w:p>
        </w:tc>
      </w:tr>
    </w:tbl>
    <w:p w14:paraId="4BFBE977" w14:textId="77777777" w:rsidR="00EC6AA5" w:rsidRPr="00734B79" w:rsidRDefault="00EC6AA5" w:rsidP="00736048">
      <w:pPr>
        <w:spacing w:after="0" w:line="276" w:lineRule="auto"/>
        <w:divId w:val="1067922703"/>
        <w:rPr>
          <w:rFonts w:ascii="Arial" w:hAnsi="Arial" w:cs="Arial"/>
          <w:sz w:val="20"/>
          <w:szCs w:val="20"/>
          <w:lang w:val="en"/>
        </w:rPr>
      </w:pPr>
      <w:r w:rsidRPr="00734B79">
        <w:rPr>
          <w:rFonts w:ascii="Arial" w:hAnsi="Arial" w:cs="Arial"/>
          <w:sz w:val="20"/>
          <w:szCs w:val="20"/>
          <w:lang w:val="en"/>
        </w:rPr>
        <w:t> </w:t>
      </w:r>
    </w:p>
    <w:p w14:paraId="1A386036" w14:textId="77777777" w:rsidR="00EC6AA5" w:rsidRPr="00734B79" w:rsidRDefault="00EC6AA5" w:rsidP="00736048">
      <w:pPr>
        <w:spacing w:after="0" w:line="276" w:lineRule="auto"/>
        <w:divId w:val="1067922703"/>
        <w:rPr>
          <w:rFonts w:ascii="Arial" w:hAnsi="Arial" w:cs="Arial"/>
          <w:sz w:val="20"/>
          <w:szCs w:val="20"/>
          <w:lang w:val="en"/>
        </w:rPr>
      </w:pPr>
      <w:r w:rsidRPr="00734B79">
        <w:rPr>
          <w:rStyle w:val="Strong"/>
          <w:rFonts w:ascii="Arial" w:hAnsi="Arial" w:cs="Arial"/>
          <w:sz w:val="20"/>
          <w:szCs w:val="20"/>
          <w:lang w:val="en"/>
        </w:rPr>
        <w:t xml:space="preserve">This protocol is NOT required </w:t>
      </w:r>
      <w:r w:rsidRPr="00734B79">
        <w:rPr>
          <w:rStyle w:val="Strong"/>
          <w:rFonts w:ascii="Arial" w:hAnsi="Arial" w:cs="Arial"/>
          <w:color w:val="000000"/>
          <w:sz w:val="20"/>
          <w:szCs w:val="20"/>
          <w:lang w:val="en"/>
        </w:rPr>
        <w:t xml:space="preserve">for accreditation purposes </w:t>
      </w:r>
      <w:r w:rsidRPr="00734B79">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095054" w:rsidRPr="00734B79" w14:paraId="5E1CDB4B" w14:textId="77777777" w:rsidTr="00734B79">
        <w:trPr>
          <w:divId w:val="1067922703"/>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FCFB342" w14:textId="77777777" w:rsidR="00EC6AA5" w:rsidRPr="00734B79" w:rsidRDefault="00EC6AA5" w:rsidP="00736048">
            <w:pPr>
              <w:spacing w:after="0" w:line="276" w:lineRule="auto"/>
              <w:rPr>
                <w:rFonts w:ascii="Arial" w:hAnsi="Arial" w:cs="Arial"/>
                <w:sz w:val="16"/>
                <w:szCs w:val="16"/>
              </w:rPr>
            </w:pPr>
            <w:r w:rsidRPr="00734B79">
              <w:rPr>
                <w:rStyle w:val="Strong"/>
                <w:rFonts w:ascii="Arial" w:hAnsi="Arial" w:cs="Arial"/>
                <w:color w:val="000000"/>
                <w:sz w:val="16"/>
                <w:szCs w:val="16"/>
              </w:rPr>
              <w:t>Procedure</w:t>
            </w:r>
          </w:p>
        </w:tc>
      </w:tr>
      <w:tr w:rsidR="00095054" w:rsidRPr="00734B79" w14:paraId="1F2F590B" w14:textId="77777777" w:rsidTr="00734B79">
        <w:trPr>
          <w:divId w:val="106792270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5B0E1"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color w:val="000000"/>
                <w:sz w:val="16"/>
                <w:szCs w:val="16"/>
              </w:rPr>
              <w:t>Biopsy</w:t>
            </w:r>
          </w:p>
        </w:tc>
      </w:tr>
      <w:tr w:rsidR="00095054" w:rsidRPr="00734B79" w14:paraId="6B69C73A" w14:textId="77777777" w:rsidTr="00734B79">
        <w:trPr>
          <w:divId w:val="106792270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7C266"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Primary resection specimen with no residual cancer (e.g., following neoadjuvant therapy)</w:t>
            </w:r>
          </w:p>
        </w:tc>
      </w:tr>
      <w:tr w:rsidR="00095054" w:rsidRPr="00734B79" w14:paraId="0DD881FA" w14:textId="77777777" w:rsidTr="00734B79">
        <w:trPr>
          <w:divId w:val="106792270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0CE5CB"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Cytologic specimens</w:t>
            </w:r>
          </w:p>
        </w:tc>
      </w:tr>
      <w:tr w:rsidR="00095054" w:rsidRPr="00734B79" w14:paraId="660F4607" w14:textId="77777777" w:rsidTr="00734B79">
        <w:trPr>
          <w:divId w:val="106792270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F1682" w14:textId="77777777" w:rsidR="00EC6AA5" w:rsidRPr="00734B79" w:rsidRDefault="00EC6AA5" w:rsidP="00736048">
            <w:pPr>
              <w:pStyle w:val="NormalWeb"/>
              <w:spacing w:before="0" w:beforeAutospacing="0" w:after="0" w:afterAutospacing="0" w:line="276" w:lineRule="auto"/>
              <w:rPr>
                <w:rFonts w:ascii="Arial" w:hAnsi="Arial" w:cs="Arial"/>
                <w:sz w:val="16"/>
                <w:szCs w:val="16"/>
              </w:rPr>
            </w:pPr>
            <w:r w:rsidRPr="00734B79">
              <w:rPr>
                <w:rFonts w:ascii="Arial" w:hAnsi="Arial" w:cs="Arial"/>
                <w:sz w:val="16"/>
                <w:szCs w:val="16"/>
              </w:rPr>
              <w:t>Squamous cell carcinoma in situ (Tis)</w:t>
            </w:r>
          </w:p>
        </w:tc>
      </w:tr>
    </w:tbl>
    <w:p w14:paraId="72FE5B59" w14:textId="77777777" w:rsidR="00EC6AA5" w:rsidRPr="00734B79" w:rsidRDefault="00EC6AA5" w:rsidP="00736048">
      <w:pPr>
        <w:spacing w:after="0" w:line="276" w:lineRule="auto"/>
        <w:divId w:val="1067922703"/>
        <w:rPr>
          <w:rFonts w:ascii="Arial" w:hAnsi="Arial" w:cs="Arial"/>
          <w:sz w:val="20"/>
          <w:szCs w:val="20"/>
          <w:lang w:val="en"/>
        </w:rPr>
      </w:pPr>
      <w:r w:rsidRPr="00734B79">
        <w:rPr>
          <w:rStyle w:val="Strong"/>
          <w:rFonts w:ascii="Arial" w:hAnsi="Arial" w:cs="Arial"/>
          <w:sz w:val="20"/>
          <w:szCs w:val="20"/>
          <w:lang w:val="en"/>
        </w:rPr>
        <w:t> </w:t>
      </w:r>
    </w:p>
    <w:p w14:paraId="23035940" w14:textId="77777777" w:rsidR="00EC6AA5" w:rsidRPr="00734B79" w:rsidRDefault="00EC6AA5" w:rsidP="00736048">
      <w:pPr>
        <w:spacing w:after="0" w:line="276" w:lineRule="auto"/>
        <w:divId w:val="1067922703"/>
        <w:rPr>
          <w:rFonts w:ascii="Arial" w:hAnsi="Arial" w:cs="Arial"/>
          <w:sz w:val="20"/>
          <w:szCs w:val="20"/>
          <w:lang w:val="en"/>
        </w:rPr>
      </w:pPr>
      <w:r w:rsidRPr="00734B79">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095054" w:rsidRPr="00734B79" w14:paraId="1E93743F" w14:textId="77777777" w:rsidTr="00734B79">
        <w:trPr>
          <w:divId w:val="1067922703"/>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2839FBA" w14:textId="77777777" w:rsidR="00EC6AA5" w:rsidRPr="00734B79" w:rsidRDefault="00EC6AA5" w:rsidP="00736048">
            <w:pPr>
              <w:spacing w:after="0" w:line="276" w:lineRule="auto"/>
              <w:rPr>
                <w:rFonts w:ascii="Arial" w:hAnsi="Arial" w:cs="Arial"/>
                <w:sz w:val="16"/>
                <w:szCs w:val="16"/>
              </w:rPr>
            </w:pPr>
            <w:r w:rsidRPr="00734B79">
              <w:rPr>
                <w:rStyle w:val="Strong"/>
                <w:rFonts w:ascii="Arial" w:hAnsi="Arial" w:cs="Arial"/>
                <w:color w:val="000000"/>
                <w:sz w:val="16"/>
                <w:szCs w:val="16"/>
              </w:rPr>
              <w:t>Tumor Type</w:t>
            </w:r>
          </w:p>
        </w:tc>
      </w:tr>
      <w:tr w:rsidR="00095054" w:rsidRPr="00734B79" w14:paraId="25D6AA3C" w14:textId="77777777" w:rsidTr="00734B79">
        <w:trPr>
          <w:divId w:val="1067922703"/>
          <w:trHeight w:val="29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F47EA"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HPV-associated oropharyngeal squamous cell carcinoma (consider the HPV-associated Oropharynx protocol)</w:t>
            </w:r>
          </w:p>
        </w:tc>
      </w:tr>
      <w:tr w:rsidR="00095054" w:rsidRPr="00734B79" w14:paraId="34EF6C33" w14:textId="77777777" w:rsidTr="00734B79">
        <w:trPr>
          <w:divId w:val="1067922703"/>
          <w:trHeight w:val="29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4D8B8D"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Sarcoma (consider the Soft Tissue protocol)</w:t>
            </w:r>
          </w:p>
        </w:tc>
      </w:tr>
      <w:tr w:rsidR="00095054" w:rsidRPr="00734B79" w14:paraId="6406ADA9" w14:textId="77777777" w:rsidTr="00734B79">
        <w:trPr>
          <w:divId w:val="1067922703"/>
          <w:trHeight w:val="43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6C168"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Hematologic malignancies (consider the Precursor and Mature Lymphoid Malignancies, Myeloid and Mixed / Ambiguous Lineage Neoplasms, and Plasma Cell Malignancies protocols)</w:t>
            </w:r>
          </w:p>
        </w:tc>
      </w:tr>
      <w:tr w:rsidR="00095054" w:rsidRPr="00734B79" w14:paraId="31B7C27F" w14:textId="77777777" w:rsidTr="00734B79">
        <w:trPr>
          <w:divId w:val="106792270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412866"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Mucosal melanoma (consider the Head and Neck Mucosal Melanoma protocol)</w:t>
            </w:r>
          </w:p>
        </w:tc>
      </w:tr>
      <w:tr w:rsidR="00095054" w:rsidRPr="00734B79" w14:paraId="22B9D6FA" w14:textId="77777777" w:rsidTr="00734B79">
        <w:trPr>
          <w:divId w:val="106792270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D5C46" w14:textId="77777777" w:rsidR="00EC6AA5" w:rsidRPr="00734B79" w:rsidRDefault="00EC6AA5" w:rsidP="00736048">
            <w:pPr>
              <w:spacing w:after="0" w:line="276" w:lineRule="auto"/>
              <w:rPr>
                <w:rFonts w:ascii="Arial" w:hAnsi="Arial" w:cs="Arial"/>
                <w:sz w:val="16"/>
                <w:szCs w:val="16"/>
              </w:rPr>
            </w:pPr>
            <w:r w:rsidRPr="00734B79">
              <w:rPr>
                <w:rFonts w:ascii="Arial" w:hAnsi="Arial" w:cs="Arial"/>
                <w:sz w:val="16"/>
                <w:szCs w:val="16"/>
              </w:rPr>
              <w:t>Salivary glands (consider the Salivary Gland Cancer protocol)</w:t>
            </w:r>
          </w:p>
        </w:tc>
      </w:tr>
    </w:tbl>
    <w:p w14:paraId="12B0580A" w14:textId="780FF1C1" w:rsidR="00EC6AA5" w:rsidRPr="00734B79" w:rsidRDefault="00EC6AA5" w:rsidP="00736048">
      <w:pPr>
        <w:pStyle w:val="CommentText"/>
        <w:spacing w:before="0" w:beforeAutospacing="0" w:after="0" w:afterAutospacing="0" w:line="276" w:lineRule="auto"/>
        <w:divId w:val="2098742407"/>
        <w:rPr>
          <w:rFonts w:ascii="Arial" w:hAnsi="Arial" w:cs="Arial"/>
          <w:sz w:val="20"/>
          <w:szCs w:val="20"/>
          <w:lang w:val="en"/>
        </w:rPr>
      </w:pPr>
    </w:p>
    <w:p w14:paraId="51B0EF58" w14:textId="77777777" w:rsidR="00734B79" w:rsidRPr="00734B79" w:rsidRDefault="00734B79" w:rsidP="00736048">
      <w:pPr>
        <w:spacing w:after="0" w:line="276" w:lineRule="auto"/>
        <w:divId w:val="1904438917"/>
        <w:rPr>
          <w:rFonts w:ascii="Arial" w:eastAsia="Times New Roman" w:hAnsi="Arial" w:cs="Arial"/>
          <w:b/>
          <w:bCs/>
          <w:sz w:val="20"/>
          <w:szCs w:val="20"/>
          <w:u w:val="single"/>
          <w:lang w:val="en"/>
        </w:rPr>
      </w:pPr>
      <w:r w:rsidRPr="00734B79">
        <w:rPr>
          <w:rFonts w:ascii="Arial" w:eastAsia="Times New Roman" w:hAnsi="Arial" w:cs="Arial"/>
          <w:b/>
          <w:bCs/>
          <w:sz w:val="20"/>
          <w:szCs w:val="20"/>
          <w:u w:val="single"/>
          <w:lang w:val="en"/>
        </w:rPr>
        <w:t>Version Contributors</w:t>
      </w:r>
    </w:p>
    <w:p w14:paraId="0BDAEFB1" w14:textId="55F42EE6" w:rsidR="00734B79" w:rsidRPr="00F8712C" w:rsidRDefault="00734B79" w:rsidP="00736048">
      <w:pPr>
        <w:spacing w:after="0" w:line="276" w:lineRule="auto"/>
        <w:divId w:val="1904438917"/>
        <w:rPr>
          <w:rFonts w:ascii="Arial" w:eastAsia="Times New Roman" w:hAnsi="Arial" w:cs="Arial"/>
          <w:b/>
          <w:bCs/>
          <w:sz w:val="18"/>
          <w:szCs w:val="18"/>
          <w:lang w:val="en"/>
        </w:rPr>
      </w:pPr>
      <w:r w:rsidRPr="00F8712C">
        <w:rPr>
          <w:rFonts w:ascii="Arial" w:eastAsia="Times New Roman" w:hAnsi="Arial" w:cs="Arial"/>
          <w:b/>
          <w:bCs/>
          <w:sz w:val="18"/>
          <w:szCs w:val="18"/>
          <w:lang w:val="en"/>
        </w:rPr>
        <w:t xml:space="preserve">Committee Authors: </w:t>
      </w:r>
      <w:r w:rsidRPr="00F8712C">
        <w:rPr>
          <w:rFonts w:ascii="Arial" w:eastAsia="Times New Roman" w:hAnsi="Arial" w:cs="Arial"/>
          <w:sz w:val="18"/>
          <w:szCs w:val="18"/>
          <w:lang w:val="en"/>
        </w:rPr>
        <w:t xml:space="preserve">Raja R. Seethala, MD, FCAP*, Nicole A. Cipriani, MD, FCAP*, </w:t>
      </w:r>
      <w:r w:rsidR="00F8712C" w:rsidRPr="00F8712C">
        <w:rPr>
          <w:rFonts w:ascii="Arial" w:eastAsia="Times New Roman" w:hAnsi="Arial" w:cs="Arial"/>
          <w:sz w:val="18"/>
          <w:szCs w:val="18"/>
          <w:lang w:val="en"/>
        </w:rPr>
        <w:t>Lananh Nguyen, MD, MSc, FCAP</w:t>
      </w:r>
      <w:r w:rsidRPr="00F8712C">
        <w:rPr>
          <w:rFonts w:ascii="Arial" w:eastAsia="Times New Roman" w:hAnsi="Arial" w:cs="Arial"/>
          <w:sz w:val="18"/>
          <w:szCs w:val="18"/>
          <w:lang w:val="en"/>
        </w:rPr>
        <w:t>, Rashmi Samdani, MD, FCAP, Michael A. Berman, MD, FCAP, Jason R. Pettus, MD, FCAP</w:t>
      </w:r>
    </w:p>
    <w:p w14:paraId="6815764A" w14:textId="2128437D" w:rsidR="00530F28" w:rsidRPr="00F8712C" w:rsidRDefault="00734B79" w:rsidP="00736048">
      <w:pPr>
        <w:spacing w:after="0" w:line="276" w:lineRule="auto"/>
        <w:divId w:val="1904438917"/>
        <w:rPr>
          <w:rFonts w:ascii="Arial" w:eastAsia="Times New Roman" w:hAnsi="Arial" w:cs="Arial"/>
          <w:sz w:val="18"/>
          <w:szCs w:val="18"/>
          <w:lang w:val="en"/>
        </w:rPr>
      </w:pPr>
      <w:r w:rsidRPr="00F8712C">
        <w:rPr>
          <w:rFonts w:ascii="Arial" w:eastAsia="Times New Roman" w:hAnsi="Arial" w:cs="Arial"/>
          <w:b/>
          <w:bCs/>
          <w:sz w:val="18"/>
          <w:szCs w:val="18"/>
          <w:lang w:val="en"/>
        </w:rPr>
        <w:t>Expert</w:t>
      </w:r>
      <w:r w:rsidR="00530F28" w:rsidRPr="00F8712C">
        <w:rPr>
          <w:rFonts w:ascii="Arial" w:eastAsia="Times New Roman" w:hAnsi="Arial" w:cs="Arial"/>
          <w:b/>
          <w:bCs/>
          <w:sz w:val="18"/>
          <w:szCs w:val="18"/>
          <w:lang w:val="en"/>
        </w:rPr>
        <w:t xml:space="preserve"> Panel</w:t>
      </w:r>
      <w:r w:rsidRPr="00F8712C">
        <w:rPr>
          <w:rFonts w:ascii="Arial" w:eastAsia="Times New Roman" w:hAnsi="Arial" w:cs="Arial"/>
          <w:b/>
          <w:bCs/>
          <w:sz w:val="18"/>
          <w:szCs w:val="18"/>
          <w:lang w:val="en"/>
        </w:rPr>
        <w:t xml:space="preserve"> Contributors: </w:t>
      </w:r>
      <w:r w:rsidRPr="00F8712C">
        <w:rPr>
          <w:rFonts w:ascii="Arial" w:eastAsia="Times New Roman" w:hAnsi="Arial" w:cs="Arial"/>
          <w:sz w:val="18"/>
          <w:szCs w:val="18"/>
          <w:lang w:val="en"/>
        </w:rPr>
        <w:t xml:space="preserve">Justin A. Bishop, MD, William C. </w:t>
      </w:r>
      <w:proofErr w:type="spellStart"/>
      <w:r w:rsidRPr="00F8712C">
        <w:rPr>
          <w:rFonts w:ascii="Arial" w:eastAsia="Times New Roman" w:hAnsi="Arial" w:cs="Arial"/>
          <w:sz w:val="18"/>
          <w:szCs w:val="18"/>
          <w:lang w:val="en"/>
        </w:rPr>
        <w:t>Faquin</w:t>
      </w:r>
      <w:proofErr w:type="spellEnd"/>
      <w:r w:rsidRPr="00F8712C">
        <w:rPr>
          <w:rFonts w:ascii="Arial" w:eastAsia="Times New Roman" w:hAnsi="Arial" w:cs="Arial"/>
          <w:sz w:val="18"/>
          <w:szCs w:val="18"/>
          <w:lang w:val="en"/>
        </w:rPr>
        <w:t xml:space="preserve">, MD, PhD, Shao Hui Huang, MD, Nora Katabi, MD, William Lydiatt, MD, Brian O’Sullivan, MB </w:t>
      </w:r>
      <w:proofErr w:type="spellStart"/>
      <w:r w:rsidRPr="00F8712C">
        <w:rPr>
          <w:rFonts w:ascii="Arial" w:eastAsia="Times New Roman" w:hAnsi="Arial" w:cs="Arial"/>
          <w:sz w:val="18"/>
          <w:szCs w:val="18"/>
          <w:lang w:val="en"/>
        </w:rPr>
        <w:t>BCh</w:t>
      </w:r>
      <w:proofErr w:type="spellEnd"/>
      <w:r w:rsidRPr="00F8712C">
        <w:rPr>
          <w:rFonts w:ascii="Arial" w:eastAsia="Times New Roman" w:hAnsi="Arial" w:cs="Arial"/>
          <w:sz w:val="18"/>
          <w:szCs w:val="18"/>
          <w:lang w:val="en"/>
        </w:rPr>
        <w:t>, Snehal Patel, MD, Lindsay Williams, MD</w:t>
      </w:r>
    </w:p>
    <w:p w14:paraId="4933A427" w14:textId="77777777" w:rsidR="00EC6AA5" w:rsidRPr="00F8712C" w:rsidRDefault="00EC6AA5" w:rsidP="00736048">
      <w:pPr>
        <w:spacing w:after="0" w:line="276" w:lineRule="auto"/>
        <w:divId w:val="801772188"/>
        <w:rPr>
          <w:rFonts w:ascii="Arial" w:eastAsia="Times New Roman" w:hAnsi="Arial" w:cs="Arial"/>
          <w:i/>
          <w:iCs/>
          <w:sz w:val="18"/>
          <w:szCs w:val="18"/>
          <w:lang w:val="en"/>
        </w:rPr>
      </w:pPr>
      <w:r w:rsidRPr="00F8712C">
        <w:rPr>
          <w:rFonts w:ascii="Arial" w:eastAsia="Times New Roman" w:hAnsi="Arial" w:cs="Arial"/>
          <w:i/>
          <w:iCs/>
          <w:sz w:val="18"/>
          <w:szCs w:val="18"/>
          <w:lang w:val="en"/>
        </w:rPr>
        <w:t>* Denotes primary author.</w:t>
      </w:r>
    </w:p>
    <w:p w14:paraId="5D2D3991" w14:textId="77777777" w:rsidR="00EC6AA5" w:rsidRPr="00F8712C" w:rsidRDefault="00EC6AA5" w:rsidP="00736048">
      <w:pPr>
        <w:spacing w:after="0" w:line="276" w:lineRule="auto"/>
        <w:divId w:val="1859351442"/>
        <w:rPr>
          <w:rFonts w:ascii="Arial" w:eastAsia="Times New Roman" w:hAnsi="Arial" w:cs="Arial"/>
          <w:i/>
          <w:iCs/>
          <w:sz w:val="18"/>
          <w:szCs w:val="18"/>
          <w:lang w:val="en"/>
        </w:rPr>
      </w:pPr>
      <w:r w:rsidRPr="00F8712C">
        <w:rPr>
          <w:rFonts w:ascii="Arial" w:eastAsia="Times New Roman" w:hAnsi="Arial" w:cs="Arial"/>
          <w:i/>
          <w:iCs/>
          <w:sz w:val="18"/>
          <w:szCs w:val="18"/>
          <w:lang w:val="en"/>
        </w:rPr>
        <w:t xml:space="preserve">For any questions or comments, contact: </w:t>
      </w:r>
      <w:hyperlink r:id="rId7" w:history="1">
        <w:r w:rsidRPr="00F8712C">
          <w:rPr>
            <w:rStyle w:val="Hyperlink"/>
            <w:rFonts w:ascii="Arial" w:eastAsia="Times New Roman" w:hAnsi="Arial" w:cs="Arial"/>
            <w:i/>
            <w:iCs/>
            <w:sz w:val="18"/>
            <w:szCs w:val="18"/>
            <w:lang w:val="en"/>
          </w:rPr>
          <w:t>cancerprotocols@cap.org.</w:t>
        </w:r>
      </w:hyperlink>
    </w:p>
    <w:p w14:paraId="2B0661DE" w14:textId="77777777" w:rsidR="00EC6AA5" w:rsidRPr="00F8712C" w:rsidRDefault="00EC6AA5" w:rsidP="00736048">
      <w:pPr>
        <w:spacing w:after="0" w:line="276" w:lineRule="auto"/>
        <w:divId w:val="1904438917"/>
        <w:rPr>
          <w:rFonts w:ascii="Arial" w:eastAsia="Times New Roman" w:hAnsi="Arial" w:cs="Arial"/>
          <w:sz w:val="18"/>
          <w:szCs w:val="18"/>
          <w:lang w:val="en"/>
        </w:rPr>
      </w:pPr>
    </w:p>
    <w:p w14:paraId="2EE55498" w14:textId="77777777" w:rsidR="00EC6AA5" w:rsidRPr="00F8712C" w:rsidRDefault="00EC6AA5" w:rsidP="00736048">
      <w:pPr>
        <w:spacing w:after="0" w:line="276" w:lineRule="auto"/>
        <w:divId w:val="1467550334"/>
        <w:rPr>
          <w:rFonts w:ascii="Arial" w:eastAsia="Times New Roman" w:hAnsi="Arial" w:cs="Arial"/>
          <w:b/>
          <w:bCs/>
          <w:sz w:val="18"/>
          <w:szCs w:val="18"/>
          <w:u w:val="single"/>
          <w:lang w:val="en"/>
        </w:rPr>
      </w:pPr>
      <w:r w:rsidRPr="00F8712C">
        <w:rPr>
          <w:rFonts w:ascii="Arial" w:eastAsia="Times New Roman" w:hAnsi="Arial" w:cs="Arial"/>
          <w:b/>
          <w:bCs/>
          <w:sz w:val="18"/>
          <w:szCs w:val="18"/>
          <w:u w:val="single"/>
          <w:lang w:val="en"/>
        </w:rPr>
        <w:t>Glossary:</w:t>
      </w:r>
    </w:p>
    <w:p w14:paraId="2EEB27FB" w14:textId="29DD04E3" w:rsidR="00EC6AA5" w:rsidRPr="00F8712C" w:rsidRDefault="00EC6AA5" w:rsidP="00736048">
      <w:pPr>
        <w:spacing w:after="0" w:line="276" w:lineRule="auto"/>
        <w:divId w:val="419521605"/>
        <w:rPr>
          <w:rFonts w:ascii="Arial" w:eastAsia="Times New Roman" w:hAnsi="Arial" w:cs="Arial"/>
          <w:sz w:val="18"/>
          <w:szCs w:val="18"/>
          <w:lang w:val="en"/>
        </w:rPr>
      </w:pPr>
      <w:r w:rsidRPr="00F8712C">
        <w:rPr>
          <w:rFonts w:ascii="Arial" w:eastAsia="Times New Roman" w:hAnsi="Arial" w:cs="Arial"/>
          <w:b/>
          <w:bCs/>
          <w:sz w:val="18"/>
          <w:szCs w:val="18"/>
          <w:lang w:val="en"/>
        </w:rPr>
        <w:t xml:space="preserve">Author: </w:t>
      </w:r>
      <w:r w:rsidRPr="00F8712C">
        <w:rPr>
          <w:rFonts w:ascii="Arial" w:eastAsia="Times New Roman" w:hAnsi="Arial" w:cs="Arial"/>
          <w:sz w:val="18"/>
          <w:szCs w:val="18"/>
          <w:lang w:val="en"/>
        </w:rPr>
        <w:t xml:space="preserve">Expert who is designated by the chair of the Cancer Committee. </w:t>
      </w:r>
    </w:p>
    <w:p w14:paraId="0E699D15" w14:textId="52DDC701" w:rsidR="00EC6AA5" w:rsidRPr="00F8712C" w:rsidRDefault="00530F28" w:rsidP="00736048">
      <w:pPr>
        <w:spacing w:after="0" w:line="276" w:lineRule="auto"/>
        <w:divId w:val="1560825752"/>
        <w:rPr>
          <w:rFonts w:ascii="Arial" w:eastAsia="Times New Roman" w:hAnsi="Arial" w:cs="Arial"/>
          <w:sz w:val="18"/>
          <w:szCs w:val="18"/>
          <w:lang w:val="en"/>
        </w:rPr>
      </w:pPr>
      <w:r w:rsidRPr="00F8712C">
        <w:rPr>
          <w:rFonts w:ascii="Arial" w:eastAsia="Times New Roman" w:hAnsi="Arial" w:cs="Arial"/>
          <w:b/>
          <w:bCs/>
          <w:sz w:val="18"/>
          <w:szCs w:val="18"/>
          <w:lang w:val="en"/>
        </w:rPr>
        <w:t>Expert Panel Contributors</w:t>
      </w:r>
      <w:r w:rsidR="00EC6AA5" w:rsidRPr="00F8712C">
        <w:rPr>
          <w:rFonts w:ascii="Arial" w:eastAsia="Times New Roman" w:hAnsi="Arial" w:cs="Arial"/>
          <w:b/>
          <w:bCs/>
          <w:sz w:val="18"/>
          <w:szCs w:val="18"/>
          <w:lang w:val="en"/>
        </w:rPr>
        <w:t xml:space="preserve">: </w:t>
      </w:r>
      <w:r w:rsidR="00EC6AA5" w:rsidRPr="00F8712C">
        <w:rPr>
          <w:rFonts w:ascii="Arial" w:eastAsia="Times New Roman" w:hAnsi="Arial" w:cs="Arial"/>
          <w:sz w:val="18"/>
          <w:szCs w:val="18"/>
          <w:lang w:val="en"/>
        </w:rPr>
        <w:t xml:space="preserve">Includes members of other CAP committees or external subject matter experts who contribute to the current version of the protocol. </w:t>
      </w:r>
    </w:p>
    <w:p w14:paraId="04BBDA64" w14:textId="77777777" w:rsidR="00EC6AA5" w:rsidRPr="00734B79" w:rsidRDefault="00EC6AA5" w:rsidP="00736048">
      <w:pPr>
        <w:pageBreakBefore/>
        <w:spacing w:after="0" w:line="276" w:lineRule="auto"/>
        <w:divId w:val="357590377"/>
        <w:rPr>
          <w:rFonts w:ascii="Arial" w:eastAsia="Times New Roman" w:hAnsi="Arial" w:cs="Arial"/>
          <w:b/>
          <w:bCs/>
          <w:sz w:val="20"/>
          <w:szCs w:val="20"/>
          <w:lang w:val="en"/>
        </w:rPr>
      </w:pPr>
      <w:r w:rsidRPr="00734B79">
        <w:rPr>
          <w:rFonts w:ascii="Arial" w:eastAsia="Times New Roman" w:hAnsi="Arial" w:cs="Arial"/>
          <w:b/>
          <w:bCs/>
          <w:sz w:val="20"/>
          <w:szCs w:val="20"/>
          <w:lang w:val="en"/>
        </w:rPr>
        <w:lastRenderedPageBreak/>
        <w:t>Accreditation Requirements</w:t>
      </w:r>
    </w:p>
    <w:p w14:paraId="35B5E4CD" w14:textId="77777777" w:rsidR="00EC6AA5" w:rsidRPr="00734B79" w:rsidRDefault="00EC6AA5" w:rsidP="00736048">
      <w:pPr>
        <w:pStyle w:val="NormalWeb"/>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Synoptic reporting with core and conditional data elements for designated specimen types* is required for accreditation.</w:t>
      </w:r>
    </w:p>
    <w:p w14:paraId="1E176856" w14:textId="77777777" w:rsidR="00EC6AA5" w:rsidRPr="00734B79" w:rsidRDefault="00EC6AA5" w:rsidP="00736048">
      <w:pPr>
        <w:pStyle w:val="NormalWeb"/>
        <w:numPr>
          <w:ilvl w:val="0"/>
          <w:numId w:val="1"/>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Data elements designated as </w:t>
      </w:r>
      <w:r w:rsidRPr="00734B79">
        <w:rPr>
          <w:rFonts w:ascii="Arial" w:hAnsi="Arial" w:cs="Arial"/>
          <w:sz w:val="20"/>
          <w:szCs w:val="20"/>
          <w:u w:val="single"/>
          <w:lang w:val="en"/>
        </w:rPr>
        <w:t>core</w:t>
      </w:r>
      <w:r w:rsidRPr="00734B79">
        <w:rPr>
          <w:rFonts w:ascii="Arial" w:hAnsi="Arial" w:cs="Arial"/>
          <w:sz w:val="20"/>
          <w:szCs w:val="20"/>
          <w:lang w:val="en"/>
        </w:rPr>
        <w:t xml:space="preserve"> must be reported.</w:t>
      </w:r>
    </w:p>
    <w:p w14:paraId="030A793F" w14:textId="77777777" w:rsidR="00EC6AA5" w:rsidRPr="00734B79" w:rsidRDefault="00EC6AA5" w:rsidP="00736048">
      <w:pPr>
        <w:pStyle w:val="NormalWeb"/>
        <w:numPr>
          <w:ilvl w:val="0"/>
          <w:numId w:val="1"/>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Data elements designated as </w:t>
      </w:r>
      <w:r w:rsidRPr="00734B79">
        <w:rPr>
          <w:rFonts w:ascii="Arial" w:hAnsi="Arial" w:cs="Arial"/>
          <w:sz w:val="20"/>
          <w:szCs w:val="20"/>
          <w:u w:val="single"/>
          <w:lang w:val="en"/>
        </w:rPr>
        <w:t>conditional</w:t>
      </w:r>
      <w:r w:rsidRPr="00734B79">
        <w:rPr>
          <w:rFonts w:ascii="Arial" w:hAnsi="Arial" w:cs="Arial"/>
          <w:sz w:val="20"/>
          <w:szCs w:val="20"/>
          <w:lang w:val="en"/>
        </w:rPr>
        <w:t xml:space="preserve"> only need to be reported if applicable.</w:t>
      </w:r>
    </w:p>
    <w:p w14:paraId="43DA1CBC" w14:textId="77777777" w:rsidR="00EC6AA5" w:rsidRDefault="00EC6AA5" w:rsidP="00736048">
      <w:pPr>
        <w:pStyle w:val="NormalWeb"/>
        <w:numPr>
          <w:ilvl w:val="0"/>
          <w:numId w:val="1"/>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Data elements designated as </w:t>
      </w:r>
      <w:r w:rsidRPr="00734B79">
        <w:rPr>
          <w:rFonts w:ascii="Arial" w:hAnsi="Arial" w:cs="Arial"/>
          <w:sz w:val="20"/>
          <w:szCs w:val="20"/>
          <w:u w:val="single"/>
          <w:lang w:val="en"/>
        </w:rPr>
        <w:t>optional</w:t>
      </w:r>
      <w:r w:rsidRPr="00734B79">
        <w:rPr>
          <w:rFonts w:ascii="Arial" w:hAnsi="Arial" w:cs="Arial"/>
          <w:sz w:val="20"/>
          <w:szCs w:val="20"/>
          <w:lang w:val="en"/>
        </w:rPr>
        <w:t xml:space="preserve"> are identified with “+”. Although not required for accreditation, they may be considered for reporting.</w:t>
      </w:r>
    </w:p>
    <w:p w14:paraId="018B8A66" w14:textId="77777777" w:rsidR="00736048" w:rsidRPr="00734B79" w:rsidRDefault="00736048" w:rsidP="00736048">
      <w:pPr>
        <w:pStyle w:val="NormalWeb"/>
        <w:spacing w:before="0" w:beforeAutospacing="0" w:after="0" w:afterAutospacing="0" w:line="276" w:lineRule="auto"/>
        <w:ind w:left="720"/>
        <w:divId w:val="1000236506"/>
        <w:rPr>
          <w:rFonts w:ascii="Arial" w:hAnsi="Arial" w:cs="Arial"/>
          <w:sz w:val="20"/>
          <w:szCs w:val="20"/>
          <w:lang w:val="en"/>
        </w:rPr>
      </w:pPr>
    </w:p>
    <w:p w14:paraId="218D30A4" w14:textId="77777777" w:rsidR="00EC6AA5" w:rsidRPr="00734B79" w:rsidRDefault="00EC6AA5" w:rsidP="00736048">
      <w:pPr>
        <w:pStyle w:val="NormalWeb"/>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This protocol is not required for recurrent or metastatic tumors </w:t>
      </w:r>
      <w:proofErr w:type="gramStart"/>
      <w:r w:rsidRPr="00734B79">
        <w:rPr>
          <w:rFonts w:ascii="Arial" w:hAnsi="Arial" w:cs="Arial"/>
          <w:sz w:val="20"/>
          <w:szCs w:val="20"/>
          <w:lang w:val="en"/>
        </w:rPr>
        <w:t>resected</w:t>
      </w:r>
      <w:proofErr w:type="gramEnd"/>
      <w:r w:rsidRPr="00734B79">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408FD3FA" w14:textId="77777777" w:rsidR="00EC6AA5" w:rsidRPr="00734B79" w:rsidRDefault="00EC6AA5" w:rsidP="00736048">
      <w:pPr>
        <w:pStyle w:val="NormalWeb"/>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Full accreditation requirements can be found on the CAP website under </w:t>
      </w:r>
      <w:hyperlink r:id="rId8" w:history="1">
        <w:r w:rsidRPr="00734B79">
          <w:rPr>
            <w:rStyle w:val="Hyperlink"/>
            <w:rFonts w:ascii="Arial" w:hAnsi="Arial" w:cs="Arial"/>
            <w:sz w:val="20"/>
            <w:szCs w:val="20"/>
            <w:lang w:val="en"/>
          </w:rPr>
          <w:t>Accreditation Checklists</w:t>
        </w:r>
      </w:hyperlink>
      <w:r w:rsidRPr="00734B79">
        <w:rPr>
          <w:rFonts w:ascii="Arial" w:hAnsi="Arial" w:cs="Arial"/>
          <w:sz w:val="20"/>
          <w:szCs w:val="20"/>
          <w:lang w:val="en"/>
        </w:rPr>
        <w:t>.</w:t>
      </w:r>
    </w:p>
    <w:p w14:paraId="68C3F3D6" w14:textId="77777777" w:rsidR="00EC6AA5" w:rsidRPr="00734B79" w:rsidRDefault="00EC6AA5" w:rsidP="00736048">
      <w:pPr>
        <w:pStyle w:val="NormalWeb"/>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734B79">
          <w:rPr>
            <w:rStyle w:val="Hyperlink"/>
            <w:rFonts w:ascii="Arial" w:hAnsi="Arial" w:cs="Arial"/>
            <w:sz w:val="20"/>
            <w:szCs w:val="20"/>
            <w:lang w:val="en"/>
          </w:rPr>
          <w:t>website</w:t>
        </w:r>
      </w:hyperlink>
      <w:r w:rsidRPr="00734B79">
        <w:rPr>
          <w:rFonts w:ascii="Arial" w:hAnsi="Arial" w:cs="Arial"/>
          <w:sz w:val="20"/>
          <w:szCs w:val="20"/>
          <w:lang w:val="en"/>
        </w:rPr>
        <w:t>.</w:t>
      </w:r>
    </w:p>
    <w:p w14:paraId="4BC948BA" w14:textId="03F7EC5A" w:rsidR="00736048" w:rsidRDefault="00EC6AA5" w:rsidP="00736048">
      <w:pPr>
        <w:pStyle w:val="NormalWeb"/>
        <w:spacing w:before="0" w:beforeAutospacing="0" w:after="0" w:afterAutospacing="0" w:line="276" w:lineRule="auto"/>
        <w:divId w:val="1000236506"/>
        <w:rPr>
          <w:rStyle w:val="Emphasis"/>
          <w:rFonts w:ascii="Arial" w:hAnsi="Arial" w:cs="Arial"/>
          <w:sz w:val="20"/>
          <w:szCs w:val="20"/>
          <w:lang w:val="en"/>
        </w:rPr>
      </w:pPr>
      <w:r w:rsidRPr="00734B79">
        <w:rPr>
          <w:rStyle w:val="Emphasis"/>
          <w:rFonts w:ascii="Arial" w:hAnsi="Arial" w:cs="Arial"/>
          <w:sz w:val="20"/>
          <w:szCs w:val="20"/>
          <w:lang w:val="en"/>
        </w:rPr>
        <w:t>*Includes definitive primary cancer resection and pediatric biopsy tumor types.</w:t>
      </w:r>
    </w:p>
    <w:p w14:paraId="135E715B" w14:textId="77777777" w:rsidR="00736048" w:rsidRPr="00736048" w:rsidRDefault="00736048" w:rsidP="00736048">
      <w:pPr>
        <w:pStyle w:val="NormalWeb"/>
        <w:spacing w:before="0" w:beforeAutospacing="0" w:after="0" w:afterAutospacing="0" w:line="276" w:lineRule="auto"/>
        <w:divId w:val="1000236506"/>
        <w:rPr>
          <w:rFonts w:ascii="Arial" w:hAnsi="Arial" w:cs="Arial"/>
          <w:i/>
          <w:iCs/>
          <w:sz w:val="20"/>
          <w:szCs w:val="20"/>
          <w:lang w:val="en"/>
        </w:rPr>
      </w:pPr>
    </w:p>
    <w:p w14:paraId="6199AD24" w14:textId="77777777" w:rsidR="00EC6AA5" w:rsidRPr="00734B79" w:rsidRDefault="00EC6AA5" w:rsidP="00736048">
      <w:pPr>
        <w:pStyle w:val="NormalWeb"/>
        <w:spacing w:before="0" w:beforeAutospacing="0" w:after="0" w:afterAutospacing="0" w:line="276" w:lineRule="auto"/>
        <w:divId w:val="1000236506"/>
        <w:rPr>
          <w:rFonts w:ascii="Arial" w:hAnsi="Arial" w:cs="Arial"/>
          <w:sz w:val="20"/>
          <w:szCs w:val="20"/>
          <w:lang w:val="en"/>
        </w:rPr>
      </w:pPr>
      <w:r w:rsidRPr="00734B79">
        <w:rPr>
          <w:rStyle w:val="Strong"/>
          <w:rFonts w:ascii="Arial" w:hAnsi="Arial" w:cs="Arial"/>
          <w:sz w:val="20"/>
          <w:szCs w:val="20"/>
          <w:lang w:val="en"/>
        </w:rPr>
        <w:t>Synoptic Reporting</w:t>
      </w:r>
    </w:p>
    <w:p w14:paraId="5F941F8F" w14:textId="77777777" w:rsidR="00EC6AA5" w:rsidRPr="00734B79" w:rsidRDefault="00EC6AA5" w:rsidP="00736048">
      <w:pPr>
        <w:pStyle w:val="NormalWeb"/>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508B96DA" w14:textId="77777777" w:rsidR="00EC6AA5" w:rsidRPr="00734B79" w:rsidRDefault="00EC6AA5" w:rsidP="00736048">
      <w:pPr>
        <w:pStyle w:val="NormalWeb"/>
        <w:numPr>
          <w:ilvl w:val="0"/>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Data element: followed by its answer (response), outline format without the paired Data element: Response format is NOT considered synoptic.</w:t>
      </w:r>
    </w:p>
    <w:p w14:paraId="1627043C" w14:textId="77777777" w:rsidR="00EC6AA5" w:rsidRPr="00734B79" w:rsidRDefault="00EC6AA5" w:rsidP="00736048">
      <w:pPr>
        <w:pStyle w:val="NormalWeb"/>
        <w:numPr>
          <w:ilvl w:val="0"/>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71DA3FDF" w14:textId="77777777" w:rsidR="00EC6AA5" w:rsidRPr="00734B79" w:rsidRDefault="00EC6AA5" w:rsidP="00736048">
      <w:pPr>
        <w:pStyle w:val="NormalWeb"/>
        <w:numPr>
          <w:ilvl w:val="0"/>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5CD13230" w14:textId="77777777" w:rsidR="00EC6AA5" w:rsidRPr="00734B79" w:rsidRDefault="00EC6AA5" w:rsidP="00736048">
      <w:pPr>
        <w:pStyle w:val="NormalWeb"/>
        <w:numPr>
          <w:ilvl w:val="1"/>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Anatomic site or specimen, laterality, and procedure</w:t>
      </w:r>
    </w:p>
    <w:p w14:paraId="607F5618" w14:textId="77777777" w:rsidR="00EC6AA5" w:rsidRPr="00734B79" w:rsidRDefault="00EC6AA5" w:rsidP="00736048">
      <w:pPr>
        <w:pStyle w:val="NormalWeb"/>
        <w:numPr>
          <w:ilvl w:val="1"/>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Pathologic Stage Classification (</w:t>
      </w:r>
      <w:proofErr w:type="spellStart"/>
      <w:r w:rsidRPr="00734B79">
        <w:rPr>
          <w:rFonts w:ascii="Arial" w:hAnsi="Arial" w:cs="Arial"/>
          <w:sz w:val="20"/>
          <w:szCs w:val="20"/>
          <w:lang w:val="en"/>
        </w:rPr>
        <w:t>pTNM</w:t>
      </w:r>
      <w:proofErr w:type="spellEnd"/>
      <w:r w:rsidRPr="00734B79">
        <w:rPr>
          <w:rFonts w:ascii="Arial" w:hAnsi="Arial" w:cs="Arial"/>
          <w:sz w:val="20"/>
          <w:szCs w:val="20"/>
          <w:lang w:val="en"/>
        </w:rPr>
        <w:t>) elements</w:t>
      </w:r>
    </w:p>
    <w:p w14:paraId="1016BDD3" w14:textId="77777777" w:rsidR="00EC6AA5" w:rsidRPr="00734B79" w:rsidRDefault="00EC6AA5" w:rsidP="00736048">
      <w:pPr>
        <w:pStyle w:val="NormalWeb"/>
        <w:numPr>
          <w:ilvl w:val="1"/>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Negative margins, </w:t>
      </w:r>
      <w:proofErr w:type="gramStart"/>
      <w:r w:rsidRPr="00734B79">
        <w:rPr>
          <w:rFonts w:ascii="Arial" w:hAnsi="Arial" w:cs="Arial"/>
          <w:sz w:val="20"/>
          <w:szCs w:val="20"/>
          <w:lang w:val="en"/>
        </w:rPr>
        <w:t>as long as</w:t>
      </w:r>
      <w:proofErr w:type="gramEnd"/>
      <w:r w:rsidRPr="00734B79">
        <w:rPr>
          <w:rFonts w:ascii="Arial" w:hAnsi="Arial" w:cs="Arial"/>
          <w:sz w:val="20"/>
          <w:szCs w:val="20"/>
          <w:lang w:val="en"/>
        </w:rPr>
        <w:t xml:space="preserve"> all negative margins are specifically enumerated where applicable</w:t>
      </w:r>
    </w:p>
    <w:p w14:paraId="537CF8BB" w14:textId="77777777" w:rsidR="00EC6AA5" w:rsidRPr="00734B79" w:rsidRDefault="00EC6AA5" w:rsidP="00736048">
      <w:pPr>
        <w:pStyle w:val="NormalWeb"/>
        <w:numPr>
          <w:ilvl w:val="0"/>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7C5EF6CC" w14:textId="522C5D40" w:rsidR="00EC6AA5" w:rsidRPr="00734B79" w:rsidRDefault="00EC6AA5" w:rsidP="00736048">
      <w:pPr>
        <w:pStyle w:val="NormalWeb"/>
        <w:numPr>
          <w:ilvl w:val="0"/>
          <w:numId w:val="2"/>
        </w:numPr>
        <w:spacing w:before="0" w:beforeAutospacing="0" w:after="0" w:afterAutospacing="0" w:line="276" w:lineRule="auto"/>
        <w:divId w:val="1000236506"/>
        <w:rPr>
          <w:rFonts w:ascii="Arial" w:hAnsi="Arial" w:cs="Arial"/>
          <w:sz w:val="20"/>
          <w:szCs w:val="20"/>
          <w:lang w:val="en"/>
        </w:rPr>
      </w:pPr>
      <w:r w:rsidRPr="00734B79">
        <w:rPr>
          <w:rFonts w:ascii="Arial" w:hAnsi="Arial" w:cs="Arial"/>
          <w:sz w:val="20"/>
          <w:szCs w:val="20"/>
          <w:lang w:val="en"/>
        </w:rPr>
        <w:t xml:space="preserve">Organizations and pathologists may choose to list the required elements in any order, use additional methods </w:t>
      </w:r>
      <w:proofErr w:type="gramStart"/>
      <w:r w:rsidRPr="00734B79">
        <w:rPr>
          <w:rFonts w:ascii="Arial" w:hAnsi="Arial" w:cs="Arial"/>
          <w:sz w:val="20"/>
          <w:szCs w:val="20"/>
          <w:lang w:val="en"/>
        </w:rPr>
        <w:t>in order to</w:t>
      </w:r>
      <w:proofErr w:type="gramEnd"/>
      <w:r w:rsidRPr="00734B79">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897076" w:rsidRPr="00734B79">
        <w:rPr>
          <w:rFonts w:ascii="Arial" w:hAnsi="Arial" w:cs="Arial"/>
          <w:sz w:val="20"/>
          <w:szCs w:val="20"/>
          <w:lang w:val="en"/>
        </w:rPr>
        <w:t>.</w:t>
      </w:r>
      <w:r w:rsidRPr="00734B79">
        <w:rPr>
          <w:rFonts w:ascii="Arial" w:hAnsi="Arial" w:cs="Arial"/>
          <w:sz w:val="20"/>
          <w:szCs w:val="20"/>
          <w:lang w:val="en"/>
        </w:rPr>
        <w:t>e</w:t>
      </w:r>
      <w:r w:rsidR="00897076" w:rsidRPr="00734B79">
        <w:rPr>
          <w:rFonts w:ascii="Arial" w:hAnsi="Arial" w:cs="Arial"/>
          <w:sz w:val="20"/>
          <w:szCs w:val="20"/>
          <w:lang w:val="en"/>
        </w:rPr>
        <w:t>.</w:t>
      </w:r>
      <w:r w:rsidRPr="00734B79">
        <w:rPr>
          <w:rFonts w:ascii="Arial" w:hAnsi="Arial" w:cs="Arial"/>
          <w:sz w:val="20"/>
          <w:szCs w:val="20"/>
          <w:lang w:val="en"/>
        </w:rPr>
        <w:t>, all required elements must be in the synoptic portion of the report in the format defined above.</w:t>
      </w:r>
    </w:p>
    <w:p w14:paraId="54B46877" w14:textId="77777777" w:rsidR="00D5020F" w:rsidRPr="00734B79" w:rsidRDefault="00D5020F" w:rsidP="00736048">
      <w:pPr>
        <w:pStyle w:val="NormalWeb"/>
        <w:spacing w:before="0" w:beforeAutospacing="0" w:after="0" w:afterAutospacing="0" w:line="276" w:lineRule="auto"/>
        <w:divId w:val="1656908261"/>
        <w:rPr>
          <w:rStyle w:val="Strong"/>
          <w:rFonts w:ascii="Arial" w:hAnsi="Arial" w:cs="Arial"/>
          <w:sz w:val="20"/>
          <w:szCs w:val="20"/>
          <w:u w:val="single"/>
          <w:lang w:val="en"/>
        </w:rPr>
      </w:pPr>
    </w:p>
    <w:p w14:paraId="4CB3E9B0" w14:textId="47F4258F" w:rsidR="00736048" w:rsidRDefault="00736048">
      <w:pPr>
        <w:rPr>
          <w:rStyle w:val="Strong"/>
          <w:rFonts w:ascii="Arial" w:hAnsi="Arial" w:cs="Arial"/>
          <w:sz w:val="20"/>
          <w:szCs w:val="20"/>
          <w:u w:val="single"/>
          <w:lang w:val="en"/>
        </w:rPr>
      </w:pPr>
      <w:r>
        <w:rPr>
          <w:rStyle w:val="Strong"/>
          <w:rFonts w:ascii="Arial" w:hAnsi="Arial" w:cs="Arial"/>
          <w:sz w:val="20"/>
          <w:szCs w:val="20"/>
          <w:u w:val="single"/>
          <w:lang w:val="en"/>
        </w:rPr>
        <w:br w:type="page"/>
      </w:r>
    </w:p>
    <w:p w14:paraId="7C51AD19" w14:textId="77777777" w:rsidR="00D5020F" w:rsidRPr="00734B79" w:rsidRDefault="00D5020F" w:rsidP="00736048">
      <w:pPr>
        <w:pStyle w:val="NormalWeb"/>
        <w:spacing w:before="0" w:beforeAutospacing="0" w:after="0" w:afterAutospacing="0" w:line="276" w:lineRule="auto"/>
        <w:divId w:val="1656908261"/>
        <w:rPr>
          <w:rStyle w:val="Strong"/>
          <w:rFonts w:ascii="Arial" w:hAnsi="Arial" w:cs="Arial"/>
          <w:sz w:val="20"/>
          <w:szCs w:val="20"/>
          <w:u w:val="single"/>
          <w:lang w:val="en"/>
        </w:rPr>
      </w:pPr>
    </w:p>
    <w:p w14:paraId="3A78E4D5" w14:textId="28187101" w:rsidR="00EC6AA5" w:rsidRPr="00734B79" w:rsidRDefault="00EC6AA5" w:rsidP="00736048">
      <w:pPr>
        <w:pStyle w:val="NormalWeb"/>
        <w:spacing w:before="0" w:beforeAutospacing="0" w:after="0" w:afterAutospacing="0" w:line="276" w:lineRule="auto"/>
        <w:divId w:val="1656908261"/>
        <w:rPr>
          <w:rFonts w:ascii="Arial" w:hAnsi="Arial" w:cs="Arial"/>
          <w:sz w:val="20"/>
          <w:szCs w:val="20"/>
          <w:lang w:val="en"/>
        </w:rPr>
      </w:pPr>
      <w:r w:rsidRPr="00734B79">
        <w:rPr>
          <w:rStyle w:val="Strong"/>
          <w:rFonts w:ascii="Arial" w:hAnsi="Arial" w:cs="Arial"/>
          <w:sz w:val="20"/>
          <w:szCs w:val="20"/>
          <w:u w:val="single"/>
          <w:lang w:val="en"/>
        </w:rPr>
        <w:t>Summary of Changes</w:t>
      </w:r>
    </w:p>
    <w:p w14:paraId="4AEF8FB4" w14:textId="77777777" w:rsidR="00EC6AA5" w:rsidRPr="00734B79" w:rsidRDefault="00EC6AA5" w:rsidP="00736048">
      <w:pPr>
        <w:pStyle w:val="NormalWeb"/>
        <w:spacing w:before="0" w:beforeAutospacing="0" w:after="0" w:afterAutospacing="0" w:line="276" w:lineRule="auto"/>
        <w:divId w:val="1656908261"/>
        <w:rPr>
          <w:rFonts w:ascii="Arial" w:hAnsi="Arial" w:cs="Arial"/>
          <w:sz w:val="20"/>
          <w:szCs w:val="20"/>
          <w:lang w:val="en"/>
        </w:rPr>
      </w:pPr>
      <w:r w:rsidRPr="00734B79">
        <w:rPr>
          <w:rStyle w:val="Strong"/>
          <w:rFonts w:ascii="Arial" w:hAnsi="Arial" w:cs="Arial"/>
          <w:sz w:val="20"/>
          <w:szCs w:val="20"/>
          <w:lang w:val="en"/>
        </w:rPr>
        <w:t>v 1.0.0.0</w:t>
      </w:r>
    </w:p>
    <w:p w14:paraId="6368BB70" w14:textId="77777777" w:rsidR="00EC6AA5" w:rsidRPr="00734B79" w:rsidRDefault="00EC6AA5" w:rsidP="00736048">
      <w:pPr>
        <w:pStyle w:val="NormalWeb"/>
        <w:numPr>
          <w:ilvl w:val="0"/>
          <w:numId w:val="3"/>
        </w:numPr>
        <w:spacing w:before="0" w:beforeAutospacing="0" w:after="0" w:afterAutospacing="0" w:line="276" w:lineRule="auto"/>
        <w:divId w:val="1656908261"/>
        <w:rPr>
          <w:rFonts w:ascii="Arial" w:hAnsi="Arial" w:cs="Arial"/>
          <w:sz w:val="20"/>
          <w:szCs w:val="20"/>
          <w:lang w:val="en"/>
        </w:rPr>
      </w:pPr>
      <w:r w:rsidRPr="00734B79">
        <w:rPr>
          <w:rFonts w:ascii="Arial" w:hAnsi="Arial" w:cs="Arial"/>
          <w:sz w:val="20"/>
          <w:szCs w:val="20"/>
          <w:lang w:val="en"/>
        </w:rPr>
        <w:t>New protocol established to replace the retired Pharynx protocol, resulting from the separation of select Head and Neck protocols</w:t>
      </w:r>
    </w:p>
    <w:p w14:paraId="43EBA9BA" w14:textId="77777777" w:rsidR="00EC6AA5" w:rsidRPr="00530F28" w:rsidRDefault="00EC6AA5" w:rsidP="00736048">
      <w:pPr>
        <w:pageBreakBefore/>
        <w:spacing w:after="0" w:line="276" w:lineRule="auto"/>
        <w:divId w:val="630523687"/>
        <w:rPr>
          <w:rFonts w:ascii="Arial" w:eastAsia="Times New Roman" w:hAnsi="Arial" w:cs="Arial"/>
          <w:b/>
          <w:bCs/>
          <w:sz w:val="24"/>
          <w:szCs w:val="24"/>
          <w:lang w:val="en"/>
        </w:rPr>
      </w:pPr>
      <w:r w:rsidRPr="00530F28">
        <w:rPr>
          <w:rFonts w:ascii="Arial" w:eastAsia="Times New Roman" w:hAnsi="Arial" w:cs="Arial"/>
          <w:b/>
          <w:bCs/>
          <w:sz w:val="24"/>
          <w:szCs w:val="24"/>
          <w:lang w:val="en"/>
        </w:rPr>
        <w:lastRenderedPageBreak/>
        <w:t>Reporting Template</w:t>
      </w:r>
    </w:p>
    <w:p w14:paraId="42DB2FF1" w14:textId="2A029E64" w:rsidR="00EC6AA5" w:rsidRPr="00734B79" w:rsidRDefault="00EC6AA5" w:rsidP="00736048">
      <w:pPr>
        <w:spacing w:after="0" w:line="276" w:lineRule="auto"/>
        <w:divId w:val="1700466627"/>
        <w:rPr>
          <w:rFonts w:ascii="Arial" w:eastAsia="Times New Roman" w:hAnsi="Arial" w:cs="Arial"/>
          <w:sz w:val="20"/>
          <w:szCs w:val="20"/>
          <w:lang w:val="en"/>
        </w:rPr>
      </w:pPr>
      <w:r w:rsidRPr="00734B79">
        <w:rPr>
          <w:rFonts w:ascii="Arial" w:eastAsia="Times New Roman" w:hAnsi="Arial" w:cs="Arial"/>
          <w:b/>
          <w:bCs/>
          <w:sz w:val="20"/>
          <w:szCs w:val="20"/>
          <w:lang w:val="en"/>
        </w:rPr>
        <w:t xml:space="preserve">Protocol Posting Date: </w:t>
      </w:r>
      <w:r w:rsidR="00957200" w:rsidRPr="00734B79">
        <w:rPr>
          <w:rFonts w:ascii="Arial" w:eastAsia="Times New Roman" w:hAnsi="Arial" w:cs="Arial"/>
          <w:sz w:val="20"/>
          <w:szCs w:val="20"/>
          <w:lang w:val="en"/>
        </w:rPr>
        <w:t>April</w:t>
      </w:r>
      <w:r w:rsidRPr="00734B79">
        <w:rPr>
          <w:rFonts w:ascii="Arial" w:eastAsia="Times New Roman" w:hAnsi="Arial" w:cs="Arial"/>
          <w:sz w:val="20"/>
          <w:szCs w:val="20"/>
          <w:lang w:val="en"/>
        </w:rPr>
        <w:t xml:space="preserve"> 2026 </w:t>
      </w:r>
    </w:p>
    <w:p w14:paraId="6DCB158D" w14:textId="77777777" w:rsidR="00EC6AA5" w:rsidRPr="00734B79" w:rsidRDefault="00EC6AA5" w:rsidP="00736048">
      <w:pPr>
        <w:spacing w:after="0" w:line="276" w:lineRule="auto"/>
        <w:divId w:val="934480072"/>
        <w:rPr>
          <w:rFonts w:ascii="Arial" w:eastAsia="Times New Roman" w:hAnsi="Arial" w:cs="Arial"/>
          <w:b/>
          <w:bCs/>
          <w:sz w:val="20"/>
          <w:szCs w:val="20"/>
          <w:lang w:val="en"/>
        </w:rPr>
      </w:pPr>
      <w:r w:rsidRPr="00734B79">
        <w:rPr>
          <w:rFonts w:ascii="Arial" w:eastAsia="Times New Roman" w:hAnsi="Arial" w:cs="Arial"/>
          <w:b/>
          <w:bCs/>
          <w:sz w:val="20"/>
          <w:szCs w:val="20"/>
          <w:lang w:val="en"/>
        </w:rPr>
        <w:t>Select a single response unless otherwise indicated.</w:t>
      </w:r>
    </w:p>
    <w:p w14:paraId="2306BCBC" w14:textId="77777777" w:rsidR="00EC6AA5" w:rsidRPr="00734B79" w:rsidRDefault="00EC6AA5" w:rsidP="00736048">
      <w:pPr>
        <w:spacing w:after="0" w:line="276" w:lineRule="auto"/>
        <w:divId w:val="196746866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CASE SUMMARY: (HPV-INDEPENDENT OROPHARYNX and HYPOPHARYNX)  </w:t>
      </w:r>
    </w:p>
    <w:p w14:paraId="54832B2C" w14:textId="77777777" w:rsidR="00EC6AA5" w:rsidRPr="00734B79" w:rsidRDefault="00EC6AA5" w:rsidP="00736048">
      <w:pPr>
        <w:spacing w:after="0" w:line="276" w:lineRule="auto"/>
        <w:divId w:val="299960679"/>
        <w:rPr>
          <w:rFonts w:ascii="Arial" w:eastAsia="Times New Roman" w:hAnsi="Arial" w:cs="Arial"/>
          <w:sz w:val="20"/>
          <w:szCs w:val="20"/>
          <w:lang w:val="en"/>
        </w:rPr>
      </w:pPr>
      <w:r w:rsidRPr="00734B79">
        <w:rPr>
          <w:rFonts w:ascii="Arial" w:eastAsia="Times New Roman" w:hAnsi="Arial" w:cs="Arial"/>
          <w:b/>
          <w:bCs/>
          <w:sz w:val="20"/>
          <w:szCs w:val="20"/>
          <w:lang w:val="en"/>
        </w:rPr>
        <w:t>Standard(s)</w:t>
      </w:r>
      <w:r w:rsidRPr="00734B79">
        <w:rPr>
          <w:rFonts w:ascii="Arial" w:eastAsia="Times New Roman" w:hAnsi="Arial" w:cs="Arial"/>
          <w:sz w:val="20"/>
          <w:szCs w:val="20"/>
          <w:lang w:val="en"/>
        </w:rPr>
        <w:t xml:space="preserve">: AJCC 8 </w:t>
      </w:r>
    </w:p>
    <w:p w14:paraId="471C1DA3"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1CA9CA36" w14:textId="77777777" w:rsidR="00EC6AA5" w:rsidRPr="00734B79" w:rsidRDefault="00EC6AA5" w:rsidP="00736048">
      <w:pPr>
        <w:spacing w:after="0" w:line="276" w:lineRule="auto"/>
        <w:divId w:val="1151671835"/>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SPECIMEN  </w:t>
      </w:r>
    </w:p>
    <w:p w14:paraId="38BF44D9"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1CC0FA66" w14:textId="629C8FCF" w:rsidR="00EC6AA5" w:rsidRPr="00734B79" w:rsidRDefault="00957200" w:rsidP="00736048">
      <w:pPr>
        <w:spacing w:after="0" w:line="276" w:lineRule="auto"/>
        <w:divId w:val="2135362513"/>
        <w:rPr>
          <w:rFonts w:ascii="Arial" w:eastAsia="Times New Roman" w:hAnsi="Arial" w:cs="Arial"/>
          <w:b/>
          <w:bCs/>
          <w:sz w:val="20"/>
          <w:szCs w:val="20"/>
          <w:lang w:val="en"/>
        </w:rPr>
      </w:pPr>
      <w:r w:rsidRPr="00734B79">
        <w:rPr>
          <w:rFonts w:ascii="Arial" w:eastAsia="Times New Roman" w:hAnsi="Arial" w:cs="Arial"/>
          <w:b/>
          <w:bCs/>
          <w:sz w:val="20"/>
          <w:szCs w:val="20"/>
          <w:lang w:val="en"/>
        </w:rPr>
        <w:t>Procedure (</w:t>
      </w:r>
      <w:r w:rsidR="00EC6AA5" w:rsidRPr="00734B79">
        <w:rPr>
          <w:rFonts w:ascii="Arial" w:eastAsia="Times New Roman" w:hAnsi="Arial" w:cs="Arial"/>
          <w:b/>
          <w:bCs/>
          <w:sz w:val="20"/>
          <w:szCs w:val="20"/>
          <w:lang w:val="en"/>
        </w:rPr>
        <w:t xml:space="preserve">select all that apply) </w:t>
      </w:r>
    </w:p>
    <w:p w14:paraId="3252CC0F" w14:textId="77777777" w:rsidR="00EC6AA5" w:rsidRPr="00734B79" w:rsidRDefault="00EC6AA5" w:rsidP="00736048">
      <w:pPr>
        <w:spacing w:after="0" w:line="276" w:lineRule="auto"/>
        <w:divId w:val="1818066070"/>
        <w:rPr>
          <w:rFonts w:ascii="Arial" w:eastAsia="Times New Roman" w:hAnsi="Arial" w:cs="Arial"/>
          <w:sz w:val="20"/>
          <w:szCs w:val="20"/>
          <w:lang w:val="en"/>
        </w:rPr>
      </w:pPr>
      <w:r w:rsidRPr="00734B79">
        <w:rPr>
          <w:rFonts w:ascii="Arial" w:eastAsia="Times New Roman" w:hAnsi="Arial" w:cs="Arial"/>
          <w:sz w:val="20"/>
          <w:szCs w:val="20"/>
          <w:lang w:val="en"/>
        </w:rPr>
        <w:t xml:space="preserve">___ Excision: _________________ </w:t>
      </w:r>
    </w:p>
    <w:p w14:paraId="2D6B2D59" w14:textId="77777777" w:rsidR="00EC6AA5" w:rsidRPr="00734B79" w:rsidRDefault="00EC6AA5" w:rsidP="00736048">
      <w:pPr>
        <w:spacing w:after="0" w:line="276" w:lineRule="auto"/>
        <w:divId w:val="1091119446"/>
        <w:rPr>
          <w:rFonts w:ascii="Arial" w:eastAsia="Times New Roman" w:hAnsi="Arial" w:cs="Arial"/>
          <w:sz w:val="20"/>
          <w:szCs w:val="20"/>
          <w:lang w:val="en"/>
        </w:rPr>
      </w:pPr>
      <w:r w:rsidRPr="00734B79">
        <w:rPr>
          <w:rFonts w:ascii="Arial" w:eastAsia="Times New Roman" w:hAnsi="Arial" w:cs="Arial"/>
          <w:sz w:val="20"/>
          <w:szCs w:val="20"/>
          <w:lang w:val="en"/>
        </w:rPr>
        <w:t xml:space="preserve">___ Tonsillectomy: _________________ </w:t>
      </w:r>
    </w:p>
    <w:p w14:paraId="03B77744" w14:textId="77777777" w:rsidR="00EC6AA5" w:rsidRPr="00734B79" w:rsidRDefault="00EC6AA5" w:rsidP="00736048">
      <w:pPr>
        <w:spacing w:after="0" w:line="276" w:lineRule="auto"/>
        <w:divId w:val="1381636503"/>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Pharyngectomy</w:t>
      </w:r>
      <w:proofErr w:type="spellEnd"/>
      <w:r w:rsidRPr="00734B79">
        <w:rPr>
          <w:rFonts w:ascii="Arial" w:eastAsia="Times New Roman" w:hAnsi="Arial" w:cs="Arial"/>
          <w:sz w:val="20"/>
          <w:szCs w:val="20"/>
          <w:lang w:val="en"/>
        </w:rPr>
        <w:t xml:space="preserve">: _________________ </w:t>
      </w:r>
    </w:p>
    <w:p w14:paraId="30672D91" w14:textId="77777777" w:rsidR="00EC6AA5" w:rsidRPr="00734B79" w:rsidRDefault="00EC6AA5" w:rsidP="00736048">
      <w:pPr>
        <w:spacing w:after="0" w:line="276" w:lineRule="auto"/>
        <w:divId w:val="1271818584"/>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Laryngopharyngectomy</w:t>
      </w:r>
      <w:proofErr w:type="spellEnd"/>
      <w:r w:rsidRPr="00734B79">
        <w:rPr>
          <w:rFonts w:ascii="Arial" w:eastAsia="Times New Roman" w:hAnsi="Arial" w:cs="Arial"/>
          <w:sz w:val="20"/>
          <w:szCs w:val="20"/>
          <w:lang w:val="en"/>
        </w:rPr>
        <w:t xml:space="preserve">: _________________ </w:t>
      </w:r>
    </w:p>
    <w:p w14:paraId="014BE08E" w14:textId="77777777" w:rsidR="00EC6AA5" w:rsidRPr="00734B79" w:rsidRDefault="00EC6AA5" w:rsidP="00736048">
      <w:pPr>
        <w:spacing w:after="0" w:line="276" w:lineRule="auto"/>
        <w:divId w:val="26376638"/>
        <w:rPr>
          <w:rFonts w:ascii="Arial" w:eastAsia="Times New Roman" w:hAnsi="Arial" w:cs="Arial"/>
          <w:sz w:val="20"/>
          <w:szCs w:val="20"/>
          <w:lang w:val="en"/>
        </w:rPr>
      </w:pPr>
      <w:r w:rsidRPr="00734B79">
        <w:rPr>
          <w:rFonts w:ascii="Arial" w:eastAsia="Times New Roman" w:hAnsi="Arial" w:cs="Arial"/>
          <w:sz w:val="20"/>
          <w:szCs w:val="20"/>
          <w:lang w:val="en"/>
        </w:rPr>
        <w:t xml:space="preserve">___ Neck (lymph node) dissection (specify): _________________ </w:t>
      </w:r>
    </w:p>
    <w:p w14:paraId="56F268FF" w14:textId="77777777" w:rsidR="00EC6AA5" w:rsidRPr="00734B79" w:rsidRDefault="00EC6AA5" w:rsidP="00736048">
      <w:pPr>
        <w:spacing w:after="0" w:line="276" w:lineRule="auto"/>
        <w:divId w:val="713240348"/>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2CB2EE6F" w14:textId="77777777" w:rsidR="00EC6AA5" w:rsidRPr="00734B79" w:rsidRDefault="00EC6AA5" w:rsidP="00736048">
      <w:pPr>
        <w:spacing w:after="0" w:line="276" w:lineRule="auto"/>
        <w:divId w:val="1828203739"/>
        <w:rPr>
          <w:rFonts w:ascii="Arial" w:eastAsia="Times New Roman" w:hAnsi="Arial" w:cs="Arial"/>
          <w:sz w:val="20"/>
          <w:szCs w:val="20"/>
          <w:lang w:val="en"/>
        </w:rPr>
      </w:pPr>
      <w:r w:rsidRPr="00734B79">
        <w:rPr>
          <w:rFonts w:ascii="Arial" w:eastAsia="Times New Roman" w:hAnsi="Arial" w:cs="Arial"/>
          <w:sz w:val="20"/>
          <w:szCs w:val="20"/>
          <w:lang w:val="en"/>
        </w:rPr>
        <w:t xml:space="preserve">___ Not specified  </w:t>
      </w:r>
    </w:p>
    <w:p w14:paraId="6771D790"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156794D8" w14:textId="77777777" w:rsidR="00EC6AA5" w:rsidRPr="00734B79" w:rsidRDefault="00EC6AA5" w:rsidP="00736048">
      <w:pPr>
        <w:spacing w:after="0" w:line="276" w:lineRule="auto"/>
        <w:divId w:val="149665170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w:t>
      </w:r>
    </w:p>
    <w:p w14:paraId="41C5DAAA"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5E628E70" w14:textId="77777777" w:rsidR="00EC6AA5" w:rsidRPr="00734B79" w:rsidRDefault="00EC6AA5" w:rsidP="00736048">
      <w:pPr>
        <w:spacing w:after="0" w:line="276" w:lineRule="auto"/>
        <w:divId w:val="1823227849"/>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Multiple Primary Sites (required only if </w:t>
      </w:r>
      <w:proofErr w:type="gramStart"/>
      <w:r w:rsidRPr="00734B79">
        <w:rPr>
          <w:rFonts w:ascii="Arial" w:eastAsia="Times New Roman" w:hAnsi="Arial" w:cs="Arial"/>
          <w:b/>
          <w:bCs/>
          <w:sz w:val="20"/>
          <w:szCs w:val="20"/>
          <w:lang w:val="en"/>
        </w:rPr>
        <w:t>applicable)#</w:t>
      </w:r>
      <w:proofErr w:type="gramEnd"/>
      <w:r w:rsidRPr="00734B79">
        <w:rPr>
          <w:rFonts w:ascii="Arial" w:eastAsia="Times New Roman" w:hAnsi="Arial" w:cs="Arial"/>
          <w:b/>
          <w:bCs/>
          <w:sz w:val="20"/>
          <w:szCs w:val="20"/>
          <w:lang w:val="en"/>
        </w:rPr>
        <w:t xml:space="preserve">  </w:t>
      </w:r>
    </w:p>
    <w:p w14:paraId="05FF40FF" w14:textId="77777777" w:rsidR="00EC6AA5" w:rsidRPr="00530F28" w:rsidRDefault="00EC6AA5" w:rsidP="00736048">
      <w:pPr>
        <w:spacing w:after="0" w:line="276" w:lineRule="auto"/>
        <w:divId w:val="254825971"/>
        <w:rPr>
          <w:rFonts w:ascii="Arial" w:eastAsia="Times New Roman" w:hAnsi="Arial" w:cs="Arial"/>
          <w:i/>
          <w:iCs/>
          <w:sz w:val="16"/>
          <w:szCs w:val="16"/>
          <w:lang w:val="en"/>
        </w:rPr>
      </w:pPr>
      <w:r w:rsidRPr="00530F28">
        <w:rPr>
          <w:rFonts w:ascii="Arial" w:eastAsia="Times New Roman" w:hAnsi="Arial" w:cs="Arial"/>
          <w:i/>
          <w:iCs/>
          <w:sz w:val="16"/>
          <w:szCs w:val="16"/>
          <w:lang w:val="en"/>
        </w:rPr>
        <w:t xml:space="preserve"># Please complete a separate checklist for each primary site  </w:t>
      </w:r>
    </w:p>
    <w:p w14:paraId="2C6D361A" w14:textId="77777777" w:rsidR="00EC6AA5" w:rsidRPr="00734B79" w:rsidRDefault="00EC6AA5" w:rsidP="00736048">
      <w:pPr>
        <w:spacing w:after="0" w:line="276" w:lineRule="auto"/>
        <w:divId w:val="1581404234"/>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(no additional primary site(s) present)  </w:t>
      </w:r>
    </w:p>
    <w:p w14:paraId="74C15783" w14:textId="77777777" w:rsidR="00EC6AA5" w:rsidRPr="00734B79" w:rsidRDefault="00EC6AA5" w:rsidP="00736048">
      <w:pPr>
        <w:spacing w:after="0" w:line="276" w:lineRule="auto"/>
        <w:divId w:val="1313871291"/>
        <w:rPr>
          <w:rFonts w:ascii="Arial" w:eastAsia="Times New Roman" w:hAnsi="Arial" w:cs="Arial"/>
          <w:sz w:val="20"/>
          <w:szCs w:val="20"/>
          <w:lang w:val="en"/>
        </w:rPr>
      </w:pPr>
      <w:r w:rsidRPr="00734B79">
        <w:rPr>
          <w:rFonts w:ascii="Arial" w:eastAsia="Times New Roman" w:hAnsi="Arial" w:cs="Arial"/>
          <w:sz w:val="20"/>
          <w:szCs w:val="20"/>
          <w:lang w:val="en"/>
        </w:rPr>
        <w:t xml:space="preserve">___ Present: _________________ </w:t>
      </w:r>
    </w:p>
    <w:p w14:paraId="38473526"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1ECED6B0" w14:textId="77777777" w:rsidR="00EC6AA5" w:rsidRPr="00734B79" w:rsidRDefault="00EC6AA5" w:rsidP="00736048">
      <w:pPr>
        <w:spacing w:after="0" w:line="276" w:lineRule="auto"/>
        <w:divId w:val="882600715"/>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Focality  </w:t>
      </w:r>
    </w:p>
    <w:p w14:paraId="000ED64A" w14:textId="77777777" w:rsidR="00EC6AA5" w:rsidRPr="00734B79" w:rsidRDefault="00EC6AA5" w:rsidP="00736048">
      <w:pPr>
        <w:spacing w:after="0" w:line="276" w:lineRule="auto"/>
        <w:divId w:val="641547805"/>
        <w:rPr>
          <w:rFonts w:ascii="Arial" w:eastAsia="Times New Roman" w:hAnsi="Arial" w:cs="Arial"/>
          <w:sz w:val="20"/>
          <w:szCs w:val="20"/>
          <w:lang w:val="en"/>
        </w:rPr>
      </w:pPr>
      <w:r w:rsidRPr="00734B79">
        <w:rPr>
          <w:rFonts w:ascii="Arial" w:eastAsia="Times New Roman" w:hAnsi="Arial" w:cs="Arial"/>
          <w:sz w:val="20"/>
          <w:szCs w:val="20"/>
          <w:lang w:val="en"/>
        </w:rPr>
        <w:t xml:space="preserve">___ Unifocal  </w:t>
      </w:r>
    </w:p>
    <w:p w14:paraId="543F78C6" w14:textId="77777777" w:rsidR="00EC6AA5" w:rsidRPr="00734B79" w:rsidRDefault="00EC6AA5" w:rsidP="00736048">
      <w:pPr>
        <w:spacing w:after="0" w:line="276" w:lineRule="auto"/>
        <w:divId w:val="1853520645"/>
        <w:rPr>
          <w:rFonts w:ascii="Arial" w:eastAsia="Times New Roman" w:hAnsi="Arial" w:cs="Arial"/>
          <w:sz w:val="20"/>
          <w:szCs w:val="20"/>
          <w:lang w:val="en"/>
        </w:rPr>
      </w:pPr>
      <w:r w:rsidRPr="00734B79">
        <w:rPr>
          <w:rFonts w:ascii="Arial" w:eastAsia="Times New Roman" w:hAnsi="Arial" w:cs="Arial"/>
          <w:sz w:val="20"/>
          <w:szCs w:val="20"/>
          <w:lang w:val="en"/>
        </w:rPr>
        <w:t xml:space="preserve">___ Multifocal: _________________ </w:t>
      </w:r>
    </w:p>
    <w:p w14:paraId="22091DFF" w14:textId="77777777" w:rsidR="00EC6AA5" w:rsidRPr="00734B79" w:rsidRDefault="00EC6AA5" w:rsidP="00736048">
      <w:pPr>
        <w:spacing w:after="0" w:line="276" w:lineRule="auto"/>
        <w:divId w:val="779909369"/>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52D08D7D"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25D0C3B0" w14:textId="77777777" w:rsidR="00EC6AA5" w:rsidRPr="00734B79" w:rsidRDefault="00EC6AA5" w:rsidP="00736048">
      <w:pPr>
        <w:spacing w:after="0" w:line="276" w:lineRule="auto"/>
        <w:divId w:val="80612451"/>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Site (Note </w:t>
      </w:r>
      <w:hyperlink w:anchor="N14657" w:tgtFrame="_top" w:history="1">
        <w:r w:rsidRPr="00734B79">
          <w:rPr>
            <w:rStyle w:val="Hyperlink"/>
            <w:rFonts w:ascii="Arial" w:eastAsia="Times New Roman" w:hAnsi="Arial" w:cs="Arial"/>
            <w:b/>
            <w:bCs/>
            <w:sz w:val="20"/>
            <w:szCs w:val="20"/>
            <w:lang w:val="en"/>
          </w:rPr>
          <w:t>A</w:t>
        </w:r>
      </w:hyperlink>
      <w:r w:rsidRPr="00734B79">
        <w:rPr>
          <w:rFonts w:ascii="Arial" w:eastAsia="Times New Roman" w:hAnsi="Arial" w:cs="Arial"/>
          <w:b/>
          <w:bCs/>
          <w:sz w:val="20"/>
          <w:szCs w:val="20"/>
          <w:lang w:val="en"/>
        </w:rPr>
        <w:t xml:space="preserve">) </w:t>
      </w:r>
    </w:p>
    <w:p w14:paraId="54EFF128" w14:textId="77777777" w:rsidR="00EC6AA5" w:rsidRPr="00734B79" w:rsidRDefault="00EC6AA5" w:rsidP="00736048">
      <w:pPr>
        <w:spacing w:after="0" w:line="276" w:lineRule="auto"/>
        <w:divId w:val="1346901893"/>
        <w:rPr>
          <w:rFonts w:ascii="Arial" w:eastAsia="Times New Roman" w:hAnsi="Arial" w:cs="Arial"/>
          <w:sz w:val="20"/>
          <w:szCs w:val="20"/>
          <w:lang w:val="en"/>
        </w:rPr>
      </w:pPr>
      <w:r w:rsidRPr="00734B79">
        <w:rPr>
          <w:rFonts w:ascii="Arial" w:eastAsia="Times New Roman" w:hAnsi="Arial" w:cs="Arial"/>
          <w:sz w:val="20"/>
          <w:szCs w:val="20"/>
          <w:lang w:val="en"/>
        </w:rPr>
        <w:t xml:space="preserve">___ Oropharynx: _________________ </w:t>
      </w:r>
    </w:p>
    <w:p w14:paraId="14036A8B" w14:textId="32FEBFA1" w:rsidR="00EC6AA5" w:rsidRPr="00734B79" w:rsidRDefault="00EC6AA5" w:rsidP="00736048">
      <w:pPr>
        <w:spacing w:after="0" w:line="276" w:lineRule="auto"/>
        <w:ind w:firstLine="240"/>
        <w:divId w:val="1530685031"/>
        <w:rPr>
          <w:rFonts w:ascii="Arial" w:eastAsia="Times New Roman" w:hAnsi="Arial" w:cs="Arial"/>
          <w:b/>
          <w:bCs/>
          <w:sz w:val="20"/>
          <w:szCs w:val="20"/>
          <w:lang w:val="en"/>
        </w:rPr>
      </w:pPr>
      <w:r w:rsidRPr="00734B79">
        <w:rPr>
          <w:rFonts w:ascii="Arial" w:eastAsia="Times New Roman" w:hAnsi="Arial" w:cs="Arial"/>
          <w:b/>
          <w:bCs/>
          <w:sz w:val="20"/>
          <w:szCs w:val="20"/>
          <w:lang w:val="en"/>
        </w:rPr>
        <w:t>+Tumor Subsite(</w:t>
      </w:r>
      <w:r w:rsidR="00957200" w:rsidRPr="00734B79">
        <w:rPr>
          <w:rFonts w:ascii="Arial" w:eastAsia="Times New Roman" w:hAnsi="Arial" w:cs="Arial"/>
          <w:b/>
          <w:bCs/>
          <w:sz w:val="20"/>
          <w:szCs w:val="20"/>
          <w:lang w:val="en"/>
        </w:rPr>
        <w:t>s) (</w:t>
      </w:r>
      <w:r w:rsidRPr="00734B79">
        <w:rPr>
          <w:rFonts w:ascii="Arial" w:eastAsia="Times New Roman" w:hAnsi="Arial" w:cs="Arial"/>
          <w:b/>
          <w:bCs/>
          <w:sz w:val="20"/>
          <w:szCs w:val="20"/>
          <w:lang w:val="en"/>
        </w:rPr>
        <w:t xml:space="preserve">select all that apply) </w:t>
      </w:r>
    </w:p>
    <w:p w14:paraId="621B1642" w14:textId="77777777" w:rsidR="00EC6AA5" w:rsidRPr="00734B79" w:rsidRDefault="00EC6AA5" w:rsidP="00736048">
      <w:pPr>
        <w:spacing w:after="0" w:line="276" w:lineRule="auto"/>
        <w:ind w:firstLine="240"/>
        <w:divId w:val="764768607"/>
        <w:rPr>
          <w:rFonts w:ascii="Arial" w:eastAsia="Times New Roman" w:hAnsi="Arial" w:cs="Arial"/>
          <w:sz w:val="20"/>
          <w:szCs w:val="20"/>
          <w:lang w:val="en"/>
        </w:rPr>
      </w:pPr>
      <w:r w:rsidRPr="00734B79">
        <w:rPr>
          <w:rFonts w:ascii="Arial" w:eastAsia="Times New Roman" w:hAnsi="Arial" w:cs="Arial"/>
          <w:sz w:val="20"/>
          <w:szCs w:val="20"/>
          <w:lang w:val="en"/>
        </w:rPr>
        <w:t xml:space="preserve">___ Palatine tonsil  </w:t>
      </w:r>
    </w:p>
    <w:p w14:paraId="4431D1EB" w14:textId="77777777" w:rsidR="00EC6AA5" w:rsidRPr="00734B79" w:rsidRDefault="00EC6AA5" w:rsidP="00736048">
      <w:pPr>
        <w:spacing w:after="0" w:line="276" w:lineRule="auto"/>
        <w:ind w:firstLine="240"/>
        <w:divId w:val="105931232"/>
        <w:rPr>
          <w:rFonts w:ascii="Arial" w:eastAsia="Times New Roman" w:hAnsi="Arial" w:cs="Arial"/>
          <w:sz w:val="20"/>
          <w:szCs w:val="20"/>
          <w:lang w:val="en"/>
        </w:rPr>
      </w:pPr>
      <w:r w:rsidRPr="00734B79">
        <w:rPr>
          <w:rFonts w:ascii="Arial" w:eastAsia="Times New Roman" w:hAnsi="Arial" w:cs="Arial"/>
          <w:sz w:val="20"/>
          <w:szCs w:val="20"/>
          <w:lang w:val="en"/>
        </w:rPr>
        <w:t xml:space="preserve">___ Tonsillar pillar  </w:t>
      </w:r>
    </w:p>
    <w:p w14:paraId="464F0C72" w14:textId="77777777" w:rsidR="00EC6AA5" w:rsidRPr="00734B79" w:rsidRDefault="00EC6AA5" w:rsidP="00736048">
      <w:pPr>
        <w:spacing w:after="0" w:line="276" w:lineRule="auto"/>
        <w:ind w:firstLine="240"/>
        <w:divId w:val="32660733"/>
        <w:rPr>
          <w:rFonts w:ascii="Arial" w:eastAsia="Times New Roman" w:hAnsi="Arial" w:cs="Arial"/>
          <w:sz w:val="20"/>
          <w:szCs w:val="20"/>
          <w:lang w:val="en"/>
        </w:rPr>
      </w:pPr>
      <w:r w:rsidRPr="00734B79">
        <w:rPr>
          <w:rFonts w:ascii="Arial" w:eastAsia="Times New Roman" w:hAnsi="Arial" w:cs="Arial"/>
          <w:sz w:val="20"/>
          <w:szCs w:val="20"/>
          <w:lang w:val="en"/>
        </w:rPr>
        <w:t xml:space="preserve">___ Tonsillar fossa  </w:t>
      </w:r>
    </w:p>
    <w:p w14:paraId="619D56B7" w14:textId="77777777" w:rsidR="00EC6AA5" w:rsidRPr="00734B79" w:rsidRDefault="00EC6AA5" w:rsidP="00736048">
      <w:pPr>
        <w:spacing w:after="0" w:line="276" w:lineRule="auto"/>
        <w:ind w:firstLine="240"/>
        <w:divId w:val="184948797"/>
        <w:rPr>
          <w:rFonts w:ascii="Arial" w:eastAsia="Times New Roman" w:hAnsi="Arial" w:cs="Arial"/>
          <w:sz w:val="20"/>
          <w:szCs w:val="20"/>
          <w:lang w:val="en"/>
        </w:rPr>
      </w:pPr>
      <w:r w:rsidRPr="00734B79">
        <w:rPr>
          <w:rFonts w:ascii="Arial" w:eastAsia="Times New Roman" w:hAnsi="Arial" w:cs="Arial"/>
          <w:sz w:val="20"/>
          <w:szCs w:val="20"/>
          <w:lang w:val="en"/>
        </w:rPr>
        <w:t xml:space="preserve">___ Lingual tonsil  </w:t>
      </w:r>
    </w:p>
    <w:p w14:paraId="6C149A7F" w14:textId="77777777" w:rsidR="00EC6AA5" w:rsidRPr="00734B79" w:rsidRDefault="00EC6AA5" w:rsidP="00736048">
      <w:pPr>
        <w:spacing w:after="0" w:line="276" w:lineRule="auto"/>
        <w:ind w:firstLine="240"/>
        <w:divId w:val="2100906061"/>
        <w:rPr>
          <w:rFonts w:ascii="Arial" w:eastAsia="Times New Roman" w:hAnsi="Arial" w:cs="Arial"/>
          <w:sz w:val="20"/>
          <w:szCs w:val="20"/>
          <w:lang w:val="en"/>
        </w:rPr>
      </w:pPr>
      <w:r w:rsidRPr="00734B79">
        <w:rPr>
          <w:rFonts w:ascii="Arial" w:eastAsia="Times New Roman" w:hAnsi="Arial" w:cs="Arial"/>
          <w:sz w:val="20"/>
          <w:szCs w:val="20"/>
          <w:lang w:val="en"/>
        </w:rPr>
        <w:t xml:space="preserve">___ Tonsil, NOS  </w:t>
      </w:r>
    </w:p>
    <w:p w14:paraId="6D77E92E" w14:textId="77777777" w:rsidR="00EC6AA5" w:rsidRPr="00734B79" w:rsidRDefault="00EC6AA5" w:rsidP="00736048">
      <w:pPr>
        <w:spacing w:after="0" w:line="276" w:lineRule="auto"/>
        <w:ind w:firstLine="240"/>
        <w:divId w:val="1271084469"/>
        <w:rPr>
          <w:rFonts w:ascii="Arial" w:eastAsia="Times New Roman" w:hAnsi="Arial" w:cs="Arial"/>
          <w:sz w:val="20"/>
          <w:szCs w:val="20"/>
          <w:lang w:val="en"/>
        </w:rPr>
      </w:pPr>
      <w:r w:rsidRPr="00734B79">
        <w:rPr>
          <w:rFonts w:ascii="Arial" w:eastAsia="Times New Roman" w:hAnsi="Arial" w:cs="Arial"/>
          <w:sz w:val="20"/>
          <w:szCs w:val="20"/>
          <w:lang w:val="en"/>
        </w:rPr>
        <w:t xml:space="preserve">___ Base of tongue  </w:t>
      </w:r>
    </w:p>
    <w:p w14:paraId="2C396B0B" w14:textId="77777777" w:rsidR="00EC6AA5" w:rsidRPr="00734B79" w:rsidRDefault="00EC6AA5" w:rsidP="00736048">
      <w:pPr>
        <w:spacing w:after="0" w:line="276" w:lineRule="auto"/>
        <w:ind w:firstLine="240"/>
        <w:divId w:val="1782915921"/>
        <w:rPr>
          <w:rFonts w:ascii="Arial" w:eastAsia="Times New Roman" w:hAnsi="Arial" w:cs="Arial"/>
          <w:sz w:val="20"/>
          <w:szCs w:val="20"/>
          <w:lang w:val="en"/>
        </w:rPr>
      </w:pPr>
      <w:r w:rsidRPr="00734B79">
        <w:rPr>
          <w:rFonts w:ascii="Arial" w:eastAsia="Times New Roman" w:hAnsi="Arial" w:cs="Arial"/>
          <w:sz w:val="20"/>
          <w:szCs w:val="20"/>
          <w:lang w:val="en"/>
        </w:rPr>
        <w:t xml:space="preserve">___ Soft palate  </w:t>
      </w:r>
    </w:p>
    <w:p w14:paraId="31CC5D0A" w14:textId="77777777" w:rsidR="00EC6AA5" w:rsidRPr="00734B79" w:rsidRDefault="00EC6AA5" w:rsidP="00736048">
      <w:pPr>
        <w:spacing w:after="0" w:line="276" w:lineRule="auto"/>
        <w:ind w:firstLine="240"/>
        <w:divId w:val="2120369614"/>
        <w:rPr>
          <w:rFonts w:ascii="Arial" w:eastAsia="Times New Roman" w:hAnsi="Arial" w:cs="Arial"/>
          <w:sz w:val="20"/>
          <w:szCs w:val="20"/>
          <w:lang w:val="en"/>
        </w:rPr>
      </w:pPr>
      <w:r w:rsidRPr="00734B79">
        <w:rPr>
          <w:rFonts w:ascii="Arial" w:eastAsia="Times New Roman" w:hAnsi="Arial" w:cs="Arial"/>
          <w:sz w:val="20"/>
          <w:szCs w:val="20"/>
          <w:lang w:val="en"/>
        </w:rPr>
        <w:t xml:space="preserve">___ Uvula  </w:t>
      </w:r>
    </w:p>
    <w:p w14:paraId="081A0C86" w14:textId="77777777" w:rsidR="00EC6AA5" w:rsidRPr="00734B79" w:rsidRDefault="00EC6AA5" w:rsidP="00736048">
      <w:pPr>
        <w:spacing w:after="0" w:line="276" w:lineRule="auto"/>
        <w:ind w:firstLine="240"/>
        <w:divId w:val="473639814"/>
        <w:rPr>
          <w:rFonts w:ascii="Arial" w:eastAsia="Times New Roman" w:hAnsi="Arial" w:cs="Arial"/>
          <w:sz w:val="20"/>
          <w:szCs w:val="20"/>
          <w:lang w:val="en"/>
        </w:rPr>
      </w:pPr>
      <w:r w:rsidRPr="00734B79">
        <w:rPr>
          <w:rFonts w:ascii="Arial" w:eastAsia="Times New Roman" w:hAnsi="Arial" w:cs="Arial"/>
          <w:sz w:val="20"/>
          <w:szCs w:val="20"/>
          <w:lang w:val="en"/>
        </w:rPr>
        <w:t xml:space="preserve">___ Lateral wall of oropharynx  </w:t>
      </w:r>
    </w:p>
    <w:p w14:paraId="6A5F1385" w14:textId="77777777" w:rsidR="00EC6AA5" w:rsidRPr="00734B79" w:rsidRDefault="00EC6AA5" w:rsidP="00736048">
      <w:pPr>
        <w:spacing w:after="0" w:line="276" w:lineRule="auto"/>
        <w:ind w:firstLine="240"/>
        <w:divId w:val="1067991024"/>
        <w:rPr>
          <w:rFonts w:ascii="Arial" w:eastAsia="Times New Roman" w:hAnsi="Arial" w:cs="Arial"/>
          <w:sz w:val="20"/>
          <w:szCs w:val="20"/>
          <w:lang w:val="en"/>
        </w:rPr>
      </w:pPr>
      <w:r w:rsidRPr="00734B79">
        <w:rPr>
          <w:rFonts w:ascii="Arial" w:eastAsia="Times New Roman" w:hAnsi="Arial" w:cs="Arial"/>
          <w:sz w:val="20"/>
          <w:szCs w:val="20"/>
          <w:lang w:val="en"/>
        </w:rPr>
        <w:t xml:space="preserve">___ Posterior wall of oropharynx  </w:t>
      </w:r>
    </w:p>
    <w:p w14:paraId="5C7CC0E9" w14:textId="77777777" w:rsidR="00EC6AA5" w:rsidRPr="00734B79" w:rsidRDefault="00EC6AA5" w:rsidP="00736048">
      <w:pPr>
        <w:spacing w:after="0" w:line="276" w:lineRule="auto"/>
        <w:ind w:firstLine="240"/>
        <w:divId w:val="1992908348"/>
        <w:rPr>
          <w:rFonts w:ascii="Arial" w:eastAsia="Times New Roman" w:hAnsi="Arial" w:cs="Arial"/>
          <w:sz w:val="20"/>
          <w:szCs w:val="20"/>
          <w:lang w:val="en"/>
        </w:rPr>
      </w:pPr>
      <w:r w:rsidRPr="00734B79">
        <w:rPr>
          <w:rFonts w:ascii="Arial" w:eastAsia="Times New Roman" w:hAnsi="Arial" w:cs="Arial"/>
          <w:sz w:val="20"/>
          <w:szCs w:val="20"/>
          <w:lang w:val="en"/>
        </w:rPr>
        <w:t xml:space="preserve">___ Vallecula  </w:t>
      </w:r>
    </w:p>
    <w:p w14:paraId="3901A48E" w14:textId="77777777" w:rsidR="00EC6AA5" w:rsidRPr="00734B79" w:rsidRDefault="00EC6AA5" w:rsidP="00736048">
      <w:pPr>
        <w:spacing w:after="0" w:line="276" w:lineRule="auto"/>
        <w:ind w:firstLine="240"/>
        <w:divId w:val="1351646529"/>
        <w:rPr>
          <w:rFonts w:ascii="Arial" w:eastAsia="Times New Roman" w:hAnsi="Arial" w:cs="Arial"/>
          <w:sz w:val="20"/>
          <w:szCs w:val="20"/>
          <w:lang w:val="en"/>
        </w:rPr>
      </w:pPr>
      <w:r w:rsidRPr="00734B79">
        <w:rPr>
          <w:rFonts w:ascii="Arial" w:eastAsia="Times New Roman" w:hAnsi="Arial" w:cs="Arial"/>
          <w:sz w:val="20"/>
          <w:szCs w:val="20"/>
          <w:lang w:val="en"/>
        </w:rPr>
        <w:t xml:space="preserve">___ Epiglottis, anterior surface (lingual aspect)  </w:t>
      </w:r>
    </w:p>
    <w:p w14:paraId="0F12A35F" w14:textId="77777777" w:rsidR="00EC6AA5" w:rsidRPr="00734B79" w:rsidRDefault="00EC6AA5" w:rsidP="00736048">
      <w:pPr>
        <w:spacing w:after="0" w:line="276" w:lineRule="auto"/>
        <w:ind w:firstLine="240"/>
        <w:divId w:val="1384519881"/>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59122770" w14:textId="77777777" w:rsidR="00EC6AA5" w:rsidRPr="00734B79" w:rsidRDefault="00EC6AA5" w:rsidP="00736048">
      <w:pPr>
        <w:spacing w:after="0" w:line="276" w:lineRule="auto"/>
        <w:ind w:firstLine="240"/>
        <w:divId w:val="1637175375"/>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287FC8CF" w14:textId="77777777" w:rsidR="00EC6AA5" w:rsidRPr="00734B79" w:rsidRDefault="00EC6AA5" w:rsidP="00736048">
      <w:pPr>
        <w:spacing w:after="0" w:line="276" w:lineRule="auto"/>
        <w:divId w:val="215121427"/>
        <w:rPr>
          <w:rFonts w:ascii="Arial" w:eastAsia="Times New Roman" w:hAnsi="Arial" w:cs="Arial"/>
          <w:sz w:val="20"/>
          <w:szCs w:val="20"/>
          <w:lang w:val="en"/>
        </w:rPr>
      </w:pPr>
      <w:r w:rsidRPr="00734B79">
        <w:rPr>
          <w:rFonts w:ascii="Arial" w:eastAsia="Times New Roman" w:hAnsi="Arial" w:cs="Arial"/>
          <w:sz w:val="20"/>
          <w:szCs w:val="20"/>
          <w:lang w:val="en"/>
        </w:rPr>
        <w:lastRenderedPageBreak/>
        <w:t xml:space="preserve">___ Hypopharynx: _________________ </w:t>
      </w:r>
    </w:p>
    <w:p w14:paraId="49476DDD" w14:textId="12AB3131" w:rsidR="00EC6AA5" w:rsidRPr="00734B79" w:rsidRDefault="00EC6AA5" w:rsidP="00736048">
      <w:pPr>
        <w:spacing w:after="0" w:line="276" w:lineRule="auto"/>
        <w:ind w:firstLine="240"/>
        <w:divId w:val="1039354440"/>
        <w:rPr>
          <w:rFonts w:ascii="Arial" w:eastAsia="Times New Roman" w:hAnsi="Arial" w:cs="Arial"/>
          <w:b/>
          <w:bCs/>
          <w:sz w:val="20"/>
          <w:szCs w:val="20"/>
          <w:lang w:val="en"/>
        </w:rPr>
      </w:pPr>
      <w:r w:rsidRPr="00734B79">
        <w:rPr>
          <w:rFonts w:ascii="Arial" w:eastAsia="Times New Roman" w:hAnsi="Arial" w:cs="Arial"/>
          <w:b/>
          <w:bCs/>
          <w:sz w:val="20"/>
          <w:szCs w:val="20"/>
          <w:lang w:val="en"/>
        </w:rPr>
        <w:t>+Tumor Subsite(</w:t>
      </w:r>
      <w:r w:rsidR="00957200" w:rsidRPr="00734B79">
        <w:rPr>
          <w:rFonts w:ascii="Arial" w:eastAsia="Times New Roman" w:hAnsi="Arial" w:cs="Arial"/>
          <w:b/>
          <w:bCs/>
          <w:sz w:val="20"/>
          <w:szCs w:val="20"/>
          <w:lang w:val="en"/>
        </w:rPr>
        <w:t>s) (</w:t>
      </w:r>
      <w:r w:rsidRPr="00734B79">
        <w:rPr>
          <w:rFonts w:ascii="Arial" w:eastAsia="Times New Roman" w:hAnsi="Arial" w:cs="Arial"/>
          <w:b/>
          <w:bCs/>
          <w:sz w:val="20"/>
          <w:szCs w:val="20"/>
          <w:lang w:val="en"/>
        </w:rPr>
        <w:t xml:space="preserve">select all that apply) </w:t>
      </w:r>
    </w:p>
    <w:p w14:paraId="544E87C2" w14:textId="77777777" w:rsidR="00EC6AA5" w:rsidRPr="00734B79" w:rsidRDefault="00EC6AA5" w:rsidP="00736048">
      <w:pPr>
        <w:spacing w:after="0" w:line="276" w:lineRule="auto"/>
        <w:ind w:firstLine="240"/>
        <w:divId w:val="1218469090"/>
        <w:rPr>
          <w:rFonts w:ascii="Arial" w:eastAsia="Times New Roman" w:hAnsi="Arial" w:cs="Arial"/>
          <w:sz w:val="20"/>
          <w:szCs w:val="20"/>
          <w:lang w:val="en"/>
        </w:rPr>
      </w:pPr>
      <w:r w:rsidRPr="00734B79">
        <w:rPr>
          <w:rFonts w:ascii="Arial" w:eastAsia="Times New Roman" w:hAnsi="Arial" w:cs="Arial"/>
          <w:sz w:val="20"/>
          <w:szCs w:val="20"/>
          <w:lang w:val="en"/>
        </w:rPr>
        <w:t xml:space="preserve">___ Pyriform sinus  </w:t>
      </w:r>
    </w:p>
    <w:p w14:paraId="63BAFA76" w14:textId="77777777" w:rsidR="00EC6AA5" w:rsidRPr="00734B79" w:rsidRDefault="00EC6AA5" w:rsidP="00736048">
      <w:pPr>
        <w:spacing w:after="0" w:line="276" w:lineRule="auto"/>
        <w:ind w:firstLine="240"/>
        <w:divId w:val="1552230668"/>
        <w:rPr>
          <w:rFonts w:ascii="Arial" w:eastAsia="Times New Roman" w:hAnsi="Arial" w:cs="Arial"/>
          <w:sz w:val="20"/>
          <w:szCs w:val="20"/>
          <w:lang w:val="en"/>
        </w:rPr>
      </w:pPr>
      <w:r w:rsidRPr="00734B79">
        <w:rPr>
          <w:rFonts w:ascii="Arial" w:eastAsia="Times New Roman" w:hAnsi="Arial" w:cs="Arial"/>
          <w:sz w:val="20"/>
          <w:szCs w:val="20"/>
          <w:lang w:val="en"/>
        </w:rPr>
        <w:t xml:space="preserve">___ Aryepiglottic fold, hypopharyngeal aspect  </w:t>
      </w:r>
    </w:p>
    <w:p w14:paraId="17276AAB" w14:textId="77777777" w:rsidR="00EC6AA5" w:rsidRPr="00734B79" w:rsidRDefault="00EC6AA5" w:rsidP="00736048">
      <w:pPr>
        <w:spacing w:after="0" w:line="276" w:lineRule="auto"/>
        <w:ind w:firstLine="240"/>
        <w:divId w:val="1032464000"/>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Postcricoid</w:t>
      </w:r>
      <w:proofErr w:type="spellEnd"/>
      <w:r w:rsidRPr="00734B79">
        <w:rPr>
          <w:rFonts w:ascii="Arial" w:eastAsia="Times New Roman" w:hAnsi="Arial" w:cs="Arial"/>
          <w:sz w:val="20"/>
          <w:szCs w:val="20"/>
          <w:lang w:val="en"/>
        </w:rPr>
        <w:t xml:space="preserve">  </w:t>
      </w:r>
    </w:p>
    <w:p w14:paraId="5E33E7E1" w14:textId="77777777" w:rsidR="00EC6AA5" w:rsidRPr="00734B79" w:rsidRDefault="00EC6AA5" w:rsidP="00736048">
      <w:pPr>
        <w:spacing w:after="0" w:line="276" w:lineRule="auto"/>
        <w:ind w:firstLine="240"/>
        <w:divId w:val="233126409"/>
        <w:rPr>
          <w:rFonts w:ascii="Arial" w:eastAsia="Times New Roman" w:hAnsi="Arial" w:cs="Arial"/>
          <w:sz w:val="20"/>
          <w:szCs w:val="20"/>
          <w:lang w:val="en"/>
        </w:rPr>
      </w:pPr>
      <w:r w:rsidRPr="00734B79">
        <w:rPr>
          <w:rFonts w:ascii="Arial" w:eastAsia="Times New Roman" w:hAnsi="Arial" w:cs="Arial"/>
          <w:sz w:val="20"/>
          <w:szCs w:val="20"/>
          <w:lang w:val="en"/>
        </w:rPr>
        <w:t xml:space="preserve">___ Posterior wall of hypopharynx  </w:t>
      </w:r>
    </w:p>
    <w:p w14:paraId="085380B4" w14:textId="77777777" w:rsidR="00EC6AA5" w:rsidRPr="00734B79" w:rsidRDefault="00EC6AA5" w:rsidP="00736048">
      <w:pPr>
        <w:spacing w:after="0" w:line="276" w:lineRule="auto"/>
        <w:ind w:firstLine="240"/>
        <w:divId w:val="2068676500"/>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067D2454" w14:textId="77777777" w:rsidR="00EC6AA5" w:rsidRPr="00734B79" w:rsidRDefault="00EC6AA5" w:rsidP="00736048">
      <w:pPr>
        <w:spacing w:after="0" w:line="276" w:lineRule="auto"/>
        <w:ind w:firstLine="240"/>
        <w:divId w:val="183326916"/>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09E76111" w14:textId="77777777" w:rsidR="00EC6AA5" w:rsidRPr="00734B79" w:rsidRDefault="00EC6AA5" w:rsidP="00736048">
      <w:pPr>
        <w:spacing w:after="0" w:line="276" w:lineRule="auto"/>
        <w:divId w:val="74327295"/>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0C8385A5" w14:textId="77777777" w:rsidR="00EC6AA5" w:rsidRPr="00734B79" w:rsidRDefault="00EC6AA5" w:rsidP="00736048">
      <w:pPr>
        <w:spacing w:after="0" w:line="276" w:lineRule="auto"/>
        <w:divId w:val="1874927797"/>
        <w:rPr>
          <w:rFonts w:ascii="Arial" w:eastAsia="Times New Roman" w:hAnsi="Arial" w:cs="Arial"/>
          <w:sz w:val="20"/>
          <w:szCs w:val="20"/>
          <w:lang w:val="en"/>
        </w:rPr>
      </w:pPr>
      <w:r w:rsidRPr="00734B79">
        <w:rPr>
          <w:rFonts w:ascii="Arial" w:eastAsia="Times New Roman" w:hAnsi="Arial" w:cs="Arial"/>
          <w:sz w:val="20"/>
          <w:szCs w:val="20"/>
          <w:lang w:val="en"/>
        </w:rPr>
        <w:t xml:space="preserve">___ Not specified  </w:t>
      </w:r>
    </w:p>
    <w:p w14:paraId="2CAAD4D2"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30B359E0" w14:textId="058C6DFC" w:rsidR="00EC6AA5" w:rsidRPr="00734B79" w:rsidRDefault="00EC6AA5" w:rsidP="00736048">
      <w:pPr>
        <w:spacing w:after="0" w:line="276" w:lineRule="auto"/>
        <w:divId w:val="163548188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w:t>
      </w:r>
      <w:r w:rsidR="00957200" w:rsidRPr="00734B79">
        <w:rPr>
          <w:rFonts w:ascii="Arial" w:eastAsia="Times New Roman" w:hAnsi="Arial" w:cs="Arial"/>
          <w:b/>
          <w:bCs/>
          <w:sz w:val="20"/>
          <w:szCs w:val="20"/>
          <w:lang w:val="en"/>
        </w:rPr>
        <w:t>Laterality (</w:t>
      </w:r>
      <w:r w:rsidRPr="00734B79">
        <w:rPr>
          <w:rFonts w:ascii="Arial" w:eastAsia="Times New Roman" w:hAnsi="Arial" w:cs="Arial"/>
          <w:b/>
          <w:bCs/>
          <w:sz w:val="20"/>
          <w:szCs w:val="20"/>
          <w:lang w:val="en"/>
        </w:rPr>
        <w:t xml:space="preserve">select all that apply) </w:t>
      </w:r>
    </w:p>
    <w:p w14:paraId="6B8BBB31" w14:textId="77777777" w:rsidR="00EC6AA5" w:rsidRPr="00734B79" w:rsidRDefault="00EC6AA5" w:rsidP="00736048">
      <w:pPr>
        <w:spacing w:after="0" w:line="276" w:lineRule="auto"/>
        <w:divId w:val="1671104468"/>
        <w:rPr>
          <w:rFonts w:ascii="Arial" w:eastAsia="Times New Roman" w:hAnsi="Arial" w:cs="Arial"/>
          <w:sz w:val="20"/>
          <w:szCs w:val="20"/>
          <w:lang w:val="en"/>
        </w:rPr>
      </w:pPr>
      <w:r w:rsidRPr="00734B79">
        <w:rPr>
          <w:rFonts w:ascii="Arial" w:eastAsia="Times New Roman" w:hAnsi="Arial" w:cs="Arial"/>
          <w:sz w:val="20"/>
          <w:szCs w:val="20"/>
          <w:lang w:val="en"/>
        </w:rPr>
        <w:t xml:space="preserve">___ Left  </w:t>
      </w:r>
    </w:p>
    <w:p w14:paraId="6A993851" w14:textId="77777777" w:rsidR="00EC6AA5" w:rsidRPr="00734B79" w:rsidRDefault="00EC6AA5" w:rsidP="00736048">
      <w:pPr>
        <w:spacing w:after="0" w:line="276" w:lineRule="auto"/>
        <w:divId w:val="1527018672"/>
        <w:rPr>
          <w:rFonts w:ascii="Arial" w:eastAsia="Times New Roman" w:hAnsi="Arial" w:cs="Arial"/>
          <w:sz w:val="20"/>
          <w:szCs w:val="20"/>
          <w:lang w:val="en"/>
        </w:rPr>
      </w:pPr>
      <w:r w:rsidRPr="00734B79">
        <w:rPr>
          <w:rFonts w:ascii="Arial" w:eastAsia="Times New Roman" w:hAnsi="Arial" w:cs="Arial"/>
          <w:sz w:val="20"/>
          <w:szCs w:val="20"/>
          <w:lang w:val="en"/>
        </w:rPr>
        <w:t xml:space="preserve">___ Right  </w:t>
      </w:r>
    </w:p>
    <w:p w14:paraId="13125C76" w14:textId="77777777" w:rsidR="00EC6AA5" w:rsidRPr="00734B79" w:rsidRDefault="00EC6AA5" w:rsidP="00736048">
      <w:pPr>
        <w:spacing w:after="0" w:line="276" w:lineRule="auto"/>
        <w:divId w:val="931622382"/>
        <w:rPr>
          <w:rFonts w:ascii="Arial" w:eastAsia="Times New Roman" w:hAnsi="Arial" w:cs="Arial"/>
          <w:sz w:val="20"/>
          <w:szCs w:val="20"/>
          <w:lang w:val="en"/>
        </w:rPr>
      </w:pPr>
      <w:r w:rsidRPr="00734B79">
        <w:rPr>
          <w:rFonts w:ascii="Arial" w:eastAsia="Times New Roman" w:hAnsi="Arial" w:cs="Arial"/>
          <w:sz w:val="20"/>
          <w:szCs w:val="20"/>
          <w:lang w:val="en"/>
        </w:rPr>
        <w:t xml:space="preserve">___ Midline  </w:t>
      </w:r>
    </w:p>
    <w:p w14:paraId="4271D6F6" w14:textId="77777777" w:rsidR="00EC6AA5" w:rsidRPr="00734B79" w:rsidRDefault="00EC6AA5" w:rsidP="00736048">
      <w:pPr>
        <w:spacing w:after="0" w:line="276" w:lineRule="auto"/>
        <w:divId w:val="1899588424"/>
        <w:rPr>
          <w:rFonts w:ascii="Arial" w:eastAsia="Times New Roman" w:hAnsi="Arial" w:cs="Arial"/>
          <w:sz w:val="20"/>
          <w:szCs w:val="20"/>
          <w:lang w:val="en"/>
        </w:rPr>
      </w:pPr>
      <w:r w:rsidRPr="00734B79">
        <w:rPr>
          <w:rFonts w:ascii="Arial" w:eastAsia="Times New Roman" w:hAnsi="Arial" w:cs="Arial"/>
          <w:sz w:val="20"/>
          <w:szCs w:val="20"/>
          <w:lang w:val="en"/>
        </w:rPr>
        <w:t xml:space="preserve">___ Not specified  </w:t>
      </w:r>
    </w:p>
    <w:p w14:paraId="245068C5"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3BD01965" w14:textId="77777777" w:rsidR="00EC6AA5" w:rsidRPr="00734B79" w:rsidRDefault="00EC6AA5" w:rsidP="00736048">
      <w:pPr>
        <w:spacing w:after="0" w:line="276" w:lineRule="auto"/>
        <w:divId w:val="1258782638"/>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Size  </w:t>
      </w:r>
    </w:p>
    <w:p w14:paraId="396B0AA3" w14:textId="77777777" w:rsidR="00EC6AA5" w:rsidRPr="00734B79" w:rsidRDefault="00EC6AA5" w:rsidP="00736048">
      <w:pPr>
        <w:spacing w:after="0" w:line="276" w:lineRule="auto"/>
        <w:divId w:val="1940330408"/>
        <w:rPr>
          <w:rFonts w:ascii="Arial" w:eastAsia="Times New Roman" w:hAnsi="Arial" w:cs="Arial"/>
          <w:sz w:val="20"/>
          <w:szCs w:val="20"/>
          <w:lang w:val="en"/>
        </w:rPr>
      </w:pPr>
      <w:r w:rsidRPr="00734B79">
        <w:rPr>
          <w:rFonts w:ascii="Arial" w:eastAsia="Times New Roman" w:hAnsi="Arial" w:cs="Arial"/>
          <w:sz w:val="20"/>
          <w:szCs w:val="20"/>
          <w:lang w:val="en"/>
        </w:rPr>
        <w:t>___ Greatest dimension in Centimeters (cm): _________________ cm</w:t>
      </w:r>
    </w:p>
    <w:p w14:paraId="5A83EBFA" w14:textId="77777777" w:rsidR="00EC6AA5" w:rsidRPr="00734B79" w:rsidRDefault="00EC6AA5" w:rsidP="00736048">
      <w:pPr>
        <w:spacing w:after="0" w:line="276" w:lineRule="auto"/>
        <w:divId w:val="565342084"/>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1200AAB8"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3EA2009A" w14:textId="77777777" w:rsidR="00EC6AA5" w:rsidRPr="00734B79" w:rsidRDefault="00EC6AA5" w:rsidP="00736048">
      <w:pPr>
        <w:spacing w:after="0" w:line="276" w:lineRule="auto"/>
        <w:divId w:val="851651103"/>
        <w:rPr>
          <w:rFonts w:ascii="Arial" w:eastAsia="Times New Roman" w:hAnsi="Arial" w:cs="Arial"/>
          <w:b/>
          <w:bCs/>
          <w:sz w:val="20"/>
          <w:szCs w:val="20"/>
          <w:lang w:val="en"/>
        </w:rPr>
      </w:pPr>
      <w:proofErr w:type="gramStart"/>
      <w:r w:rsidRPr="00734B79">
        <w:rPr>
          <w:rFonts w:ascii="Arial" w:eastAsia="Times New Roman" w:hAnsi="Arial" w:cs="Arial"/>
          <w:b/>
          <w:bCs/>
          <w:sz w:val="20"/>
          <w:szCs w:val="20"/>
          <w:lang w:val="en"/>
        </w:rPr>
        <w:t>Histologic</w:t>
      </w:r>
      <w:proofErr w:type="gramEnd"/>
      <w:r w:rsidRPr="00734B79">
        <w:rPr>
          <w:rFonts w:ascii="Arial" w:eastAsia="Times New Roman" w:hAnsi="Arial" w:cs="Arial"/>
          <w:b/>
          <w:bCs/>
          <w:sz w:val="20"/>
          <w:szCs w:val="20"/>
          <w:lang w:val="en"/>
        </w:rPr>
        <w:t xml:space="preserve"> </w:t>
      </w:r>
      <w:proofErr w:type="gramStart"/>
      <w:r w:rsidRPr="00734B79">
        <w:rPr>
          <w:rFonts w:ascii="Arial" w:eastAsia="Times New Roman" w:hAnsi="Arial" w:cs="Arial"/>
          <w:b/>
          <w:bCs/>
          <w:sz w:val="20"/>
          <w:szCs w:val="20"/>
          <w:lang w:val="en"/>
        </w:rPr>
        <w:t>Type# (</w:t>
      </w:r>
      <w:proofErr w:type="gramEnd"/>
      <w:r w:rsidRPr="00734B79">
        <w:rPr>
          <w:rFonts w:ascii="Arial" w:eastAsia="Times New Roman" w:hAnsi="Arial" w:cs="Arial"/>
          <w:b/>
          <w:bCs/>
          <w:sz w:val="20"/>
          <w:szCs w:val="20"/>
          <w:lang w:val="en"/>
        </w:rPr>
        <w:t xml:space="preserve">Note </w:t>
      </w:r>
      <w:hyperlink w:anchor="N14658" w:tgtFrame="_top" w:history="1">
        <w:r w:rsidRPr="00734B79">
          <w:rPr>
            <w:rStyle w:val="Hyperlink"/>
            <w:rFonts w:ascii="Arial" w:eastAsia="Times New Roman" w:hAnsi="Arial" w:cs="Arial"/>
            <w:b/>
            <w:bCs/>
            <w:sz w:val="20"/>
            <w:szCs w:val="20"/>
            <w:lang w:val="en"/>
          </w:rPr>
          <w:t>B</w:t>
        </w:r>
      </w:hyperlink>
      <w:r w:rsidRPr="00734B79">
        <w:rPr>
          <w:rFonts w:ascii="Arial" w:eastAsia="Times New Roman" w:hAnsi="Arial" w:cs="Arial"/>
          <w:b/>
          <w:bCs/>
          <w:sz w:val="20"/>
          <w:szCs w:val="20"/>
          <w:lang w:val="en"/>
        </w:rPr>
        <w:t xml:space="preserve">) </w:t>
      </w:r>
    </w:p>
    <w:p w14:paraId="67FDF0C8" w14:textId="77777777" w:rsidR="00EC6AA5" w:rsidRPr="00530F28" w:rsidRDefault="00EC6AA5" w:rsidP="00736048">
      <w:pPr>
        <w:spacing w:after="0" w:line="276" w:lineRule="auto"/>
        <w:divId w:val="1831864012"/>
        <w:rPr>
          <w:rFonts w:ascii="Arial" w:eastAsia="Times New Roman" w:hAnsi="Arial" w:cs="Arial"/>
          <w:i/>
          <w:iCs/>
          <w:sz w:val="16"/>
          <w:szCs w:val="16"/>
          <w:lang w:val="en"/>
        </w:rPr>
      </w:pPr>
      <w:r w:rsidRPr="00530F28">
        <w:rPr>
          <w:rFonts w:ascii="Arial" w:eastAsia="Times New Roman" w:hAnsi="Arial" w:cs="Arial"/>
          <w:i/>
          <w:iCs/>
          <w:sz w:val="16"/>
          <w:szCs w:val="16"/>
          <w:lang w:val="en"/>
        </w:rPr>
        <w:t xml:space="preserve"># Please complete separate checklists if both an Oropharynx HPV-independent tumor and a Hypopharynx tumor are present and / or there are two separate primary sites  </w:t>
      </w:r>
    </w:p>
    <w:p w14:paraId="140B0485" w14:textId="77777777" w:rsidR="00EC6AA5" w:rsidRPr="00734B79" w:rsidRDefault="00EC6AA5" w:rsidP="00736048">
      <w:pPr>
        <w:spacing w:after="0" w:line="276" w:lineRule="auto"/>
        <w:divId w:val="1318265680"/>
        <w:rPr>
          <w:rFonts w:ascii="Arial" w:eastAsia="Times New Roman" w:hAnsi="Arial" w:cs="Arial"/>
          <w:sz w:val="20"/>
          <w:szCs w:val="20"/>
          <w:lang w:val="en"/>
        </w:rPr>
      </w:pPr>
      <w:r w:rsidRPr="00734B79">
        <w:rPr>
          <w:rFonts w:ascii="Arial" w:eastAsia="Times New Roman" w:hAnsi="Arial" w:cs="Arial"/>
          <w:sz w:val="20"/>
          <w:szCs w:val="20"/>
          <w:lang w:val="en"/>
        </w:rPr>
        <w:t xml:space="preserve">___ Oropharynx  </w:t>
      </w:r>
    </w:p>
    <w:p w14:paraId="05B93052" w14:textId="77777777" w:rsidR="00EC6AA5" w:rsidRPr="00734B79" w:rsidRDefault="00EC6AA5" w:rsidP="00736048">
      <w:pPr>
        <w:spacing w:after="0" w:line="276" w:lineRule="auto"/>
        <w:ind w:firstLine="240"/>
        <w:divId w:val="1225291041"/>
        <w:rPr>
          <w:rFonts w:ascii="Arial" w:eastAsia="Times New Roman" w:hAnsi="Arial" w:cs="Arial"/>
          <w:b/>
          <w:bCs/>
          <w:sz w:val="20"/>
          <w:szCs w:val="20"/>
          <w:lang w:val="en"/>
        </w:rPr>
      </w:pPr>
      <w:proofErr w:type="gramStart"/>
      <w:r w:rsidRPr="00734B79">
        <w:rPr>
          <w:rFonts w:ascii="Arial" w:eastAsia="Times New Roman" w:hAnsi="Arial" w:cs="Arial"/>
          <w:b/>
          <w:bCs/>
          <w:sz w:val="20"/>
          <w:szCs w:val="20"/>
          <w:lang w:val="en"/>
        </w:rPr>
        <w:t>Histologic</w:t>
      </w:r>
      <w:proofErr w:type="gramEnd"/>
      <w:r w:rsidRPr="00734B79">
        <w:rPr>
          <w:rFonts w:ascii="Arial" w:eastAsia="Times New Roman" w:hAnsi="Arial" w:cs="Arial"/>
          <w:b/>
          <w:bCs/>
          <w:sz w:val="20"/>
          <w:szCs w:val="20"/>
          <w:lang w:val="en"/>
        </w:rPr>
        <w:t xml:space="preserve"> Type (oropharynx)  </w:t>
      </w:r>
    </w:p>
    <w:p w14:paraId="2C7F70A3" w14:textId="77777777" w:rsidR="00EC6AA5" w:rsidRPr="00530F28" w:rsidRDefault="00EC6AA5" w:rsidP="00736048">
      <w:pPr>
        <w:spacing w:after="0" w:line="276" w:lineRule="auto"/>
        <w:ind w:firstLine="240"/>
        <w:divId w:val="364331240"/>
        <w:rPr>
          <w:rFonts w:ascii="Arial" w:eastAsia="Times New Roman" w:hAnsi="Arial" w:cs="Arial"/>
          <w:i/>
          <w:iCs/>
          <w:sz w:val="16"/>
          <w:szCs w:val="16"/>
          <w:lang w:val="en"/>
        </w:rPr>
      </w:pPr>
      <w:r w:rsidRPr="00530F28">
        <w:rPr>
          <w:rFonts w:ascii="Arial" w:eastAsia="Times New Roman" w:hAnsi="Arial" w:cs="Arial"/>
          <w:i/>
          <w:iCs/>
          <w:sz w:val="16"/>
          <w:szCs w:val="16"/>
          <w:lang w:val="en"/>
        </w:rPr>
        <w:t xml:space="preserve">Squamous Cell Carcinoma Subtypes of the Oropharynx  </w:t>
      </w:r>
    </w:p>
    <w:p w14:paraId="3010F58E" w14:textId="77777777" w:rsidR="00EC6AA5" w:rsidRPr="00734B79" w:rsidRDefault="00EC6AA5" w:rsidP="00736048">
      <w:pPr>
        <w:spacing w:after="0" w:line="276" w:lineRule="auto"/>
        <w:ind w:firstLine="240"/>
        <w:divId w:val="806046205"/>
        <w:rPr>
          <w:rFonts w:ascii="Arial" w:eastAsia="Times New Roman" w:hAnsi="Arial" w:cs="Arial"/>
          <w:sz w:val="20"/>
          <w:szCs w:val="20"/>
          <w:lang w:val="en"/>
        </w:rPr>
      </w:pPr>
      <w:r w:rsidRPr="00734B79">
        <w:rPr>
          <w:rFonts w:ascii="Arial" w:eastAsia="Times New Roman" w:hAnsi="Arial" w:cs="Arial"/>
          <w:sz w:val="20"/>
          <w:szCs w:val="20"/>
          <w:lang w:val="en"/>
        </w:rPr>
        <w:t xml:space="preserve">___ Squamous cell carcinoma, [conventional] keratinizing, HPV-independent  </w:t>
      </w:r>
    </w:p>
    <w:p w14:paraId="15A92859" w14:textId="77777777" w:rsidR="00EC6AA5" w:rsidRPr="00734B79" w:rsidRDefault="00EC6AA5" w:rsidP="00736048">
      <w:pPr>
        <w:spacing w:after="0" w:line="276" w:lineRule="auto"/>
        <w:ind w:firstLine="240"/>
        <w:divId w:val="365177023"/>
        <w:rPr>
          <w:rFonts w:ascii="Arial" w:eastAsia="Times New Roman" w:hAnsi="Arial" w:cs="Arial"/>
          <w:sz w:val="20"/>
          <w:szCs w:val="20"/>
          <w:lang w:val="en"/>
        </w:rPr>
      </w:pPr>
      <w:r w:rsidRPr="00734B79">
        <w:rPr>
          <w:rFonts w:ascii="Arial" w:eastAsia="Times New Roman" w:hAnsi="Arial" w:cs="Arial"/>
          <w:sz w:val="20"/>
          <w:szCs w:val="20"/>
          <w:lang w:val="en"/>
        </w:rPr>
        <w:t>___ Squamous cell carcinoma, non-keratinizing, NOS, HPV-</w:t>
      </w:r>
      <w:proofErr w:type="gramStart"/>
      <w:r w:rsidRPr="00734B79">
        <w:rPr>
          <w:rFonts w:ascii="Arial" w:eastAsia="Times New Roman" w:hAnsi="Arial" w:cs="Arial"/>
          <w:sz w:val="20"/>
          <w:szCs w:val="20"/>
          <w:lang w:val="en"/>
        </w:rPr>
        <w:t>independent</w:t>
      </w:r>
      <w:proofErr w:type="gramEnd"/>
      <w:r w:rsidRPr="00734B79">
        <w:rPr>
          <w:rFonts w:ascii="Arial" w:eastAsia="Times New Roman" w:hAnsi="Arial" w:cs="Arial"/>
          <w:sz w:val="20"/>
          <w:szCs w:val="20"/>
          <w:lang w:val="en"/>
        </w:rPr>
        <w:t xml:space="preserve">  </w:t>
      </w:r>
    </w:p>
    <w:p w14:paraId="157D970E" w14:textId="77777777" w:rsidR="00EC6AA5" w:rsidRPr="00734B79" w:rsidRDefault="00EC6AA5" w:rsidP="00736048">
      <w:pPr>
        <w:spacing w:after="0" w:line="276" w:lineRule="auto"/>
        <w:ind w:firstLine="240"/>
        <w:divId w:val="743332701"/>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Adenosquamous</w:t>
      </w:r>
      <w:proofErr w:type="spellEnd"/>
      <w:r w:rsidRPr="00734B79">
        <w:rPr>
          <w:rFonts w:ascii="Arial" w:eastAsia="Times New Roman" w:hAnsi="Arial" w:cs="Arial"/>
          <w:sz w:val="20"/>
          <w:szCs w:val="20"/>
          <w:lang w:val="en"/>
        </w:rPr>
        <w:t xml:space="preserve"> carcinoma, HPV-independent  </w:t>
      </w:r>
    </w:p>
    <w:p w14:paraId="0E18BAD2" w14:textId="77777777" w:rsidR="00EC6AA5" w:rsidRPr="00734B79" w:rsidRDefault="00EC6AA5" w:rsidP="00736048">
      <w:pPr>
        <w:spacing w:after="0" w:line="276" w:lineRule="auto"/>
        <w:ind w:firstLine="240"/>
        <w:divId w:val="644892431"/>
        <w:rPr>
          <w:rFonts w:ascii="Arial" w:eastAsia="Times New Roman" w:hAnsi="Arial" w:cs="Arial"/>
          <w:sz w:val="20"/>
          <w:szCs w:val="20"/>
          <w:lang w:val="en"/>
        </w:rPr>
      </w:pPr>
      <w:r w:rsidRPr="00734B79">
        <w:rPr>
          <w:rFonts w:ascii="Arial" w:eastAsia="Times New Roman" w:hAnsi="Arial" w:cs="Arial"/>
          <w:sz w:val="20"/>
          <w:szCs w:val="20"/>
          <w:lang w:val="en"/>
        </w:rPr>
        <w:t xml:space="preserve">___ Basaloid squamous cell carcinoma, HPV-independent  </w:t>
      </w:r>
    </w:p>
    <w:p w14:paraId="65C3CFBF" w14:textId="77777777" w:rsidR="00EC6AA5" w:rsidRPr="00734B79" w:rsidRDefault="00EC6AA5" w:rsidP="00736048">
      <w:pPr>
        <w:spacing w:after="0" w:line="276" w:lineRule="auto"/>
        <w:ind w:firstLine="240"/>
        <w:divId w:val="930091393"/>
        <w:rPr>
          <w:rFonts w:ascii="Arial" w:eastAsia="Times New Roman" w:hAnsi="Arial" w:cs="Arial"/>
          <w:sz w:val="20"/>
          <w:szCs w:val="20"/>
          <w:lang w:val="en"/>
        </w:rPr>
      </w:pPr>
      <w:r w:rsidRPr="00734B79">
        <w:rPr>
          <w:rFonts w:ascii="Arial" w:eastAsia="Times New Roman" w:hAnsi="Arial" w:cs="Arial"/>
          <w:sz w:val="20"/>
          <w:szCs w:val="20"/>
          <w:lang w:val="en"/>
        </w:rPr>
        <w:t xml:space="preserve">___ Papillary squamous cell carcinoma, HPV-independent  </w:t>
      </w:r>
    </w:p>
    <w:p w14:paraId="2405BAD7" w14:textId="77777777" w:rsidR="00EC6AA5" w:rsidRPr="00734B79" w:rsidRDefault="00EC6AA5" w:rsidP="00736048">
      <w:pPr>
        <w:spacing w:after="0" w:line="276" w:lineRule="auto"/>
        <w:ind w:firstLine="240"/>
        <w:divId w:val="2106999085"/>
        <w:rPr>
          <w:rFonts w:ascii="Arial" w:eastAsia="Times New Roman" w:hAnsi="Arial" w:cs="Arial"/>
          <w:sz w:val="20"/>
          <w:szCs w:val="20"/>
          <w:lang w:val="en"/>
        </w:rPr>
      </w:pPr>
      <w:r w:rsidRPr="00734B79">
        <w:rPr>
          <w:rFonts w:ascii="Arial" w:eastAsia="Times New Roman" w:hAnsi="Arial" w:cs="Arial"/>
          <w:sz w:val="20"/>
          <w:szCs w:val="20"/>
          <w:lang w:val="en"/>
        </w:rPr>
        <w:t xml:space="preserve">___ Spindle cell / </w:t>
      </w:r>
      <w:proofErr w:type="spellStart"/>
      <w:r w:rsidRPr="00734B79">
        <w:rPr>
          <w:rFonts w:ascii="Arial" w:eastAsia="Times New Roman" w:hAnsi="Arial" w:cs="Arial"/>
          <w:sz w:val="20"/>
          <w:szCs w:val="20"/>
          <w:lang w:val="en"/>
        </w:rPr>
        <w:t>sarcomatoid</w:t>
      </w:r>
      <w:proofErr w:type="spellEnd"/>
      <w:r w:rsidRPr="00734B79">
        <w:rPr>
          <w:rFonts w:ascii="Arial" w:eastAsia="Times New Roman" w:hAnsi="Arial" w:cs="Arial"/>
          <w:sz w:val="20"/>
          <w:szCs w:val="20"/>
          <w:lang w:val="en"/>
        </w:rPr>
        <w:t xml:space="preserve"> squamous carcinoma, HPV-</w:t>
      </w:r>
      <w:proofErr w:type="gramStart"/>
      <w:r w:rsidRPr="00734B79">
        <w:rPr>
          <w:rFonts w:ascii="Arial" w:eastAsia="Times New Roman" w:hAnsi="Arial" w:cs="Arial"/>
          <w:sz w:val="20"/>
          <w:szCs w:val="20"/>
          <w:lang w:val="en"/>
        </w:rPr>
        <w:t>independent</w:t>
      </w:r>
      <w:proofErr w:type="gramEnd"/>
      <w:r w:rsidRPr="00734B79">
        <w:rPr>
          <w:rFonts w:ascii="Arial" w:eastAsia="Times New Roman" w:hAnsi="Arial" w:cs="Arial"/>
          <w:sz w:val="20"/>
          <w:szCs w:val="20"/>
          <w:lang w:val="en"/>
        </w:rPr>
        <w:t xml:space="preserve">  </w:t>
      </w:r>
    </w:p>
    <w:p w14:paraId="0ADD8587" w14:textId="77777777" w:rsidR="00EC6AA5" w:rsidRPr="00734B79" w:rsidRDefault="00EC6AA5" w:rsidP="00736048">
      <w:pPr>
        <w:spacing w:after="0" w:line="276" w:lineRule="auto"/>
        <w:ind w:firstLine="240"/>
        <w:divId w:val="142965687"/>
        <w:rPr>
          <w:rFonts w:ascii="Arial" w:eastAsia="Times New Roman" w:hAnsi="Arial" w:cs="Arial"/>
          <w:sz w:val="20"/>
          <w:szCs w:val="20"/>
          <w:lang w:val="en"/>
        </w:rPr>
      </w:pPr>
      <w:r w:rsidRPr="00734B79">
        <w:rPr>
          <w:rFonts w:ascii="Arial" w:eastAsia="Times New Roman" w:hAnsi="Arial" w:cs="Arial"/>
          <w:sz w:val="20"/>
          <w:szCs w:val="20"/>
          <w:lang w:val="en"/>
        </w:rPr>
        <w:t xml:space="preserve">___ Verrucous carcinoma, HPV-independent  </w:t>
      </w:r>
    </w:p>
    <w:p w14:paraId="6F584117" w14:textId="77777777" w:rsidR="00EC6AA5" w:rsidRPr="00734B79" w:rsidRDefault="00EC6AA5" w:rsidP="00736048">
      <w:pPr>
        <w:spacing w:after="0" w:line="276" w:lineRule="auto"/>
        <w:ind w:firstLine="240"/>
        <w:divId w:val="1079013508"/>
        <w:rPr>
          <w:rFonts w:ascii="Arial" w:eastAsia="Times New Roman" w:hAnsi="Arial" w:cs="Arial"/>
          <w:sz w:val="20"/>
          <w:szCs w:val="20"/>
          <w:lang w:val="en"/>
        </w:rPr>
      </w:pPr>
      <w:r w:rsidRPr="00734B79">
        <w:rPr>
          <w:rFonts w:ascii="Arial" w:eastAsia="Times New Roman" w:hAnsi="Arial" w:cs="Arial"/>
          <w:sz w:val="20"/>
          <w:szCs w:val="20"/>
          <w:lang w:val="en"/>
        </w:rPr>
        <w:t xml:space="preserve">___ Carcinoma </w:t>
      </w:r>
      <w:proofErr w:type="spellStart"/>
      <w:r w:rsidRPr="00734B79">
        <w:rPr>
          <w:rFonts w:ascii="Arial" w:eastAsia="Times New Roman" w:hAnsi="Arial" w:cs="Arial"/>
          <w:sz w:val="20"/>
          <w:szCs w:val="20"/>
          <w:lang w:val="en"/>
        </w:rPr>
        <w:t>cuniculatum</w:t>
      </w:r>
      <w:proofErr w:type="spellEnd"/>
      <w:r w:rsidRPr="00734B79">
        <w:rPr>
          <w:rFonts w:ascii="Arial" w:eastAsia="Times New Roman" w:hAnsi="Arial" w:cs="Arial"/>
          <w:sz w:val="20"/>
          <w:szCs w:val="20"/>
          <w:lang w:val="en"/>
        </w:rPr>
        <w:t xml:space="preserve">  </w:t>
      </w:r>
    </w:p>
    <w:p w14:paraId="27C60046" w14:textId="77777777" w:rsidR="00EC6AA5" w:rsidRPr="00734B79" w:rsidRDefault="00EC6AA5" w:rsidP="00736048">
      <w:pPr>
        <w:spacing w:after="0" w:line="276" w:lineRule="auto"/>
        <w:ind w:firstLine="240"/>
        <w:divId w:val="558830155"/>
        <w:rPr>
          <w:rFonts w:ascii="Arial" w:eastAsia="Times New Roman" w:hAnsi="Arial" w:cs="Arial"/>
          <w:sz w:val="20"/>
          <w:szCs w:val="20"/>
          <w:lang w:val="en"/>
        </w:rPr>
      </w:pPr>
      <w:r w:rsidRPr="00734B79">
        <w:rPr>
          <w:rFonts w:ascii="Arial" w:eastAsia="Times New Roman" w:hAnsi="Arial" w:cs="Arial"/>
          <w:sz w:val="20"/>
          <w:szCs w:val="20"/>
          <w:lang w:val="en"/>
        </w:rPr>
        <w:t xml:space="preserve">___ Lymphoepithelial carcinoma (non-nasopharyngeal), HPV-independent  </w:t>
      </w:r>
    </w:p>
    <w:p w14:paraId="72054D13" w14:textId="77777777" w:rsidR="00EC6AA5" w:rsidRPr="00734B79" w:rsidRDefault="00EC6AA5" w:rsidP="00736048">
      <w:pPr>
        <w:spacing w:after="0" w:line="276" w:lineRule="auto"/>
        <w:divId w:val="1194730504"/>
        <w:rPr>
          <w:rFonts w:ascii="Arial" w:eastAsia="Times New Roman" w:hAnsi="Arial" w:cs="Arial"/>
          <w:sz w:val="20"/>
          <w:szCs w:val="20"/>
          <w:lang w:val="en"/>
        </w:rPr>
      </w:pPr>
      <w:r w:rsidRPr="00734B79">
        <w:rPr>
          <w:rFonts w:ascii="Arial" w:eastAsia="Times New Roman" w:hAnsi="Arial" w:cs="Arial"/>
          <w:sz w:val="20"/>
          <w:szCs w:val="20"/>
          <w:lang w:val="en"/>
        </w:rPr>
        <w:t xml:space="preserve">___ Hypopharynx  </w:t>
      </w:r>
    </w:p>
    <w:p w14:paraId="506AD553" w14:textId="77777777" w:rsidR="00EC6AA5" w:rsidRPr="00734B79" w:rsidRDefault="00EC6AA5" w:rsidP="00736048">
      <w:pPr>
        <w:spacing w:after="0" w:line="276" w:lineRule="auto"/>
        <w:ind w:firstLine="240"/>
        <w:divId w:val="1362437153"/>
        <w:rPr>
          <w:rFonts w:ascii="Arial" w:eastAsia="Times New Roman" w:hAnsi="Arial" w:cs="Arial"/>
          <w:b/>
          <w:bCs/>
          <w:sz w:val="20"/>
          <w:szCs w:val="20"/>
          <w:lang w:val="en"/>
        </w:rPr>
      </w:pPr>
      <w:proofErr w:type="gramStart"/>
      <w:r w:rsidRPr="00734B79">
        <w:rPr>
          <w:rFonts w:ascii="Arial" w:eastAsia="Times New Roman" w:hAnsi="Arial" w:cs="Arial"/>
          <w:b/>
          <w:bCs/>
          <w:sz w:val="20"/>
          <w:szCs w:val="20"/>
          <w:lang w:val="en"/>
        </w:rPr>
        <w:t>Histologic</w:t>
      </w:r>
      <w:proofErr w:type="gramEnd"/>
      <w:r w:rsidRPr="00734B79">
        <w:rPr>
          <w:rFonts w:ascii="Arial" w:eastAsia="Times New Roman" w:hAnsi="Arial" w:cs="Arial"/>
          <w:b/>
          <w:bCs/>
          <w:sz w:val="20"/>
          <w:szCs w:val="20"/>
          <w:lang w:val="en"/>
        </w:rPr>
        <w:t xml:space="preserve"> Type (hypopharynx)  </w:t>
      </w:r>
    </w:p>
    <w:p w14:paraId="2D86C212" w14:textId="77777777" w:rsidR="00EC6AA5" w:rsidRPr="00736048" w:rsidRDefault="00EC6AA5" w:rsidP="00736048">
      <w:pPr>
        <w:spacing w:after="0" w:line="276" w:lineRule="auto"/>
        <w:ind w:firstLine="240"/>
        <w:divId w:val="637342921"/>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Squamous Cell Carcinoma Subtypes of the Hypopharynx  </w:t>
      </w:r>
    </w:p>
    <w:p w14:paraId="25CFFC1D" w14:textId="77777777" w:rsidR="00EC6AA5" w:rsidRPr="00734B79" w:rsidRDefault="00EC6AA5" w:rsidP="00736048">
      <w:pPr>
        <w:spacing w:after="0" w:line="276" w:lineRule="auto"/>
        <w:ind w:firstLine="240"/>
        <w:divId w:val="1802989744"/>
        <w:rPr>
          <w:rFonts w:ascii="Arial" w:eastAsia="Times New Roman" w:hAnsi="Arial" w:cs="Arial"/>
          <w:sz w:val="20"/>
          <w:szCs w:val="20"/>
          <w:lang w:val="en"/>
        </w:rPr>
      </w:pPr>
      <w:r w:rsidRPr="00734B79">
        <w:rPr>
          <w:rFonts w:ascii="Arial" w:eastAsia="Times New Roman" w:hAnsi="Arial" w:cs="Arial"/>
          <w:sz w:val="20"/>
          <w:szCs w:val="20"/>
          <w:lang w:val="en"/>
        </w:rPr>
        <w:t xml:space="preserve">___ Squamous cell carcinoma, conventional [keratinizing]  </w:t>
      </w:r>
    </w:p>
    <w:p w14:paraId="3707BAA1" w14:textId="77777777" w:rsidR="00EC6AA5" w:rsidRPr="00734B79" w:rsidRDefault="00EC6AA5" w:rsidP="00736048">
      <w:pPr>
        <w:spacing w:after="0" w:line="276" w:lineRule="auto"/>
        <w:ind w:firstLine="240"/>
        <w:divId w:val="657196849"/>
        <w:rPr>
          <w:rFonts w:ascii="Arial" w:eastAsia="Times New Roman" w:hAnsi="Arial" w:cs="Arial"/>
          <w:sz w:val="20"/>
          <w:szCs w:val="20"/>
          <w:lang w:val="en"/>
        </w:rPr>
      </w:pPr>
      <w:r w:rsidRPr="00734B79">
        <w:rPr>
          <w:rFonts w:ascii="Arial" w:eastAsia="Times New Roman" w:hAnsi="Arial" w:cs="Arial"/>
          <w:sz w:val="20"/>
          <w:szCs w:val="20"/>
          <w:lang w:val="en"/>
        </w:rPr>
        <w:t xml:space="preserve">___ Squamous cell carcinoma, non-keratinizing, NOS  </w:t>
      </w:r>
    </w:p>
    <w:p w14:paraId="3E8F8103" w14:textId="77777777" w:rsidR="00EC6AA5" w:rsidRPr="00734B79" w:rsidRDefault="00EC6AA5" w:rsidP="00736048">
      <w:pPr>
        <w:spacing w:after="0" w:line="276" w:lineRule="auto"/>
        <w:ind w:firstLine="240"/>
        <w:divId w:val="1827549926"/>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Adenosquamous</w:t>
      </w:r>
      <w:proofErr w:type="spellEnd"/>
      <w:r w:rsidRPr="00734B79">
        <w:rPr>
          <w:rFonts w:ascii="Arial" w:eastAsia="Times New Roman" w:hAnsi="Arial" w:cs="Arial"/>
          <w:sz w:val="20"/>
          <w:szCs w:val="20"/>
          <w:lang w:val="en"/>
        </w:rPr>
        <w:t xml:space="preserve"> carcinoma  </w:t>
      </w:r>
    </w:p>
    <w:p w14:paraId="225537B8" w14:textId="77777777" w:rsidR="00EC6AA5" w:rsidRPr="00734B79" w:rsidRDefault="00EC6AA5" w:rsidP="00736048">
      <w:pPr>
        <w:spacing w:after="0" w:line="276" w:lineRule="auto"/>
        <w:ind w:firstLine="240"/>
        <w:divId w:val="1034572586"/>
        <w:rPr>
          <w:rFonts w:ascii="Arial" w:eastAsia="Times New Roman" w:hAnsi="Arial" w:cs="Arial"/>
          <w:sz w:val="20"/>
          <w:szCs w:val="20"/>
          <w:lang w:val="en"/>
        </w:rPr>
      </w:pPr>
      <w:r w:rsidRPr="00734B79">
        <w:rPr>
          <w:rFonts w:ascii="Arial" w:eastAsia="Times New Roman" w:hAnsi="Arial" w:cs="Arial"/>
          <w:sz w:val="20"/>
          <w:szCs w:val="20"/>
          <w:lang w:val="en"/>
        </w:rPr>
        <w:t xml:space="preserve">___ Basaloid squamous cell carcinoma  </w:t>
      </w:r>
    </w:p>
    <w:p w14:paraId="3A474956" w14:textId="77777777" w:rsidR="00EC6AA5" w:rsidRPr="00734B79" w:rsidRDefault="00EC6AA5" w:rsidP="00736048">
      <w:pPr>
        <w:spacing w:after="0" w:line="276" w:lineRule="auto"/>
        <w:ind w:firstLine="240"/>
        <w:divId w:val="324549041"/>
        <w:rPr>
          <w:rFonts w:ascii="Arial" w:eastAsia="Times New Roman" w:hAnsi="Arial" w:cs="Arial"/>
          <w:sz w:val="20"/>
          <w:szCs w:val="20"/>
          <w:lang w:val="en"/>
        </w:rPr>
      </w:pPr>
      <w:r w:rsidRPr="00734B79">
        <w:rPr>
          <w:rFonts w:ascii="Arial" w:eastAsia="Times New Roman" w:hAnsi="Arial" w:cs="Arial"/>
          <w:sz w:val="20"/>
          <w:szCs w:val="20"/>
          <w:lang w:val="en"/>
        </w:rPr>
        <w:t xml:space="preserve">___ Papillary squamous cell carcinoma  </w:t>
      </w:r>
    </w:p>
    <w:p w14:paraId="5BD54A9F" w14:textId="77777777" w:rsidR="00EC6AA5" w:rsidRPr="00734B79" w:rsidRDefault="00EC6AA5" w:rsidP="00736048">
      <w:pPr>
        <w:spacing w:after="0" w:line="276" w:lineRule="auto"/>
        <w:ind w:firstLine="240"/>
        <w:divId w:val="1194462481"/>
        <w:rPr>
          <w:rFonts w:ascii="Arial" w:eastAsia="Times New Roman" w:hAnsi="Arial" w:cs="Arial"/>
          <w:sz w:val="20"/>
          <w:szCs w:val="20"/>
          <w:lang w:val="en"/>
        </w:rPr>
      </w:pPr>
      <w:r w:rsidRPr="00734B79">
        <w:rPr>
          <w:rFonts w:ascii="Arial" w:eastAsia="Times New Roman" w:hAnsi="Arial" w:cs="Arial"/>
          <w:sz w:val="20"/>
          <w:szCs w:val="20"/>
          <w:lang w:val="en"/>
        </w:rPr>
        <w:t>___ Spindle cell [</w:t>
      </w:r>
      <w:proofErr w:type="spellStart"/>
      <w:r w:rsidRPr="00734B79">
        <w:rPr>
          <w:rFonts w:ascii="Arial" w:eastAsia="Times New Roman" w:hAnsi="Arial" w:cs="Arial"/>
          <w:sz w:val="20"/>
          <w:szCs w:val="20"/>
          <w:lang w:val="en"/>
        </w:rPr>
        <w:t>sarcomatoid</w:t>
      </w:r>
      <w:proofErr w:type="spellEnd"/>
      <w:r w:rsidRPr="00734B79">
        <w:rPr>
          <w:rFonts w:ascii="Arial" w:eastAsia="Times New Roman" w:hAnsi="Arial" w:cs="Arial"/>
          <w:sz w:val="20"/>
          <w:szCs w:val="20"/>
          <w:lang w:val="en"/>
        </w:rPr>
        <w:t xml:space="preserve">] squamous carcinoma  </w:t>
      </w:r>
    </w:p>
    <w:p w14:paraId="209CA28F" w14:textId="77777777" w:rsidR="00EC6AA5" w:rsidRPr="00734B79" w:rsidRDefault="00EC6AA5" w:rsidP="00736048">
      <w:pPr>
        <w:spacing w:after="0" w:line="276" w:lineRule="auto"/>
        <w:ind w:firstLine="240"/>
        <w:divId w:val="1219777271"/>
        <w:rPr>
          <w:rFonts w:ascii="Arial" w:eastAsia="Times New Roman" w:hAnsi="Arial" w:cs="Arial"/>
          <w:sz w:val="20"/>
          <w:szCs w:val="20"/>
          <w:lang w:val="en"/>
        </w:rPr>
      </w:pPr>
      <w:r w:rsidRPr="00734B79">
        <w:rPr>
          <w:rFonts w:ascii="Arial" w:eastAsia="Times New Roman" w:hAnsi="Arial" w:cs="Arial"/>
          <w:sz w:val="20"/>
          <w:szCs w:val="20"/>
          <w:lang w:val="en"/>
        </w:rPr>
        <w:t xml:space="preserve">___ Verrucous carcinoma  </w:t>
      </w:r>
    </w:p>
    <w:p w14:paraId="341517E6" w14:textId="77777777" w:rsidR="00EC6AA5" w:rsidRPr="00734B79" w:rsidRDefault="00EC6AA5" w:rsidP="00736048">
      <w:pPr>
        <w:spacing w:after="0" w:line="276" w:lineRule="auto"/>
        <w:ind w:firstLine="240"/>
        <w:divId w:val="1785733665"/>
        <w:rPr>
          <w:rFonts w:ascii="Arial" w:eastAsia="Times New Roman" w:hAnsi="Arial" w:cs="Arial"/>
          <w:sz w:val="20"/>
          <w:szCs w:val="20"/>
          <w:lang w:val="en"/>
        </w:rPr>
      </w:pPr>
      <w:r w:rsidRPr="00734B79">
        <w:rPr>
          <w:rFonts w:ascii="Arial" w:eastAsia="Times New Roman" w:hAnsi="Arial" w:cs="Arial"/>
          <w:sz w:val="20"/>
          <w:szCs w:val="20"/>
          <w:lang w:val="en"/>
        </w:rPr>
        <w:t xml:space="preserve">___ Carcinoma </w:t>
      </w:r>
      <w:proofErr w:type="spellStart"/>
      <w:r w:rsidRPr="00734B79">
        <w:rPr>
          <w:rFonts w:ascii="Arial" w:eastAsia="Times New Roman" w:hAnsi="Arial" w:cs="Arial"/>
          <w:sz w:val="20"/>
          <w:szCs w:val="20"/>
          <w:lang w:val="en"/>
        </w:rPr>
        <w:t>cuniculatum</w:t>
      </w:r>
      <w:proofErr w:type="spellEnd"/>
      <w:r w:rsidRPr="00734B79">
        <w:rPr>
          <w:rFonts w:ascii="Arial" w:eastAsia="Times New Roman" w:hAnsi="Arial" w:cs="Arial"/>
          <w:sz w:val="20"/>
          <w:szCs w:val="20"/>
          <w:lang w:val="en"/>
        </w:rPr>
        <w:t xml:space="preserve">  </w:t>
      </w:r>
    </w:p>
    <w:p w14:paraId="2842A521" w14:textId="77777777" w:rsidR="00EC6AA5" w:rsidRPr="00734B79" w:rsidRDefault="00EC6AA5" w:rsidP="00736048">
      <w:pPr>
        <w:spacing w:after="0" w:line="276" w:lineRule="auto"/>
        <w:ind w:firstLine="240"/>
        <w:divId w:val="1293555437"/>
        <w:rPr>
          <w:rFonts w:ascii="Arial" w:eastAsia="Times New Roman" w:hAnsi="Arial" w:cs="Arial"/>
          <w:sz w:val="20"/>
          <w:szCs w:val="20"/>
          <w:lang w:val="en"/>
        </w:rPr>
      </w:pPr>
      <w:r w:rsidRPr="00734B79">
        <w:rPr>
          <w:rFonts w:ascii="Arial" w:eastAsia="Times New Roman" w:hAnsi="Arial" w:cs="Arial"/>
          <w:sz w:val="20"/>
          <w:szCs w:val="20"/>
          <w:lang w:val="en"/>
        </w:rPr>
        <w:lastRenderedPageBreak/>
        <w:t xml:space="preserve">___ Lymphoepithelial carcinoma (non-nasopharyngeal)  </w:t>
      </w:r>
    </w:p>
    <w:p w14:paraId="572EAC2D" w14:textId="77777777" w:rsidR="00957200" w:rsidRPr="00734B79" w:rsidRDefault="00957200" w:rsidP="00736048">
      <w:pPr>
        <w:spacing w:after="0" w:line="276" w:lineRule="auto"/>
        <w:divId w:val="423188513"/>
        <w:rPr>
          <w:rFonts w:ascii="Arial" w:eastAsia="Times New Roman" w:hAnsi="Arial" w:cs="Arial"/>
          <w:sz w:val="20"/>
          <w:szCs w:val="20"/>
          <w:lang w:val="en"/>
        </w:rPr>
      </w:pPr>
    </w:p>
    <w:p w14:paraId="1663471D" w14:textId="77777777" w:rsidR="00957200" w:rsidRPr="00734B79" w:rsidRDefault="00957200" w:rsidP="00736048">
      <w:pPr>
        <w:spacing w:after="0" w:line="276" w:lineRule="auto"/>
        <w:divId w:val="423188513"/>
        <w:rPr>
          <w:rFonts w:ascii="Arial" w:eastAsia="Times New Roman" w:hAnsi="Arial" w:cs="Arial"/>
          <w:sz w:val="20"/>
          <w:szCs w:val="20"/>
          <w:lang w:val="en"/>
        </w:rPr>
      </w:pPr>
    </w:p>
    <w:p w14:paraId="1FC59CE9" w14:textId="34901430" w:rsidR="00EC6AA5" w:rsidRPr="00734B79" w:rsidRDefault="00EC6AA5" w:rsidP="00736048">
      <w:pPr>
        <w:spacing w:after="0" w:line="276" w:lineRule="auto"/>
        <w:divId w:val="423188513"/>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w:t>
      </w:r>
    </w:p>
    <w:p w14:paraId="7B2159C7" w14:textId="77777777" w:rsidR="00EC6AA5" w:rsidRPr="00734B79" w:rsidRDefault="00EC6AA5" w:rsidP="00736048">
      <w:pPr>
        <w:spacing w:after="0" w:line="276" w:lineRule="auto"/>
        <w:ind w:firstLine="240"/>
        <w:divId w:val="513542937"/>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Histology Type (Neuroendocrine)  </w:t>
      </w:r>
    </w:p>
    <w:p w14:paraId="497E1DE7" w14:textId="77777777" w:rsidR="00EC6AA5" w:rsidRPr="00734B79" w:rsidRDefault="00EC6AA5" w:rsidP="00736048">
      <w:pPr>
        <w:spacing w:after="0" w:line="276" w:lineRule="auto"/>
        <w:ind w:firstLine="240"/>
        <w:divId w:val="1422024515"/>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tumor, grade 1  </w:t>
      </w:r>
    </w:p>
    <w:p w14:paraId="064E1571" w14:textId="77777777" w:rsidR="00EC6AA5" w:rsidRPr="00734B79" w:rsidRDefault="00EC6AA5" w:rsidP="00736048">
      <w:pPr>
        <w:spacing w:after="0" w:line="276" w:lineRule="auto"/>
        <w:ind w:firstLine="240"/>
        <w:divId w:val="626159526"/>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tumor, grade 2  </w:t>
      </w:r>
    </w:p>
    <w:p w14:paraId="7C994073" w14:textId="77777777" w:rsidR="00EC6AA5" w:rsidRPr="00734B79" w:rsidRDefault="00EC6AA5" w:rsidP="00736048">
      <w:pPr>
        <w:spacing w:after="0" w:line="276" w:lineRule="auto"/>
        <w:ind w:firstLine="240"/>
        <w:divId w:val="1368606404"/>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tumor, grade 3  </w:t>
      </w:r>
    </w:p>
    <w:p w14:paraId="1E4A8905" w14:textId="77777777" w:rsidR="00EC6AA5" w:rsidRPr="00734B79" w:rsidRDefault="00EC6AA5" w:rsidP="00736048">
      <w:pPr>
        <w:spacing w:after="0" w:line="276" w:lineRule="auto"/>
        <w:ind w:firstLine="240"/>
        <w:divId w:val="1526675474"/>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carcinoma, small cell type  </w:t>
      </w:r>
    </w:p>
    <w:p w14:paraId="2C77476E" w14:textId="77777777" w:rsidR="00EC6AA5" w:rsidRPr="00734B79" w:rsidRDefault="00EC6AA5" w:rsidP="00736048">
      <w:pPr>
        <w:spacing w:after="0" w:line="276" w:lineRule="auto"/>
        <w:ind w:firstLine="240"/>
        <w:divId w:val="733086500"/>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carcinoma, large cell type  </w:t>
      </w:r>
    </w:p>
    <w:p w14:paraId="76FC0CCB" w14:textId="77777777" w:rsidR="00EC6AA5" w:rsidRPr="00734B79" w:rsidRDefault="00EC6AA5" w:rsidP="00736048">
      <w:pPr>
        <w:spacing w:after="0" w:line="276" w:lineRule="auto"/>
        <w:ind w:firstLine="240"/>
        <w:divId w:val="2038850338"/>
        <w:rPr>
          <w:rFonts w:ascii="Arial" w:eastAsia="Times New Roman" w:hAnsi="Arial" w:cs="Arial"/>
          <w:sz w:val="20"/>
          <w:szCs w:val="20"/>
          <w:lang w:val="en"/>
        </w:rPr>
      </w:pPr>
      <w:r w:rsidRPr="00734B79">
        <w:rPr>
          <w:rFonts w:ascii="Arial" w:eastAsia="Times New Roman" w:hAnsi="Arial" w:cs="Arial"/>
          <w:sz w:val="20"/>
          <w:szCs w:val="20"/>
          <w:lang w:val="en"/>
        </w:rPr>
        <w:t xml:space="preserve">___ Combined (or composite) neuroendocrine carcinoma  </w:t>
      </w:r>
    </w:p>
    <w:p w14:paraId="3E83ACAD" w14:textId="77777777" w:rsidR="00EC6AA5" w:rsidRPr="00734B79" w:rsidRDefault="00EC6AA5" w:rsidP="00736048">
      <w:pPr>
        <w:spacing w:after="0" w:line="276" w:lineRule="auto"/>
        <w:ind w:firstLine="480"/>
        <w:divId w:val="1032413583"/>
        <w:rPr>
          <w:rFonts w:ascii="Arial" w:eastAsia="Times New Roman" w:hAnsi="Arial" w:cs="Arial"/>
          <w:b/>
          <w:bCs/>
          <w:sz w:val="20"/>
          <w:szCs w:val="20"/>
          <w:lang w:val="en"/>
        </w:rPr>
      </w:pPr>
      <w:r w:rsidRPr="00734B79">
        <w:rPr>
          <w:rFonts w:ascii="Arial" w:eastAsia="Times New Roman" w:hAnsi="Arial" w:cs="Arial"/>
          <w:b/>
          <w:bCs/>
          <w:sz w:val="20"/>
          <w:szCs w:val="20"/>
          <w:lang w:val="en"/>
        </w:rPr>
        <w:t>Type of Combined Histology</w:t>
      </w:r>
      <w:proofErr w:type="gramStart"/>
      <w:r w:rsidRPr="00734B79">
        <w:rPr>
          <w:rFonts w:ascii="Arial" w:eastAsia="Times New Roman" w:hAnsi="Arial" w:cs="Arial"/>
          <w:b/>
          <w:bCs/>
          <w:sz w:val="20"/>
          <w:szCs w:val="20"/>
          <w:lang w:val="en"/>
        </w:rPr>
        <w:t>#  (</w:t>
      </w:r>
      <w:proofErr w:type="gramEnd"/>
      <w:r w:rsidRPr="00734B79">
        <w:rPr>
          <w:rFonts w:ascii="Arial" w:eastAsia="Times New Roman" w:hAnsi="Arial" w:cs="Arial"/>
          <w:b/>
          <w:bCs/>
          <w:sz w:val="20"/>
          <w:szCs w:val="20"/>
          <w:lang w:val="en"/>
        </w:rPr>
        <w:t xml:space="preserve">select all that apply) </w:t>
      </w:r>
    </w:p>
    <w:p w14:paraId="5C843619" w14:textId="00AF86DB" w:rsidR="00EC6AA5" w:rsidRPr="00736048" w:rsidRDefault="00EC6AA5" w:rsidP="00736048">
      <w:pPr>
        <w:spacing w:after="0" w:line="276" w:lineRule="auto"/>
        <w:ind w:firstLine="480"/>
        <w:divId w:val="1470243951"/>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 Please note that the user must select at least one neuroendocrine type and at least one carcinoma type </w:t>
      </w:r>
      <w:proofErr w:type="gramStart"/>
      <w:r w:rsidRPr="00736048">
        <w:rPr>
          <w:rFonts w:ascii="Arial" w:eastAsia="Times New Roman" w:hAnsi="Arial" w:cs="Arial"/>
          <w:i/>
          <w:iCs/>
          <w:sz w:val="16"/>
          <w:szCs w:val="16"/>
          <w:lang w:val="en"/>
        </w:rPr>
        <w:t xml:space="preserve">from </w:t>
      </w:r>
      <w:r w:rsidR="00736048" w:rsidRPr="00736048">
        <w:rPr>
          <w:rFonts w:ascii="Arial" w:eastAsia="Times New Roman" w:hAnsi="Arial" w:cs="Arial"/>
          <w:i/>
          <w:iCs/>
          <w:sz w:val="16"/>
          <w:szCs w:val="16"/>
          <w:lang w:val="en"/>
        </w:rPr>
        <w:t xml:space="preserve"> </w:t>
      </w:r>
      <w:r w:rsidRPr="00736048">
        <w:rPr>
          <w:rFonts w:ascii="Arial" w:eastAsia="Times New Roman" w:hAnsi="Arial" w:cs="Arial"/>
          <w:i/>
          <w:iCs/>
          <w:sz w:val="16"/>
          <w:szCs w:val="16"/>
          <w:lang w:val="en"/>
        </w:rPr>
        <w:t>the</w:t>
      </w:r>
      <w:proofErr w:type="gramEnd"/>
      <w:r w:rsidRPr="00736048">
        <w:rPr>
          <w:rFonts w:ascii="Arial" w:eastAsia="Times New Roman" w:hAnsi="Arial" w:cs="Arial"/>
          <w:i/>
          <w:iCs/>
          <w:sz w:val="16"/>
          <w:szCs w:val="16"/>
          <w:lang w:val="en"/>
        </w:rPr>
        <w:t xml:space="preserve"> list below.  </w:t>
      </w:r>
    </w:p>
    <w:p w14:paraId="571C4156" w14:textId="77777777" w:rsidR="00EC6AA5" w:rsidRPr="00734B79" w:rsidRDefault="00EC6AA5" w:rsidP="00736048">
      <w:pPr>
        <w:spacing w:after="0" w:line="276" w:lineRule="auto"/>
        <w:ind w:firstLine="480"/>
        <w:divId w:val="1488401086"/>
        <w:rPr>
          <w:rFonts w:ascii="Arial" w:eastAsia="Times New Roman" w:hAnsi="Arial" w:cs="Arial"/>
          <w:sz w:val="20"/>
          <w:szCs w:val="20"/>
          <w:lang w:val="en"/>
        </w:rPr>
      </w:pPr>
      <w:r w:rsidRPr="00734B79">
        <w:rPr>
          <w:rFonts w:ascii="Arial" w:eastAsia="Times New Roman" w:hAnsi="Arial" w:cs="Arial"/>
          <w:sz w:val="20"/>
          <w:szCs w:val="20"/>
          <w:lang w:val="en"/>
        </w:rPr>
        <w:t xml:space="preserve">___ Squamous cell carcinoma: _________________ </w:t>
      </w:r>
    </w:p>
    <w:p w14:paraId="72035B6D" w14:textId="77777777" w:rsidR="00EC6AA5" w:rsidRPr="00734B79" w:rsidRDefault="00EC6AA5" w:rsidP="00736048">
      <w:pPr>
        <w:spacing w:after="0" w:line="276" w:lineRule="auto"/>
        <w:ind w:firstLine="480"/>
        <w:divId w:val="664089876"/>
        <w:rPr>
          <w:rFonts w:ascii="Arial" w:eastAsia="Times New Roman" w:hAnsi="Arial" w:cs="Arial"/>
          <w:sz w:val="20"/>
          <w:szCs w:val="20"/>
          <w:lang w:val="en"/>
        </w:rPr>
      </w:pPr>
      <w:r w:rsidRPr="00734B79">
        <w:rPr>
          <w:rFonts w:ascii="Arial" w:eastAsia="Times New Roman" w:hAnsi="Arial" w:cs="Arial"/>
          <w:sz w:val="20"/>
          <w:szCs w:val="20"/>
          <w:lang w:val="en"/>
        </w:rPr>
        <w:t xml:space="preserve">___ Adenocarcinoma: _________________ </w:t>
      </w:r>
    </w:p>
    <w:p w14:paraId="05D766FA" w14:textId="77777777" w:rsidR="00EC6AA5" w:rsidRPr="00734B79" w:rsidRDefault="00EC6AA5" w:rsidP="00736048">
      <w:pPr>
        <w:spacing w:after="0" w:line="276" w:lineRule="auto"/>
        <w:ind w:firstLine="480"/>
        <w:divId w:val="1328443231"/>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carcinoma, small cell type  </w:t>
      </w:r>
    </w:p>
    <w:p w14:paraId="33963A65" w14:textId="77777777" w:rsidR="00EC6AA5" w:rsidRPr="00734B79" w:rsidRDefault="00EC6AA5" w:rsidP="00736048">
      <w:pPr>
        <w:spacing w:after="0" w:line="276" w:lineRule="auto"/>
        <w:ind w:firstLine="480"/>
        <w:divId w:val="909312232"/>
        <w:rPr>
          <w:rFonts w:ascii="Arial" w:eastAsia="Times New Roman" w:hAnsi="Arial" w:cs="Arial"/>
          <w:sz w:val="20"/>
          <w:szCs w:val="20"/>
          <w:lang w:val="en"/>
        </w:rPr>
      </w:pPr>
      <w:r w:rsidRPr="00734B79">
        <w:rPr>
          <w:rFonts w:ascii="Arial" w:eastAsia="Times New Roman" w:hAnsi="Arial" w:cs="Arial"/>
          <w:sz w:val="20"/>
          <w:szCs w:val="20"/>
          <w:lang w:val="en"/>
        </w:rPr>
        <w:t xml:space="preserve">___ Neuroendocrine carcinoma, large cell type  </w:t>
      </w:r>
    </w:p>
    <w:p w14:paraId="254B09A9" w14:textId="77777777" w:rsidR="00EC6AA5" w:rsidRPr="00734B79" w:rsidRDefault="00EC6AA5" w:rsidP="00736048">
      <w:pPr>
        <w:spacing w:after="0" w:line="276" w:lineRule="auto"/>
        <w:ind w:firstLine="480"/>
        <w:divId w:val="1460146832"/>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4ABE717C" w14:textId="77777777" w:rsidR="00EC6AA5" w:rsidRPr="00734B79" w:rsidRDefault="00EC6AA5" w:rsidP="00736048">
      <w:pPr>
        <w:spacing w:after="0" w:line="276" w:lineRule="auto"/>
        <w:divId w:val="1030641892"/>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histologic type not listed (specify): _________________ </w:t>
      </w:r>
    </w:p>
    <w:p w14:paraId="07147AC4" w14:textId="77777777" w:rsidR="00EC6AA5" w:rsidRPr="00734B79" w:rsidRDefault="00EC6AA5" w:rsidP="00736048">
      <w:pPr>
        <w:spacing w:after="0" w:line="276" w:lineRule="auto"/>
        <w:divId w:val="1026828296"/>
        <w:rPr>
          <w:rFonts w:ascii="Arial" w:eastAsia="Times New Roman" w:hAnsi="Arial" w:cs="Arial"/>
          <w:sz w:val="20"/>
          <w:szCs w:val="20"/>
          <w:lang w:val="en"/>
        </w:rPr>
      </w:pPr>
      <w:r w:rsidRPr="00734B79">
        <w:rPr>
          <w:rFonts w:ascii="Arial" w:eastAsia="Times New Roman" w:hAnsi="Arial" w:cs="Arial"/>
          <w:sz w:val="20"/>
          <w:szCs w:val="20"/>
          <w:lang w:val="en"/>
        </w:rPr>
        <w:t xml:space="preserve">___ Carcinoma, type cannot be determined: _________________ </w:t>
      </w:r>
    </w:p>
    <w:p w14:paraId="3E31E571" w14:textId="77777777" w:rsidR="00957200" w:rsidRPr="00734B79" w:rsidRDefault="00957200" w:rsidP="00736048">
      <w:pPr>
        <w:spacing w:after="0" w:line="276" w:lineRule="auto"/>
        <w:ind w:firstLine="240"/>
        <w:divId w:val="1494370840"/>
        <w:rPr>
          <w:rFonts w:ascii="Arial" w:eastAsia="Times New Roman" w:hAnsi="Arial" w:cs="Arial"/>
          <w:b/>
          <w:bCs/>
          <w:sz w:val="20"/>
          <w:szCs w:val="20"/>
          <w:lang w:val="en"/>
        </w:rPr>
      </w:pPr>
    </w:p>
    <w:p w14:paraId="37B66714" w14:textId="201419E3" w:rsidR="00EC6AA5" w:rsidRPr="00734B79" w:rsidRDefault="00EC6AA5" w:rsidP="00736048">
      <w:pPr>
        <w:spacing w:after="0" w:line="276" w:lineRule="auto"/>
        <w:ind w:firstLine="240"/>
        <w:divId w:val="1494370840"/>
        <w:rPr>
          <w:rFonts w:ascii="Arial" w:eastAsia="Times New Roman" w:hAnsi="Arial" w:cs="Arial"/>
          <w:b/>
          <w:bCs/>
          <w:sz w:val="20"/>
          <w:szCs w:val="20"/>
          <w:lang w:val="en"/>
        </w:rPr>
      </w:pPr>
      <w:r w:rsidRPr="00734B79">
        <w:rPr>
          <w:rFonts w:ascii="Arial" w:eastAsia="Times New Roman" w:hAnsi="Arial" w:cs="Arial"/>
          <w:b/>
          <w:bCs/>
          <w:sz w:val="20"/>
          <w:szCs w:val="20"/>
          <w:lang w:val="en"/>
        </w:rPr>
        <w:t>+</w:t>
      </w:r>
      <w:proofErr w:type="gramStart"/>
      <w:r w:rsidRPr="00734B79">
        <w:rPr>
          <w:rFonts w:ascii="Arial" w:eastAsia="Times New Roman" w:hAnsi="Arial" w:cs="Arial"/>
          <w:b/>
          <w:bCs/>
          <w:sz w:val="20"/>
          <w:szCs w:val="20"/>
          <w:lang w:val="en"/>
        </w:rPr>
        <w:t>Histologic</w:t>
      </w:r>
      <w:proofErr w:type="gramEnd"/>
      <w:r w:rsidRPr="00734B79">
        <w:rPr>
          <w:rFonts w:ascii="Arial" w:eastAsia="Times New Roman" w:hAnsi="Arial" w:cs="Arial"/>
          <w:b/>
          <w:bCs/>
          <w:sz w:val="20"/>
          <w:szCs w:val="20"/>
          <w:lang w:val="en"/>
        </w:rPr>
        <w:t xml:space="preserve"> Type Comment: _________________ </w:t>
      </w:r>
    </w:p>
    <w:p w14:paraId="6B9D34BE"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08FD4BFF" w14:textId="77777777" w:rsidR="00EC6AA5" w:rsidRPr="00734B79" w:rsidRDefault="00EC6AA5" w:rsidP="00736048">
      <w:pPr>
        <w:spacing w:after="0" w:line="276" w:lineRule="auto"/>
        <w:divId w:val="344140048"/>
        <w:rPr>
          <w:rFonts w:ascii="Arial" w:eastAsia="Times New Roman" w:hAnsi="Arial" w:cs="Arial"/>
          <w:b/>
          <w:bCs/>
          <w:sz w:val="20"/>
          <w:szCs w:val="20"/>
          <w:lang w:val="en"/>
        </w:rPr>
      </w:pPr>
      <w:proofErr w:type="gramStart"/>
      <w:r w:rsidRPr="00734B79">
        <w:rPr>
          <w:rFonts w:ascii="Arial" w:eastAsia="Times New Roman" w:hAnsi="Arial" w:cs="Arial"/>
          <w:b/>
          <w:bCs/>
          <w:sz w:val="20"/>
          <w:szCs w:val="20"/>
          <w:lang w:val="en"/>
        </w:rPr>
        <w:t>Histologic</w:t>
      </w:r>
      <w:proofErr w:type="gramEnd"/>
      <w:r w:rsidRPr="00734B79">
        <w:rPr>
          <w:rFonts w:ascii="Arial" w:eastAsia="Times New Roman" w:hAnsi="Arial" w:cs="Arial"/>
          <w:b/>
          <w:bCs/>
          <w:sz w:val="20"/>
          <w:szCs w:val="20"/>
          <w:lang w:val="en"/>
        </w:rPr>
        <w:t xml:space="preserve"> Grade (required only for non-neuroendocrine carcinomas) (Note </w:t>
      </w:r>
      <w:hyperlink w:anchor="N14659" w:tgtFrame="_top" w:history="1">
        <w:r w:rsidRPr="00734B79">
          <w:rPr>
            <w:rStyle w:val="Hyperlink"/>
            <w:rFonts w:ascii="Arial" w:eastAsia="Times New Roman" w:hAnsi="Arial" w:cs="Arial"/>
            <w:b/>
            <w:bCs/>
            <w:sz w:val="20"/>
            <w:szCs w:val="20"/>
            <w:lang w:val="en"/>
          </w:rPr>
          <w:t>C</w:t>
        </w:r>
      </w:hyperlink>
      <w:r w:rsidRPr="00734B79">
        <w:rPr>
          <w:rFonts w:ascii="Arial" w:eastAsia="Times New Roman" w:hAnsi="Arial" w:cs="Arial"/>
          <w:b/>
          <w:bCs/>
          <w:sz w:val="20"/>
          <w:szCs w:val="20"/>
          <w:lang w:val="en"/>
        </w:rPr>
        <w:t xml:space="preserve">) </w:t>
      </w:r>
    </w:p>
    <w:p w14:paraId="7859298F" w14:textId="77777777" w:rsidR="00EC6AA5" w:rsidRPr="00734B79" w:rsidRDefault="00EC6AA5" w:rsidP="00736048">
      <w:pPr>
        <w:spacing w:after="0" w:line="276" w:lineRule="auto"/>
        <w:divId w:val="1750612583"/>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w:t>
      </w:r>
    </w:p>
    <w:p w14:paraId="0F9C4E6F" w14:textId="77777777" w:rsidR="00EC6AA5" w:rsidRPr="00734B79" w:rsidRDefault="00EC6AA5" w:rsidP="00736048">
      <w:pPr>
        <w:spacing w:after="0" w:line="276" w:lineRule="auto"/>
        <w:divId w:val="531652329"/>
        <w:rPr>
          <w:rFonts w:ascii="Arial" w:eastAsia="Times New Roman" w:hAnsi="Arial" w:cs="Arial"/>
          <w:sz w:val="20"/>
          <w:szCs w:val="20"/>
          <w:lang w:val="en"/>
        </w:rPr>
      </w:pPr>
      <w:r w:rsidRPr="00734B79">
        <w:rPr>
          <w:rFonts w:ascii="Arial" w:eastAsia="Times New Roman" w:hAnsi="Arial" w:cs="Arial"/>
          <w:sz w:val="20"/>
          <w:szCs w:val="20"/>
          <w:lang w:val="en"/>
        </w:rPr>
        <w:t xml:space="preserve">___ G1, well-differentiated  </w:t>
      </w:r>
    </w:p>
    <w:p w14:paraId="7A79B8FC" w14:textId="77777777" w:rsidR="00EC6AA5" w:rsidRPr="00734B79" w:rsidRDefault="00EC6AA5" w:rsidP="00736048">
      <w:pPr>
        <w:spacing w:after="0" w:line="276" w:lineRule="auto"/>
        <w:divId w:val="676153332"/>
        <w:rPr>
          <w:rFonts w:ascii="Arial" w:eastAsia="Times New Roman" w:hAnsi="Arial" w:cs="Arial"/>
          <w:sz w:val="20"/>
          <w:szCs w:val="20"/>
          <w:lang w:val="en"/>
        </w:rPr>
      </w:pPr>
      <w:r w:rsidRPr="00734B79">
        <w:rPr>
          <w:rFonts w:ascii="Arial" w:eastAsia="Times New Roman" w:hAnsi="Arial" w:cs="Arial"/>
          <w:sz w:val="20"/>
          <w:szCs w:val="20"/>
          <w:lang w:val="en"/>
        </w:rPr>
        <w:t xml:space="preserve">___ G2, moderately differentiated  </w:t>
      </w:r>
    </w:p>
    <w:p w14:paraId="2ABA9263" w14:textId="77777777" w:rsidR="00EC6AA5" w:rsidRPr="00734B79" w:rsidRDefault="00EC6AA5" w:rsidP="00736048">
      <w:pPr>
        <w:spacing w:after="0" w:line="276" w:lineRule="auto"/>
        <w:divId w:val="2017733846"/>
        <w:rPr>
          <w:rFonts w:ascii="Arial" w:eastAsia="Times New Roman" w:hAnsi="Arial" w:cs="Arial"/>
          <w:sz w:val="20"/>
          <w:szCs w:val="20"/>
          <w:lang w:val="en"/>
        </w:rPr>
      </w:pPr>
      <w:r w:rsidRPr="00734B79">
        <w:rPr>
          <w:rFonts w:ascii="Arial" w:eastAsia="Times New Roman" w:hAnsi="Arial" w:cs="Arial"/>
          <w:sz w:val="20"/>
          <w:szCs w:val="20"/>
          <w:lang w:val="en"/>
        </w:rPr>
        <w:t xml:space="preserve">___ G3, poorly differentiated  </w:t>
      </w:r>
    </w:p>
    <w:p w14:paraId="528E96BD" w14:textId="77777777" w:rsidR="00EC6AA5" w:rsidRPr="00734B79" w:rsidRDefault="00EC6AA5" w:rsidP="00736048">
      <w:pPr>
        <w:spacing w:after="0" w:line="276" w:lineRule="auto"/>
        <w:divId w:val="844438364"/>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4339A208" w14:textId="77777777" w:rsidR="00EC6AA5" w:rsidRPr="00734B79" w:rsidRDefault="00EC6AA5" w:rsidP="00736048">
      <w:pPr>
        <w:spacing w:after="0" w:line="276" w:lineRule="auto"/>
        <w:divId w:val="598563451"/>
        <w:rPr>
          <w:rFonts w:ascii="Arial" w:eastAsia="Times New Roman" w:hAnsi="Arial" w:cs="Arial"/>
          <w:sz w:val="20"/>
          <w:szCs w:val="20"/>
          <w:lang w:val="en"/>
        </w:rPr>
      </w:pPr>
      <w:r w:rsidRPr="00734B79">
        <w:rPr>
          <w:rFonts w:ascii="Arial" w:eastAsia="Times New Roman" w:hAnsi="Arial" w:cs="Arial"/>
          <w:sz w:val="20"/>
          <w:szCs w:val="20"/>
          <w:lang w:val="en"/>
        </w:rPr>
        <w:t xml:space="preserve">___ GX, cannot be assessed: _________________ </w:t>
      </w:r>
    </w:p>
    <w:p w14:paraId="1509F0CA"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39672DBB" w14:textId="77777777" w:rsidR="00EC6AA5" w:rsidRPr="00734B79" w:rsidRDefault="00EC6AA5" w:rsidP="00736048">
      <w:pPr>
        <w:spacing w:after="0" w:line="276" w:lineRule="auto"/>
        <w:divId w:val="1032414439"/>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Extent (specify other structures involved) (required only if </w:t>
      </w:r>
      <w:proofErr w:type="spellStart"/>
      <w:r w:rsidRPr="00734B79">
        <w:rPr>
          <w:rFonts w:ascii="Arial" w:eastAsia="Times New Roman" w:hAnsi="Arial" w:cs="Arial"/>
          <w:b/>
          <w:bCs/>
          <w:sz w:val="20"/>
          <w:szCs w:val="20"/>
          <w:lang w:val="en"/>
        </w:rPr>
        <w:t>pT</w:t>
      </w:r>
      <w:proofErr w:type="spellEnd"/>
      <w:r w:rsidRPr="00734B79">
        <w:rPr>
          <w:rFonts w:ascii="Arial" w:eastAsia="Times New Roman" w:hAnsi="Arial" w:cs="Arial"/>
          <w:b/>
          <w:bCs/>
          <w:sz w:val="20"/>
          <w:szCs w:val="20"/>
          <w:lang w:val="en"/>
        </w:rPr>
        <w:t xml:space="preserve"> defined elements are applicable</w:t>
      </w:r>
      <w:proofErr w:type="gramStart"/>
      <w:r w:rsidRPr="00734B79">
        <w:rPr>
          <w:rFonts w:ascii="Arial" w:eastAsia="Times New Roman" w:hAnsi="Arial" w:cs="Arial"/>
          <w:b/>
          <w:bCs/>
          <w:sz w:val="20"/>
          <w:szCs w:val="20"/>
          <w:lang w:val="en"/>
        </w:rPr>
        <w:t>): _</w:t>
      </w:r>
      <w:proofErr w:type="gramEnd"/>
      <w:r w:rsidRPr="00734B79">
        <w:rPr>
          <w:rFonts w:ascii="Arial" w:eastAsia="Times New Roman" w:hAnsi="Arial" w:cs="Arial"/>
          <w:b/>
          <w:bCs/>
          <w:sz w:val="20"/>
          <w:szCs w:val="20"/>
          <w:lang w:val="en"/>
        </w:rPr>
        <w:t xml:space="preserve">________________ </w:t>
      </w:r>
    </w:p>
    <w:p w14:paraId="46522930"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5902F080" w14:textId="77777777" w:rsidR="00EC6AA5" w:rsidRPr="00734B79" w:rsidRDefault="00EC6AA5" w:rsidP="00736048">
      <w:pPr>
        <w:spacing w:after="0" w:line="276" w:lineRule="auto"/>
        <w:divId w:val="41100552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Lymphatic and / or Vascular Invasion  </w:t>
      </w:r>
    </w:p>
    <w:p w14:paraId="60D14513" w14:textId="77777777" w:rsidR="00EC6AA5" w:rsidRPr="00734B79" w:rsidRDefault="00EC6AA5" w:rsidP="00736048">
      <w:pPr>
        <w:spacing w:after="0" w:line="276" w:lineRule="auto"/>
        <w:divId w:val="726031682"/>
        <w:rPr>
          <w:rFonts w:ascii="Arial" w:eastAsia="Times New Roman" w:hAnsi="Arial" w:cs="Arial"/>
          <w:sz w:val="20"/>
          <w:szCs w:val="20"/>
          <w:lang w:val="en"/>
        </w:rPr>
      </w:pPr>
      <w:r w:rsidRPr="00734B79">
        <w:rPr>
          <w:rFonts w:ascii="Arial" w:eastAsia="Times New Roman" w:hAnsi="Arial" w:cs="Arial"/>
          <w:sz w:val="20"/>
          <w:szCs w:val="20"/>
          <w:lang w:val="en"/>
        </w:rPr>
        <w:t xml:space="preserve">___ Not identified  </w:t>
      </w:r>
    </w:p>
    <w:p w14:paraId="5753DD4A" w14:textId="77777777" w:rsidR="00EC6AA5" w:rsidRPr="00734B79" w:rsidRDefault="00EC6AA5" w:rsidP="00736048">
      <w:pPr>
        <w:spacing w:after="0" w:line="276" w:lineRule="auto"/>
        <w:divId w:val="1650086272"/>
        <w:rPr>
          <w:rFonts w:ascii="Arial" w:eastAsia="Times New Roman" w:hAnsi="Arial" w:cs="Arial"/>
          <w:sz w:val="20"/>
          <w:szCs w:val="20"/>
          <w:lang w:val="en"/>
        </w:rPr>
      </w:pPr>
      <w:r w:rsidRPr="00734B79">
        <w:rPr>
          <w:rFonts w:ascii="Arial" w:eastAsia="Times New Roman" w:hAnsi="Arial" w:cs="Arial"/>
          <w:sz w:val="20"/>
          <w:szCs w:val="20"/>
          <w:lang w:val="en"/>
        </w:rPr>
        <w:t xml:space="preserve">___ Present: _________________ </w:t>
      </w:r>
    </w:p>
    <w:p w14:paraId="475D5598" w14:textId="77777777" w:rsidR="00EC6AA5" w:rsidRPr="00734B79" w:rsidRDefault="00EC6AA5" w:rsidP="00736048">
      <w:pPr>
        <w:spacing w:after="0" w:line="276" w:lineRule="auto"/>
        <w:divId w:val="803735366"/>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62A98FC5"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1DFD5375" w14:textId="77777777" w:rsidR="00EC6AA5" w:rsidRPr="00734B79" w:rsidRDefault="00EC6AA5" w:rsidP="00736048">
      <w:pPr>
        <w:spacing w:after="0" w:line="276" w:lineRule="auto"/>
        <w:divId w:val="250162691"/>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Perineural Invasion (Note </w:t>
      </w:r>
      <w:hyperlink w:anchor="N14660" w:tgtFrame="_top" w:history="1">
        <w:r w:rsidRPr="00734B79">
          <w:rPr>
            <w:rStyle w:val="Hyperlink"/>
            <w:rFonts w:ascii="Arial" w:eastAsia="Times New Roman" w:hAnsi="Arial" w:cs="Arial"/>
            <w:b/>
            <w:bCs/>
            <w:sz w:val="20"/>
            <w:szCs w:val="20"/>
            <w:lang w:val="en"/>
          </w:rPr>
          <w:t>D</w:t>
        </w:r>
      </w:hyperlink>
      <w:r w:rsidRPr="00734B79">
        <w:rPr>
          <w:rFonts w:ascii="Arial" w:eastAsia="Times New Roman" w:hAnsi="Arial" w:cs="Arial"/>
          <w:b/>
          <w:bCs/>
          <w:sz w:val="20"/>
          <w:szCs w:val="20"/>
          <w:lang w:val="en"/>
        </w:rPr>
        <w:t xml:space="preserve">) </w:t>
      </w:r>
    </w:p>
    <w:p w14:paraId="1A776FA5" w14:textId="77777777" w:rsidR="00EC6AA5" w:rsidRPr="00734B79" w:rsidRDefault="00EC6AA5" w:rsidP="00736048">
      <w:pPr>
        <w:spacing w:after="0" w:line="276" w:lineRule="auto"/>
        <w:divId w:val="824708582"/>
        <w:rPr>
          <w:rFonts w:ascii="Arial" w:eastAsia="Times New Roman" w:hAnsi="Arial" w:cs="Arial"/>
          <w:sz w:val="20"/>
          <w:szCs w:val="20"/>
          <w:lang w:val="en"/>
        </w:rPr>
      </w:pPr>
      <w:r w:rsidRPr="00734B79">
        <w:rPr>
          <w:rFonts w:ascii="Arial" w:eastAsia="Times New Roman" w:hAnsi="Arial" w:cs="Arial"/>
          <w:sz w:val="20"/>
          <w:szCs w:val="20"/>
          <w:lang w:val="en"/>
        </w:rPr>
        <w:t xml:space="preserve">___ Not identified  </w:t>
      </w:r>
    </w:p>
    <w:p w14:paraId="7302D2FF" w14:textId="77777777" w:rsidR="00EC6AA5" w:rsidRPr="00734B79" w:rsidRDefault="00EC6AA5" w:rsidP="00736048">
      <w:pPr>
        <w:spacing w:after="0" w:line="276" w:lineRule="auto"/>
        <w:divId w:val="982850921"/>
        <w:rPr>
          <w:rFonts w:ascii="Arial" w:eastAsia="Times New Roman" w:hAnsi="Arial" w:cs="Arial"/>
          <w:sz w:val="20"/>
          <w:szCs w:val="20"/>
          <w:lang w:val="en"/>
        </w:rPr>
      </w:pPr>
      <w:r w:rsidRPr="00734B79">
        <w:rPr>
          <w:rFonts w:ascii="Arial" w:eastAsia="Times New Roman" w:hAnsi="Arial" w:cs="Arial"/>
          <w:sz w:val="20"/>
          <w:szCs w:val="20"/>
          <w:lang w:val="en"/>
        </w:rPr>
        <w:t xml:space="preserve">___ Present  </w:t>
      </w:r>
    </w:p>
    <w:p w14:paraId="4E657A78" w14:textId="77777777" w:rsidR="00EC6AA5" w:rsidRPr="00734B79" w:rsidRDefault="00EC6AA5" w:rsidP="00736048">
      <w:pPr>
        <w:spacing w:after="0" w:line="276" w:lineRule="auto"/>
        <w:divId w:val="1199008151"/>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261834EC"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09B307B9" w14:textId="77777777" w:rsidR="00EC6AA5" w:rsidRPr="00734B79" w:rsidRDefault="00EC6AA5" w:rsidP="00736048">
      <w:pPr>
        <w:spacing w:after="0" w:line="276" w:lineRule="auto"/>
        <w:divId w:val="2063794381"/>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Comment: _________________ </w:t>
      </w:r>
    </w:p>
    <w:p w14:paraId="343BEA59"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799A1D43" w14:textId="77777777" w:rsidR="00EC6AA5" w:rsidRPr="00734B79" w:rsidRDefault="00EC6AA5" w:rsidP="00736048">
      <w:pPr>
        <w:spacing w:after="0" w:line="276" w:lineRule="auto"/>
        <w:divId w:val="993988033"/>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MARGINS (Note </w:t>
      </w:r>
      <w:hyperlink w:anchor="N14661" w:tgtFrame="_top" w:history="1">
        <w:r w:rsidRPr="00734B79">
          <w:rPr>
            <w:rStyle w:val="Hyperlink"/>
            <w:rFonts w:ascii="Arial" w:eastAsia="Times New Roman" w:hAnsi="Arial" w:cs="Arial"/>
            <w:b/>
            <w:bCs/>
            <w:sz w:val="20"/>
            <w:szCs w:val="20"/>
            <w:lang w:val="en"/>
          </w:rPr>
          <w:t>E</w:t>
        </w:r>
      </w:hyperlink>
      <w:r w:rsidRPr="00734B79">
        <w:rPr>
          <w:rFonts w:ascii="Arial" w:eastAsia="Times New Roman" w:hAnsi="Arial" w:cs="Arial"/>
          <w:b/>
          <w:bCs/>
          <w:sz w:val="20"/>
          <w:szCs w:val="20"/>
          <w:lang w:val="en"/>
        </w:rPr>
        <w:t xml:space="preserve">) </w:t>
      </w:r>
    </w:p>
    <w:p w14:paraId="286197BD"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43070600" w14:textId="77777777" w:rsidR="00EC6AA5" w:rsidRPr="00734B79" w:rsidRDefault="00EC6AA5" w:rsidP="00736048">
      <w:pPr>
        <w:spacing w:after="0" w:line="276" w:lineRule="auto"/>
        <w:divId w:val="1126123627"/>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Main Specimen Margin Status for Invasive Tumor  </w:t>
      </w:r>
    </w:p>
    <w:p w14:paraId="7F7E0DC1" w14:textId="77777777" w:rsidR="00EC6AA5" w:rsidRPr="00734B79" w:rsidRDefault="00EC6AA5" w:rsidP="00736048">
      <w:pPr>
        <w:spacing w:after="0" w:line="276" w:lineRule="auto"/>
        <w:divId w:val="1080786073"/>
        <w:rPr>
          <w:rFonts w:ascii="Arial" w:eastAsia="Times New Roman" w:hAnsi="Arial" w:cs="Arial"/>
          <w:sz w:val="20"/>
          <w:szCs w:val="20"/>
          <w:lang w:val="en"/>
        </w:rPr>
      </w:pPr>
      <w:r w:rsidRPr="00734B79">
        <w:rPr>
          <w:rFonts w:ascii="Arial" w:eastAsia="Times New Roman" w:hAnsi="Arial" w:cs="Arial"/>
          <w:sz w:val="20"/>
          <w:szCs w:val="20"/>
          <w:lang w:val="en"/>
        </w:rPr>
        <w:t xml:space="preserve">___ All specimen margins negative for invasive tumor  </w:t>
      </w:r>
    </w:p>
    <w:p w14:paraId="21E2AA90" w14:textId="77777777" w:rsidR="00EC6AA5" w:rsidRPr="00734B79" w:rsidRDefault="00EC6AA5" w:rsidP="00736048">
      <w:pPr>
        <w:spacing w:after="0" w:line="276" w:lineRule="auto"/>
        <w:ind w:firstLine="240"/>
        <w:divId w:val="464471916"/>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Distance from Invasive Tumor to Closest Specimen Margin  </w:t>
      </w:r>
    </w:p>
    <w:p w14:paraId="0FB61D1F" w14:textId="77777777" w:rsidR="00EC6AA5" w:rsidRPr="00736048" w:rsidRDefault="00EC6AA5" w:rsidP="00736048">
      <w:pPr>
        <w:spacing w:after="0" w:line="276" w:lineRule="auto"/>
        <w:ind w:firstLine="240"/>
        <w:divId w:val="328673627"/>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Specify in Millimeters (mm)  </w:t>
      </w:r>
    </w:p>
    <w:p w14:paraId="5887FAB0" w14:textId="77777777" w:rsidR="00EC6AA5" w:rsidRPr="00734B79" w:rsidRDefault="00EC6AA5" w:rsidP="00736048">
      <w:pPr>
        <w:spacing w:after="0" w:line="276" w:lineRule="auto"/>
        <w:ind w:firstLine="240"/>
        <w:divId w:val="286358719"/>
        <w:rPr>
          <w:rFonts w:ascii="Arial" w:eastAsia="Times New Roman" w:hAnsi="Arial" w:cs="Arial"/>
          <w:sz w:val="20"/>
          <w:szCs w:val="20"/>
          <w:lang w:val="en"/>
        </w:rPr>
      </w:pPr>
      <w:r w:rsidRPr="00734B79">
        <w:rPr>
          <w:rFonts w:ascii="Arial" w:eastAsia="Times New Roman" w:hAnsi="Arial" w:cs="Arial"/>
          <w:sz w:val="20"/>
          <w:szCs w:val="20"/>
          <w:lang w:val="en"/>
        </w:rPr>
        <w:t>___ Exact distance: _________________ mm</w:t>
      </w:r>
    </w:p>
    <w:p w14:paraId="73A91643" w14:textId="77777777" w:rsidR="00EC6AA5" w:rsidRPr="00734B79" w:rsidRDefault="00EC6AA5" w:rsidP="00736048">
      <w:pPr>
        <w:spacing w:after="0" w:line="276" w:lineRule="auto"/>
        <w:ind w:firstLine="240"/>
        <w:divId w:val="1205674751"/>
        <w:rPr>
          <w:rFonts w:ascii="Arial" w:eastAsia="Times New Roman" w:hAnsi="Arial" w:cs="Arial"/>
          <w:sz w:val="20"/>
          <w:szCs w:val="20"/>
          <w:lang w:val="en"/>
        </w:rPr>
      </w:pPr>
      <w:r w:rsidRPr="00734B79">
        <w:rPr>
          <w:rFonts w:ascii="Arial" w:eastAsia="Times New Roman" w:hAnsi="Arial" w:cs="Arial"/>
          <w:sz w:val="20"/>
          <w:szCs w:val="20"/>
          <w:lang w:val="en"/>
        </w:rPr>
        <w:t>___ Greater than: _________________ mm</w:t>
      </w:r>
    </w:p>
    <w:p w14:paraId="38C810DC" w14:textId="77777777" w:rsidR="00EC6AA5" w:rsidRPr="00734B79" w:rsidRDefault="00EC6AA5" w:rsidP="00736048">
      <w:pPr>
        <w:spacing w:after="0" w:line="276" w:lineRule="auto"/>
        <w:ind w:firstLine="240"/>
        <w:divId w:val="649752303"/>
        <w:rPr>
          <w:rFonts w:ascii="Arial" w:eastAsia="Times New Roman" w:hAnsi="Arial" w:cs="Arial"/>
          <w:sz w:val="20"/>
          <w:szCs w:val="20"/>
          <w:lang w:val="en"/>
        </w:rPr>
      </w:pPr>
      <w:r w:rsidRPr="00734B79">
        <w:rPr>
          <w:rFonts w:ascii="Arial" w:eastAsia="Times New Roman" w:hAnsi="Arial" w:cs="Arial"/>
          <w:sz w:val="20"/>
          <w:szCs w:val="20"/>
          <w:lang w:val="en"/>
        </w:rPr>
        <w:t xml:space="preserve">___ Less than 1 mm  </w:t>
      </w:r>
    </w:p>
    <w:p w14:paraId="6E3B9FF6" w14:textId="77777777" w:rsidR="00EC6AA5" w:rsidRPr="00734B79" w:rsidRDefault="00EC6AA5" w:rsidP="00736048">
      <w:pPr>
        <w:spacing w:after="0" w:line="276" w:lineRule="auto"/>
        <w:ind w:firstLine="240"/>
        <w:divId w:val="1660188090"/>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00748A9F" w14:textId="77777777" w:rsidR="00EC6AA5" w:rsidRPr="00734B79" w:rsidRDefault="00EC6AA5" w:rsidP="00736048">
      <w:pPr>
        <w:spacing w:after="0" w:line="276" w:lineRule="auto"/>
        <w:ind w:firstLine="240"/>
        <w:divId w:val="2043088318"/>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11F698C2" w14:textId="77777777" w:rsidR="00EC6AA5" w:rsidRPr="00734B79" w:rsidRDefault="00EC6AA5" w:rsidP="00736048">
      <w:pPr>
        <w:spacing w:after="0" w:line="276" w:lineRule="auto"/>
        <w:ind w:firstLine="240"/>
        <w:divId w:val="1264536465"/>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+Closest Specimen Margin(s) to Invasive Tumor (use orientation when provided)  </w:t>
      </w:r>
    </w:p>
    <w:p w14:paraId="3C4EF749" w14:textId="77777777" w:rsidR="00EC6AA5" w:rsidRPr="00734B79" w:rsidRDefault="00EC6AA5" w:rsidP="00736048">
      <w:pPr>
        <w:spacing w:after="0" w:line="276" w:lineRule="auto"/>
        <w:ind w:firstLine="240"/>
        <w:divId w:val="194659763"/>
        <w:rPr>
          <w:rFonts w:ascii="Arial" w:eastAsia="Times New Roman" w:hAnsi="Arial" w:cs="Arial"/>
          <w:sz w:val="20"/>
          <w:szCs w:val="20"/>
          <w:lang w:val="en"/>
        </w:rPr>
      </w:pPr>
      <w:r w:rsidRPr="00734B79">
        <w:rPr>
          <w:rFonts w:ascii="Arial" w:eastAsia="Times New Roman" w:hAnsi="Arial" w:cs="Arial"/>
          <w:sz w:val="20"/>
          <w:szCs w:val="20"/>
          <w:lang w:val="en"/>
        </w:rPr>
        <w:t xml:space="preserve">___ Specify location(s) of closest specimen margin(s): _________________ </w:t>
      </w:r>
    </w:p>
    <w:p w14:paraId="3C718253" w14:textId="77777777" w:rsidR="00EC6AA5" w:rsidRPr="00734B79" w:rsidRDefault="00EC6AA5" w:rsidP="00736048">
      <w:pPr>
        <w:spacing w:after="0" w:line="276" w:lineRule="auto"/>
        <w:ind w:firstLine="240"/>
        <w:divId w:val="127088553"/>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69A1815E" w14:textId="77777777" w:rsidR="00EC6AA5" w:rsidRPr="00734B79" w:rsidRDefault="00EC6AA5" w:rsidP="00736048">
      <w:pPr>
        <w:spacing w:after="0" w:line="276" w:lineRule="auto"/>
        <w:ind w:firstLine="240"/>
        <w:divId w:val="1520509548"/>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+Other Close Specimen Margin(s) to Invasive Tumor  </w:t>
      </w:r>
    </w:p>
    <w:p w14:paraId="73ECDD78" w14:textId="77777777" w:rsidR="00EC6AA5" w:rsidRPr="00734B79" w:rsidRDefault="00EC6AA5" w:rsidP="00736048">
      <w:pPr>
        <w:spacing w:after="0" w:line="276" w:lineRule="auto"/>
        <w:ind w:firstLine="240"/>
        <w:divId w:val="727070227"/>
        <w:rPr>
          <w:rFonts w:ascii="Arial" w:eastAsia="Times New Roman" w:hAnsi="Arial" w:cs="Arial"/>
          <w:sz w:val="20"/>
          <w:szCs w:val="20"/>
          <w:lang w:val="en"/>
        </w:rPr>
      </w:pPr>
      <w:r w:rsidRPr="00734B79">
        <w:rPr>
          <w:rFonts w:ascii="Arial" w:eastAsia="Times New Roman" w:hAnsi="Arial" w:cs="Arial"/>
          <w:sz w:val="20"/>
          <w:szCs w:val="20"/>
          <w:lang w:val="en"/>
        </w:rPr>
        <w:t xml:space="preserve">___ Specify location(s) and distance(s) of other close specimen margin(s): _________________ </w:t>
      </w:r>
    </w:p>
    <w:p w14:paraId="60F93B21" w14:textId="77777777" w:rsidR="00EC6AA5" w:rsidRPr="00734B79" w:rsidRDefault="00EC6AA5" w:rsidP="00736048">
      <w:pPr>
        <w:spacing w:after="0" w:line="276" w:lineRule="auto"/>
        <w:ind w:firstLine="240"/>
        <w:divId w:val="350374958"/>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545E489D" w14:textId="77777777" w:rsidR="00EC6AA5" w:rsidRPr="00734B79" w:rsidRDefault="00EC6AA5" w:rsidP="00736048">
      <w:pPr>
        <w:spacing w:after="0" w:line="276" w:lineRule="auto"/>
        <w:divId w:val="588197500"/>
        <w:rPr>
          <w:rFonts w:ascii="Arial" w:eastAsia="Times New Roman" w:hAnsi="Arial" w:cs="Arial"/>
          <w:sz w:val="20"/>
          <w:szCs w:val="20"/>
          <w:lang w:val="en"/>
        </w:rPr>
      </w:pPr>
      <w:r w:rsidRPr="00734B79">
        <w:rPr>
          <w:rFonts w:ascii="Arial" w:eastAsia="Times New Roman" w:hAnsi="Arial" w:cs="Arial"/>
          <w:sz w:val="20"/>
          <w:szCs w:val="20"/>
          <w:lang w:val="en"/>
        </w:rPr>
        <w:t xml:space="preserve">___ Invasive tumor present at specimen margin(s)  </w:t>
      </w:r>
    </w:p>
    <w:p w14:paraId="401490E4" w14:textId="77777777" w:rsidR="00EC6AA5" w:rsidRPr="00734B79" w:rsidRDefault="00EC6AA5" w:rsidP="00736048">
      <w:pPr>
        <w:spacing w:after="0" w:line="276" w:lineRule="auto"/>
        <w:ind w:firstLine="240"/>
        <w:divId w:val="1487360416"/>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Specimen Margin(s) Involved by Invasive Tumor (use orientation when provided)  </w:t>
      </w:r>
    </w:p>
    <w:p w14:paraId="70075D35" w14:textId="77777777" w:rsidR="00EC6AA5" w:rsidRPr="00734B79" w:rsidRDefault="00EC6AA5" w:rsidP="00736048">
      <w:pPr>
        <w:spacing w:after="0" w:line="276" w:lineRule="auto"/>
        <w:ind w:firstLine="240"/>
        <w:divId w:val="180319654"/>
        <w:rPr>
          <w:rFonts w:ascii="Arial" w:eastAsia="Times New Roman" w:hAnsi="Arial" w:cs="Arial"/>
          <w:sz w:val="20"/>
          <w:szCs w:val="20"/>
          <w:lang w:val="en"/>
        </w:rPr>
      </w:pPr>
      <w:r w:rsidRPr="00734B79">
        <w:rPr>
          <w:rFonts w:ascii="Arial" w:eastAsia="Times New Roman" w:hAnsi="Arial" w:cs="Arial"/>
          <w:sz w:val="20"/>
          <w:szCs w:val="20"/>
          <w:lang w:val="en"/>
        </w:rPr>
        <w:t xml:space="preserve">___ Specify involved specimen margin(s): _________________ </w:t>
      </w:r>
    </w:p>
    <w:p w14:paraId="658FA70C" w14:textId="77777777" w:rsidR="00EC6AA5" w:rsidRPr="00734B79" w:rsidRDefault="00EC6AA5" w:rsidP="00736048">
      <w:pPr>
        <w:spacing w:after="0" w:line="276" w:lineRule="auto"/>
        <w:ind w:firstLine="240"/>
        <w:divId w:val="353846157"/>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53086DAC" w14:textId="77777777" w:rsidR="00EC6AA5" w:rsidRPr="00734B79" w:rsidRDefault="00EC6AA5" w:rsidP="00736048">
      <w:pPr>
        <w:spacing w:after="0" w:line="276" w:lineRule="auto"/>
        <w:divId w:val="586882922"/>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0564320F" w14:textId="77777777" w:rsidR="00EC6AA5" w:rsidRPr="00734B79" w:rsidRDefault="00EC6AA5" w:rsidP="00736048">
      <w:pPr>
        <w:spacing w:after="0" w:line="276" w:lineRule="auto"/>
        <w:divId w:val="869296032"/>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6FE1235E"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2B16B6A6" w14:textId="77777777" w:rsidR="00EC6AA5" w:rsidRPr="00734B79" w:rsidRDefault="00EC6AA5" w:rsidP="00736048">
      <w:pPr>
        <w:spacing w:after="0" w:line="276" w:lineRule="auto"/>
        <w:divId w:val="2144082943"/>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Main Specimen Margin Status for Non-invasive Tumor (High-grade Dysplasia) (required only if </w:t>
      </w:r>
      <w:proofErr w:type="gramStart"/>
      <w:r w:rsidRPr="00734B79">
        <w:rPr>
          <w:rFonts w:ascii="Arial" w:eastAsia="Times New Roman" w:hAnsi="Arial" w:cs="Arial"/>
          <w:b/>
          <w:bCs/>
          <w:sz w:val="20"/>
          <w:szCs w:val="20"/>
          <w:lang w:val="en"/>
        </w:rPr>
        <w:t>applicable)#</w:t>
      </w:r>
      <w:proofErr w:type="gramEnd"/>
      <w:r w:rsidRPr="00734B79">
        <w:rPr>
          <w:rFonts w:ascii="Arial" w:eastAsia="Times New Roman" w:hAnsi="Arial" w:cs="Arial"/>
          <w:b/>
          <w:bCs/>
          <w:sz w:val="20"/>
          <w:szCs w:val="20"/>
          <w:lang w:val="en"/>
        </w:rPr>
        <w:t xml:space="preserve">  </w:t>
      </w:r>
    </w:p>
    <w:p w14:paraId="2169CE8E" w14:textId="77777777" w:rsidR="00EC6AA5" w:rsidRPr="00736048" w:rsidRDefault="00EC6AA5" w:rsidP="00736048">
      <w:pPr>
        <w:spacing w:after="0" w:line="276" w:lineRule="auto"/>
        <w:divId w:val="546796704"/>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 Applicable only to squamous cell carcinoma and its </w:t>
      </w:r>
      <w:proofErr w:type="gramStart"/>
      <w:r w:rsidRPr="00736048">
        <w:rPr>
          <w:rFonts w:ascii="Arial" w:eastAsia="Times New Roman" w:hAnsi="Arial" w:cs="Arial"/>
          <w:i/>
          <w:iCs/>
          <w:sz w:val="16"/>
          <w:szCs w:val="16"/>
          <w:lang w:val="en"/>
        </w:rPr>
        <w:t>histologic</w:t>
      </w:r>
      <w:proofErr w:type="gramEnd"/>
      <w:r w:rsidRPr="00736048">
        <w:rPr>
          <w:rFonts w:ascii="Arial" w:eastAsia="Times New Roman" w:hAnsi="Arial" w:cs="Arial"/>
          <w:i/>
          <w:iCs/>
          <w:sz w:val="16"/>
          <w:szCs w:val="16"/>
          <w:lang w:val="en"/>
        </w:rPr>
        <w:t xml:space="preserve"> subtypes and required only when closer than invasive carcinoma.  </w:t>
      </w:r>
    </w:p>
    <w:p w14:paraId="7325E5AA" w14:textId="77777777" w:rsidR="00EC6AA5" w:rsidRPr="00734B79" w:rsidRDefault="00EC6AA5" w:rsidP="00736048">
      <w:pPr>
        <w:spacing w:after="0" w:line="276" w:lineRule="auto"/>
        <w:divId w:val="1377926666"/>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w:t>
      </w:r>
    </w:p>
    <w:p w14:paraId="0FE8A0EC" w14:textId="77777777" w:rsidR="00EC6AA5" w:rsidRPr="00734B79" w:rsidRDefault="00EC6AA5" w:rsidP="00736048">
      <w:pPr>
        <w:spacing w:after="0" w:line="276" w:lineRule="auto"/>
        <w:divId w:val="86199484"/>
        <w:rPr>
          <w:rFonts w:ascii="Arial" w:eastAsia="Times New Roman" w:hAnsi="Arial" w:cs="Arial"/>
          <w:sz w:val="20"/>
          <w:szCs w:val="20"/>
          <w:lang w:val="en"/>
        </w:rPr>
      </w:pPr>
      <w:r w:rsidRPr="00734B79">
        <w:rPr>
          <w:rFonts w:ascii="Arial" w:eastAsia="Times New Roman" w:hAnsi="Arial" w:cs="Arial"/>
          <w:sz w:val="20"/>
          <w:szCs w:val="20"/>
          <w:lang w:val="en"/>
        </w:rPr>
        <w:t xml:space="preserve">___ All specimen margins negative for high-grade dysplasia / in situ disease  </w:t>
      </w:r>
    </w:p>
    <w:p w14:paraId="6A724271" w14:textId="77777777" w:rsidR="00EC6AA5" w:rsidRPr="00734B79" w:rsidRDefault="00EC6AA5" w:rsidP="00736048">
      <w:pPr>
        <w:spacing w:after="0" w:line="276" w:lineRule="auto"/>
        <w:ind w:firstLine="240"/>
        <w:divId w:val="1648244110"/>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+Distance from Non-invasive Tumor to Closest Specimen Margin  </w:t>
      </w:r>
    </w:p>
    <w:p w14:paraId="3C6BD88B" w14:textId="77777777" w:rsidR="00EC6AA5" w:rsidRPr="00736048" w:rsidRDefault="00EC6AA5" w:rsidP="00736048">
      <w:pPr>
        <w:spacing w:after="0" w:line="276" w:lineRule="auto"/>
        <w:ind w:firstLine="240"/>
        <w:divId w:val="769004587"/>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Specify in Millimeters (mm)  </w:t>
      </w:r>
    </w:p>
    <w:p w14:paraId="105F3121" w14:textId="77777777" w:rsidR="00EC6AA5" w:rsidRPr="00734B79" w:rsidRDefault="00EC6AA5" w:rsidP="00736048">
      <w:pPr>
        <w:spacing w:after="0" w:line="276" w:lineRule="auto"/>
        <w:ind w:firstLine="240"/>
        <w:divId w:val="1203709467"/>
        <w:rPr>
          <w:rFonts w:ascii="Arial" w:eastAsia="Times New Roman" w:hAnsi="Arial" w:cs="Arial"/>
          <w:sz w:val="20"/>
          <w:szCs w:val="20"/>
          <w:lang w:val="en"/>
        </w:rPr>
      </w:pPr>
      <w:r w:rsidRPr="00734B79">
        <w:rPr>
          <w:rFonts w:ascii="Arial" w:eastAsia="Times New Roman" w:hAnsi="Arial" w:cs="Arial"/>
          <w:sz w:val="20"/>
          <w:szCs w:val="20"/>
          <w:lang w:val="en"/>
        </w:rPr>
        <w:t>___ Exact distance: _________________ mm</w:t>
      </w:r>
    </w:p>
    <w:p w14:paraId="2EEC704B" w14:textId="77777777" w:rsidR="00EC6AA5" w:rsidRPr="00734B79" w:rsidRDefault="00EC6AA5" w:rsidP="00736048">
      <w:pPr>
        <w:spacing w:after="0" w:line="276" w:lineRule="auto"/>
        <w:ind w:firstLine="240"/>
        <w:divId w:val="2068256535"/>
        <w:rPr>
          <w:rFonts w:ascii="Arial" w:eastAsia="Times New Roman" w:hAnsi="Arial" w:cs="Arial"/>
          <w:sz w:val="20"/>
          <w:szCs w:val="20"/>
          <w:lang w:val="en"/>
        </w:rPr>
      </w:pPr>
      <w:r w:rsidRPr="00734B79">
        <w:rPr>
          <w:rFonts w:ascii="Arial" w:eastAsia="Times New Roman" w:hAnsi="Arial" w:cs="Arial"/>
          <w:sz w:val="20"/>
          <w:szCs w:val="20"/>
          <w:lang w:val="en"/>
        </w:rPr>
        <w:t>___ Greater than: _________________ mm</w:t>
      </w:r>
    </w:p>
    <w:p w14:paraId="3F9CB4A7" w14:textId="77777777" w:rsidR="00EC6AA5" w:rsidRPr="00734B79" w:rsidRDefault="00EC6AA5" w:rsidP="00736048">
      <w:pPr>
        <w:spacing w:after="0" w:line="276" w:lineRule="auto"/>
        <w:ind w:firstLine="240"/>
        <w:divId w:val="1636983979"/>
        <w:rPr>
          <w:rFonts w:ascii="Arial" w:eastAsia="Times New Roman" w:hAnsi="Arial" w:cs="Arial"/>
          <w:sz w:val="20"/>
          <w:szCs w:val="20"/>
          <w:lang w:val="en"/>
        </w:rPr>
      </w:pPr>
      <w:r w:rsidRPr="00734B79">
        <w:rPr>
          <w:rFonts w:ascii="Arial" w:eastAsia="Times New Roman" w:hAnsi="Arial" w:cs="Arial"/>
          <w:sz w:val="20"/>
          <w:szCs w:val="20"/>
          <w:lang w:val="en"/>
        </w:rPr>
        <w:t xml:space="preserve">___ Less than 1 mm  </w:t>
      </w:r>
    </w:p>
    <w:p w14:paraId="79CB487A" w14:textId="77777777" w:rsidR="00EC6AA5" w:rsidRPr="00734B79" w:rsidRDefault="00EC6AA5" w:rsidP="00736048">
      <w:pPr>
        <w:spacing w:after="0" w:line="276" w:lineRule="auto"/>
        <w:ind w:firstLine="240"/>
        <w:divId w:val="669018020"/>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06A85A0C" w14:textId="77777777" w:rsidR="00EC6AA5" w:rsidRPr="00734B79" w:rsidRDefault="00EC6AA5" w:rsidP="00736048">
      <w:pPr>
        <w:spacing w:after="0" w:line="276" w:lineRule="auto"/>
        <w:ind w:firstLine="240"/>
        <w:divId w:val="390663276"/>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03933D3A" w14:textId="77777777" w:rsidR="00EC6AA5" w:rsidRPr="00734B79" w:rsidRDefault="00EC6AA5" w:rsidP="00736048">
      <w:pPr>
        <w:spacing w:after="0" w:line="276" w:lineRule="auto"/>
        <w:ind w:firstLine="240"/>
        <w:divId w:val="325128890"/>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+Closest Specimen Margin(s) to Non-invasive Tumor (use orientation when provided)  </w:t>
      </w:r>
    </w:p>
    <w:p w14:paraId="42A09CC2" w14:textId="77777777" w:rsidR="00EC6AA5" w:rsidRPr="00734B79" w:rsidRDefault="00EC6AA5" w:rsidP="00736048">
      <w:pPr>
        <w:spacing w:after="0" w:line="276" w:lineRule="auto"/>
        <w:ind w:firstLine="240"/>
        <w:divId w:val="2125542020"/>
        <w:rPr>
          <w:rFonts w:ascii="Arial" w:eastAsia="Times New Roman" w:hAnsi="Arial" w:cs="Arial"/>
          <w:sz w:val="20"/>
          <w:szCs w:val="20"/>
          <w:lang w:val="en"/>
        </w:rPr>
      </w:pPr>
      <w:r w:rsidRPr="00734B79">
        <w:rPr>
          <w:rFonts w:ascii="Arial" w:eastAsia="Times New Roman" w:hAnsi="Arial" w:cs="Arial"/>
          <w:sz w:val="20"/>
          <w:szCs w:val="20"/>
          <w:lang w:val="en"/>
        </w:rPr>
        <w:t xml:space="preserve">___ Specify location(s) of closest specimen margin(s): _________________ </w:t>
      </w:r>
    </w:p>
    <w:p w14:paraId="26AA8B48" w14:textId="77777777" w:rsidR="00EC6AA5" w:rsidRPr="00734B79" w:rsidRDefault="00EC6AA5" w:rsidP="00736048">
      <w:pPr>
        <w:spacing w:after="0" w:line="276" w:lineRule="auto"/>
        <w:ind w:firstLine="240"/>
        <w:divId w:val="84347802"/>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77AE0399" w14:textId="77777777" w:rsidR="00EC6AA5" w:rsidRPr="00734B79" w:rsidRDefault="00EC6AA5" w:rsidP="00736048">
      <w:pPr>
        <w:spacing w:after="0" w:line="276" w:lineRule="auto"/>
        <w:divId w:val="282661049"/>
        <w:rPr>
          <w:rFonts w:ascii="Arial" w:eastAsia="Times New Roman" w:hAnsi="Arial" w:cs="Arial"/>
          <w:sz w:val="20"/>
          <w:szCs w:val="20"/>
          <w:lang w:val="en"/>
        </w:rPr>
      </w:pPr>
      <w:r w:rsidRPr="00734B79">
        <w:rPr>
          <w:rFonts w:ascii="Arial" w:eastAsia="Times New Roman" w:hAnsi="Arial" w:cs="Arial"/>
          <w:sz w:val="20"/>
          <w:szCs w:val="20"/>
          <w:lang w:val="en"/>
        </w:rPr>
        <w:t xml:space="preserve">___ High-grade dysplasia / in situ disease present at specimen margin  </w:t>
      </w:r>
    </w:p>
    <w:p w14:paraId="69CCF87E" w14:textId="77777777" w:rsidR="00EC6AA5" w:rsidRPr="00734B79" w:rsidRDefault="00EC6AA5" w:rsidP="00736048">
      <w:pPr>
        <w:spacing w:after="0" w:line="276" w:lineRule="auto"/>
        <w:ind w:firstLine="240"/>
        <w:divId w:val="13364663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Specimen Margin(s) Involved by Non-invasive Tumor (use orientation when provided)  </w:t>
      </w:r>
    </w:p>
    <w:p w14:paraId="7765F9F9" w14:textId="77777777" w:rsidR="00EC6AA5" w:rsidRPr="00734B79" w:rsidRDefault="00EC6AA5" w:rsidP="00736048">
      <w:pPr>
        <w:spacing w:after="0" w:line="276" w:lineRule="auto"/>
        <w:ind w:firstLine="240"/>
        <w:divId w:val="1855025144"/>
        <w:rPr>
          <w:rFonts w:ascii="Arial" w:eastAsia="Times New Roman" w:hAnsi="Arial" w:cs="Arial"/>
          <w:sz w:val="20"/>
          <w:szCs w:val="20"/>
          <w:lang w:val="en"/>
        </w:rPr>
      </w:pPr>
      <w:r w:rsidRPr="00734B79">
        <w:rPr>
          <w:rFonts w:ascii="Arial" w:eastAsia="Times New Roman" w:hAnsi="Arial" w:cs="Arial"/>
          <w:sz w:val="20"/>
          <w:szCs w:val="20"/>
          <w:lang w:val="en"/>
        </w:rPr>
        <w:t xml:space="preserve">___ Specify involved specimen margin(s): _________________ </w:t>
      </w:r>
    </w:p>
    <w:p w14:paraId="1E33BD7F" w14:textId="77777777" w:rsidR="00EC6AA5" w:rsidRPr="00734B79" w:rsidRDefault="00EC6AA5" w:rsidP="00736048">
      <w:pPr>
        <w:spacing w:after="0" w:line="276" w:lineRule="auto"/>
        <w:ind w:firstLine="240"/>
        <w:divId w:val="889079100"/>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41F96450" w14:textId="77777777" w:rsidR="00EC6AA5" w:rsidRPr="00734B79" w:rsidRDefault="00EC6AA5" w:rsidP="00736048">
      <w:pPr>
        <w:spacing w:after="0" w:line="276" w:lineRule="auto"/>
        <w:divId w:val="516895307"/>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178A2D3A" w14:textId="77777777" w:rsidR="00EC6AA5" w:rsidRPr="00734B79" w:rsidRDefault="00EC6AA5" w:rsidP="00736048">
      <w:pPr>
        <w:spacing w:after="0" w:line="276" w:lineRule="auto"/>
        <w:divId w:val="1812167370"/>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2AF5CD95"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32DC99DB" w14:textId="77777777" w:rsidR="00EC6AA5" w:rsidRPr="00734B79" w:rsidRDefault="00EC6AA5" w:rsidP="00736048">
      <w:pPr>
        <w:spacing w:after="0" w:line="276" w:lineRule="auto"/>
        <w:divId w:val="912008357"/>
        <w:rPr>
          <w:rFonts w:ascii="Arial" w:eastAsia="Times New Roman" w:hAnsi="Arial" w:cs="Arial"/>
          <w:b/>
          <w:bCs/>
          <w:sz w:val="20"/>
          <w:szCs w:val="20"/>
          <w:lang w:val="en"/>
        </w:rPr>
      </w:pPr>
      <w:r w:rsidRPr="00734B79">
        <w:rPr>
          <w:rFonts w:ascii="Arial" w:eastAsia="Times New Roman" w:hAnsi="Arial" w:cs="Arial"/>
          <w:b/>
          <w:bCs/>
          <w:sz w:val="20"/>
          <w:szCs w:val="20"/>
          <w:lang w:val="en"/>
        </w:rPr>
        <w:lastRenderedPageBreak/>
        <w:t xml:space="preserve">+Tumor Bed Margin Status (separately submitted)  </w:t>
      </w:r>
    </w:p>
    <w:p w14:paraId="54074066" w14:textId="77777777" w:rsidR="00EC6AA5" w:rsidRPr="00734B79" w:rsidRDefault="00EC6AA5" w:rsidP="00736048">
      <w:pPr>
        <w:spacing w:after="0" w:line="276" w:lineRule="auto"/>
        <w:divId w:val="1729499886"/>
        <w:rPr>
          <w:rFonts w:ascii="Arial" w:eastAsia="Times New Roman" w:hAnsi="Arial" w:cs="Arial"/>
          <w:sz w:val="20"/>
          <w:szCs w:val="20"/>
          <w:lang w:val="en"/>
        </w:rPr>
      </w:pPr>
      <w:r w:rsidRPr="00734B79">
        <w:rPr>
          <w:rFonts w:ascii="Arial" w:eastAsia="Times New Roman" w:hAnsi="Arial" w:cs="Arial"/>
          <w:sz w:val="20"/>
          <w:szCs w:val="20"/>
          <w:lang w:val="en"/>
        </w:rPr>
        <w:t xml:space="preserve">___ Tumor bed margins assessed  </w:t>
      </w:r>
    </w:p>
    <w:p w14:paraId="67FCA557" w14:textId="77777777" w:rsidR="00957200" w:rsidRPr="00734B79" w:rsidRDefault="00957200" w:rsidP="00736048">
      <w:pPr>
        <w:spacing w:after="0" w:line="276" w:lineRule="auto"/>
        <w:ind w:firstLine="240"/>
        <w:divId w:val="1079323789"/>
        <w:rPr>
          <w:rFonts w:ascii="Arial" w:eastAsia="Times New Roman" w:hAnsi="Arial" w:cs="Arial"/>
          <w:b/>
          <w:bCs/>
          <w:sz w:val="20"/>
          <w:szCs w:val="20"/>
          <w:lang w:val="en"/>
        </w:rPr>
      </w:pPr>
    </w:p>
    <w:p w14:paraId="353E5ABA" w14:textId="1B3C00F0" w:rsidR="00EC6AA5" w:rsidRPr="00734B79" w:rsidRDefault="00EC6AA5" w:rsidP="00736048">
      <w:pPr>
        <w:spacing w:after="0" w:line="276" w:lineRule="auto"/>
        <w:ind w:firstLine="240"/>
        <w:divId w:val="1079323789"/>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Bed Margin Orientation  </w:t>
      </w:r>
    </w:p>
    <w:p w14:paraId="342B6AF6" w14:textId="77777777" w:rsidR="00EC6AA5" w:rsidRPr="00734B79" w:rsidRDefault="00EC6AA5" w:rsidP="00736048">
      <w:pPr>
        <w:spacing w:after="0" w:line="276" w:lineRule="auto"/>
        <w:ind w:firstLine="240"/>
        <w:divId w:val="1122920925"/>
        <w:rPr>
          <w:rFonts w:ascii="Arial" w:eastAsia="Times New Roman" w:hAnsi="Arial" w:cs="Arial"/>
          <w:sz w:val="20"/>
          <w:szCs w:val="20"/>
          <w:lang w:val="en"/>
        </w:rPr>
      </w:pPr>
      <w:r w:rsidRPr="00734B79">
        <w:rPr>
          <w:rFonts w:ascii="Arial" w:eastAsia="Times New Roman" w:hAnsi="Arial" w:cs="Arial"/>
          <w:sz w:val="20"/>
          <w:szCs w:val="20"/>
          <w:lang w:val="en"/>
        </w:rPr>
        <w:t xml:space="preserve">___ Oriented to true margin surface  </w:t>
      </w:r>
    </w:p>
    <w:p w14:paraId="00B32D99" w14:textId="77777777" w:rsidR="00EC6AA5" w:rsidRPr="00734B79" w:rsidRDefault="00EC6AA5" w:rsidP="00736048">
      <w:pPr>
        <w:spacing w:after="0" w:line="276" w:lineRule="auto"/>
        <w:ind w:firstLine="240"/>
        <w:divId w:val="1786803394"/>
        <w:rPr>
          <w:rFonts w:ascii="Arial" w:eastAsia="Times New Roman" w:hAnsi="Arial" w:cs="Arial"/>
          <w:sz w:val="20"/>
          <w:szCs w:val="20"/>
          <w:lang w:val="en"/>
        </w:rPr>
      </w:pPr>
      <w:r w:rsidRPr="00734B79">
        <w:rPr>
          <w:rFonts w:ascii="Arial" w:eastAsia="Times New Roman" w:hAnsi="Arial" w:cs="Arial"/>
          <w:sz w:val="20"/>
          <w:szCs w:val="20"/>
          <w:lang w:val="en"/>
        </w:rPr>
        <w:t xml:space="preserve">___ Unoriented to true margin surface  </w:t>
      </w:r>
    </w:p>
    <w:p w14:paraId="74E8EBF8" w14:textId="77777777" w:rsidR="00EC6AA5" w:rsidRPr="00734B79" w:rsidRDefault="00EC6AA5" w:rsidP="00736048">
      <w:pPr>
        <w:spacing w:after="0" w:line="276" w:lineRule="auto"/>
        <w:ind w:firstLine="240"/>
        <w:divId w:val="1936939455"/>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1684B01E" w14:textId="77777777" w:rsidR="00957200" w:rsidRPr="00734B79" w:rsidRDefault="00957200" w:rsidP="00736048">
      <w:pPr>
        <w:spacing w:after="0" w:line="276" w:lineRule="auto"/>
        <w:ind w:firstLine="240"/>
        <w:divId w:val="258569042"/>
        <w:rPr>
          <w:rFonts w:ascii="Arial" w:eastAsia="Times New Roman" w:hAnsi="Arial" w:cs="Arial"/>
          <w:b/>
          <w:bCs/>
          <w:sz w:val="20"/>
          <w:szCs w:val="20"/>
          <w:lang w:val="en"/>
        </w:rPr>
      </w:pPr>
    </w:p>
    <w:p w14:paraId="26B17B70" w14:textId="625FF69C" w:rsidR="00EC6AA5" w:rsidRPr="00734B79" w:rsidRDefault="00EC6AA5" w:rsidP="00736048">
      <w:pPr>
        <w:spacing w:after="0" w:line="276" w:lineRule="auto"/>
        <w:ind w:firstLine="240"/>
        <w:divId w:val="258569042"/>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Bed Margin Status for Invasive Tumor  </w:t>
      </w:r>
    </w:p>
    <w:p w14:paraId="01D93DC0" w14:textId="77777777" w:rsidR="00EC6AA5" w:rsidRPr="00734B79" w:rsidRDefault="00EC6AA5" w:rsidP="00736048">
      <w:pPr>
        <w:spacing w:after="0" w:line="276" w:lineRule="auto"/>
        <w:ind w:firstLine="240"/>
        <w:divId w:val="1278953496"/>
        <w:rPr>
          <w:rFonts w:ascii="Arial" w:eastAsia="Times New Roman" w:hAnsi="Arial" w:cs="Arial"/>
          <w:sz w:val="20"/>
          <w:szCs w:val="20"/>
          <w:lang w:val="en"/>
        </w:rPr>
      </w:pPr>
      <w:r w:rsidRPr="00734B79">
        <w:rPr>
          <w:rFonts w:ascii="Arial" w:eastAsia="Times New Roman" w:hAnsi="Arial" w:cs="Arial"/>
          <w:sz w:val="20"/>
          <w:szCs w:val="20"/>
          <w:lang w:val="en"/>
        </w:rPr>
        <w:t xml:space="preserve">___ All tumor bed margins negative for invasive tumor  </w:t>
      </w:r>
    </w:p>
    <w:p w14:paraId="71EA4E49" w14:textId="77777777" w:rsidR="00957200" w:rsidRPr="00734B79" w:rsidRDefault="00EC6AA5" w:rsidP="00736048">
      <w:pPr>
        <w:spacing w:after="0" w:line="276" w:lineRule="auto"/>
        <w:ind w:firstLine="480"/>
        <w:divId w:val="1422529123"/>
        <w:rPr>
          <w:rFonts w:ascii="Arial" w:eastAsia="Times New Roman" w:hAnsi="Arial" w:cs="Arial"/>
          <w:b/>
          <w:bCs/>
          <w:sz w:val="20"/>
          <w:szCs w:val="20"/>
          <w:lang w:val="en"/>
        </w:rPr>
      </w:pPr>
      <w:r w:rsidRPr="00734B79">
        <w:rPr>
          <w:rFonts w:ascii="Arial" w:eastAsia="Times New Roman" w:hAnsi="Arial" w:cs="Arial"/>
          <w:b/>
          <w:bCs/>
          <w:sz w:val="20"/>
          <w:szCs w:val="20"/>
          <w:lang w:val="en"/>
        </w:rPr>
        <w:t>+Distance from Invasive Tumor to True Margin Surface (pertinent to oriented specimens</w:t>
      </w:r>
    </w:p>
    <w:p w14:paraId="06229BDC" w14:textId="44CA3E08" w:rsidR="00EC6AA5" w:rsidRPr="00734B79" w:rsidRDefault="00957200" w:rsidP="00736048">
      <w:pPr>
        <w:spacing w:after="0" w:line="276" w:lineRule="auto"/>
        <w:ind w:firstLine="480"/>
        <w:divId w:val="1422529123"/>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 </w:t>
      </w:r>
      <w:r w:rsidR="00EC6AA5" w:rsidRPr="00734B79">
        <w:rPr>
          <w:rFonts w:ascii="Arial" w:eastAsia="Times New Roman" w:hAnsi="Arial" w:cs="Arial"/>
          <w:b/>
          <w:bCs/>
          <w:sz w:val="20"/>
          <w:szCs w:val="20"/>
          <w:lang w:val="en"/>
        </w:rPr>
        <w:t xml:space="preserve"> which are sectioned perpendicularly)  </w:t>
      </w:r>
    </w:p>
    <w:p w14:paraId="78C207BC" w14:textId="77777777" w:rsidR="00EC6AA5" w:rsidRPr="00736048" w:rsidRDefault="00EC6AA5" w:rsidP="00736048">
      <w:pPr>
        <w:spacing w:after="0" w:line="276" w:lineRule="auto"/>
        <w:ind w:firstLine="480"/>
        <w:divId w:val="1918397054"/>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Specify in Millimeters (mm)  </w:t>
      </w:r>
    </w:p>
    <w:p w14:paraId="46AFACB3" w14:textId="77777777" w:rsidR="00EC6AA5" w:rsidRPr="00734B79" w:rsidRDefault="00EC6AA5" w:rsidP="00736048">
      <w:pPr>
        <w:spacing w:after="0" w:line="276" w:lineRule="auto"/>
        <w:ind w:firstLine="480"/>
        <w:divId w:val="328868014"/>
        <w:rPr>
          <w:rFonts w:ascii="Arial" w:eastAsia="Times New Roman" w:hAnsi="Arial" w:cs="Arial"/>
          <w:sz w:val="20"/>
          <w:szCs w:val="20"/>
          <w:lang w:val="en"/>
        </w:rPr>
      </w:pPr>
      <w:r w:rsidRPr="00734B79">
        <w:rPr>
          <w:rFonts w:ascii="Arial" w:eastAsia="Times New Roman" w:hAnsi="Arial" w:cs="Arial"/>
          <w:sz w:val="20"/>
          <w:szCs w:val="20"/>
          <w:lang w:val="en"/>
        </w:rPr>
        <w:t>___ Exact distance: _________________ mm</w:t>
      </w:r>
    </w:p>
    <w:p w14:paraId="5C8131DB" w14:textId="77777777" w:rsidR="00EC6AA5" w:rsidRPr="00734B79" w:rsidRDefault="00EC6AA5" w:rsidP="00736048">
      <w:pPr>
        <w:spacing w:after="0" w:line="276" w:lineRule="auto"/>
        <w:ind w:firstLine="480"/>
        <w:divId w:val="1192691443"/>
        <w:rPr>
          <w:rFonts w:ascii="Arial" w:eastAsia="Times New Roman" w:hAnsi="Arial" w:cs="Arial"/>
          <w:sz w:val="20"/>
          <w:szCs w:val="20"/>
          <w:lang w:val="en"/>
        </w:rPr>
      </w:pPr>
      <w:r w:rsidRPr="00734B79">
        <w:rPr>
          <w:rFonts w:ascii="Arial" w:eastAsia="Times New Roman" w:hAnsi="Arial" w:cs="Arial"/>
          <w:sz w:val="20"/>
          <w:szCs w:val="20"/>
          <w:lang w:val="en"/>
        </w:rPr>
        <w:t>___ Greater than: _________________ mm</w:t>
      </w:r>
    </w:p>
    <w:p w14:paraId="63628ECD" w14:textId="77777777" w:rsidR="00EC6AA5" w:rsidRPr="00734B79" w:rsidRDefault="00EC6AA5" w:rsidP="00736048">
      <w:pPr>
        <w:spacing w:after="0" w:line="276" w:lineRule="auto"/>
        <w:ind w:firstLine="480"/>
        <w:divId w:val="504787415"/>
        <w:rPr>
          <w:rFonts w:ascii="Arial" w:eastAsia="Times New Roman" w:hAnsi="Arial" w:cs="Arial"/>
          <w:sz w:val="20"/>
          <w:szCs w:val="20"/>
          <w:lang w:val="en"/>
        </w:rPr>
      </w:pPr>
      <w:r w:rsidRPr="00734B79">
        <w:rPr>
          <w:rFonts w:ascii="Arial" w:eastAsia="Times New Roman" w:hAnsi="Arial" w:cs="Arial"/>
          <w:sz w:val="20"/>
          <w:szCs w:val="20"/>
          <w:lang w:val="en"/>
        </w:rPr>
        <w:t xml:space="preserve">___ Less than 1 mm  </w:t>
      </w:r>
    </w:p>
    <w:p w14:paraId="570D2C0F" w14:textId="77777777" w:rsidR="00EC6AA5" w:rsidRPr="00734B79" w:rsidRDefault="00EC6AA5" w:rsidP="00736048">
      <w:pPr>
        <w:spacing w:after="0" w:line="276" w:lineRule="auto"/>
        <w:ind w:firstLine="480"/>
        <w:divId w:val="2044279183"/>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2F601045" w14:textId="77777777" w:rsidR="00EC6AA5" w:rsidRPr="00734B79" w:rsidRDefault="00EC6AA5" w:rsidP="00736048">
      <w:pPr>
        <w:spacing w:after="0" w:line="276" w:lineRule="auto"/>
        <w:ind w:firstLine="480"/>
        <w:divId w:val="777528669"/>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135CF239" w14:textId="77777777" w:rsidR="00EC6AA5" w:rsidRPr="00734B79" w:rsidRDefault="00EC6AA5" w:rsidP="00736048">
      <w:pPr>
        <w:spacing w:after="0" w:line="276" w:lineRule="auto"/>
        <w:ind w:firstLine="240"/>
        <w:divId w:val="101923229"/>
        <w:rPr>
          <w:rFonts w:ascii="Arial" w:eastAsia="Times New Roman" w:hAnsi="Arial" w:cs="Arial"/>
          <w:sz w:val="20"/>
          <w:szCs w:val="20"/>
          <w:lang w:val="en"/>
        </w:rPr>
      </w:pPr>
      <w:r w:rsidRPr="00734B79">
        <w:rPr>
          <w:rFonts w:ascii="Arial" w:eastAsia="Times New Roman" w:hAnsi="Arial" w:cs="Arial"/>
          <w:sz w:val="20"/>
          <w:szCs w:val="20"/>
          <w:lang w:val="en"/>
        </w:rPr>
        <w:t xml:space="preserve">___ Invasive tumor present at tumor bed margin(s)  </w:t>
      </w:r>
    </w:p>
    <w:p w14:paraId="17FE8DAF" w14:textId="77777777" w:rsidR="00957200" w:rsidRPr="00734B79" w:rsidRDefault="00957200" w:rsidP="00736048">
      <w:pPr>
        <w:spacing w:after="0" w:line="276" w:lineRule="auto"/>
        <w:ind w:firstLine="480"/>
        <w:divId w:val="1438255482"/>
        <w:rPr>
          <w:rFonts w:ascii="Arial" w:eastAsia="Times New Roman" w:hAnsi="Arial" w:cs="Arial"/>
          <w:b/>
          <w:bCs/>
          <w:sz w:val="20"/>
          <w:szCs w:val="20"/>
          <w:lang w:val="en"/>
        </w:rPr>
      </w:pPr>
    </w:p>
    <w:p w14:paraId="6FC52F4C" w14:textId="1DBA87F5" w:rsidR="00EC6AA5" w:rsidRPr="00734B79" w:rsidRDefault="00EC6AA5" w:rsidP="00736048">
      <w:pPr>
        <w:spacing w:after="0" w:line="276" w:lineRule="auto"/>
        <w:ind w:firstLine="480"/>
        <w:divId w:val="1438255482"/>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Bed Margin(s) Involved by Invasive Tumor (per part labeling)  </w:t>
      </w:r>
    </w:p>
    <w:p w14:paraId="7AB47875" w14:textId="77777777" w:rsidR="00EC6AA5" w:rsidRPr="00734B79" w:rsidRDefault="00EC6AA5" w:rsidP="00736048">
      <w:pPr>
        <w:spacing w:after="0" w:line="276" w:lineRule="auto"/>
        <w:ind w:firstLine="480"/>
        <w:divId w:val="160044174"/>
        <w:rPr>
          <w:rFonts w:ascii="Arial" w:eastAsia="Times New Roman" w:hAnsi="Arial" w:cs="Arial"/>
          <w:sz w:val="20"/>
          <w:szCs w:val="20"/>
          <w:lang w:val="en"/>
        </w:rPr>
      </w:pPr>
      <w:r w:rsidRPr="00734B79">
        <w:rPr>
          <w:rFonts w:ascii="Arial" w:eastAsia="Times New Roman" w:hAnsi="Arial" w:cs="Arial"/>
          <w:sz w:val="20"/>
          <w:szCs w:val="20"/>
          <w:lang w:val="en"/>
        </w:rPr>
        <w:t xml:space="preserve">___ Specify involved tumor bed margin(s): _________________ </w:t>
      </w:r>
    </w:p>
    <w:p w14:paraId="787E1876" w14:textId="77777777" w:rsidR="00EC6AA5" w:rsidRPr="00734B79" w:rsidRDefault="00EC6AA5" w:rsidP="00736048">
      <w:pPr>
        <w:spacing w:after="0" w:line="276" w:lineRule="auto"/>
        <w:ind w:firstLine="480"/>
        <w:divId w:val="234559372"/>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187D5FBB" w14:textId="77777777" w:rsidR="00EC6AA5" w:rsidRPr="00734B79" w:rsidRDefault="00EC6AA5" w:rsidP="00736048">
      <w:pPr>
        <w:spacing w:after="0" w:line="276" w:lineRule="auto"/>
        <w:ind w:firstLine="240"/>
        <w:divId w:val="1811631320"/>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1CCE3BF6" w14:textId="77777777" w:rsidR="00EC6AA5" w:rsidRPr="00734B79" w:rsidRDefault="00EC6AA5" w:rsidP="00736048">
      <w:pPr>
        <w:spacing w:after="0" w:line="276" w:lineRule="auto"/>
        <w:ind w:firstLine="240"/>
        <w:divId w:val="140314313"/>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39F73422" w14:textId="77777777" w:rsidR="00957200" w:rsidRPr="00734B79" w:rsidRDefault="00957200" w:rsidP="00736048">
      <w:pPr>
        <w:spacing w:after="0" w:line="276" w:lineRule="auto"/>
        <w:ind w:firstLine="240"/>
        <w:divId w:val="1660763641"/>
        <w:rPr>
          <w:rFonts w:ascii="Arial" w:eastAsia="Times New Roman" w:hAnsi="Arial" w:cs="Arial"/>
          <w:b/>
          <w:bCs/>
          <w:sz w:val="20"/>
          <w:szCs w:val="20"/>
          <w:lang w:val="en"/>
        </w:rPr>
      </w:pPr>
    </w:p>
    <w:p w14:paraId="2EDF1A98" w14:textId="1B8E3796" w:rsidR="00EC6AA5" w:rsidRPr="00734B79" w:rsidRDefault="00EC6AA5" w:rsidP="00736048">
      <w:pPr>
        <w:spacing w:after="0" w:line="276" w:lineRule="auto"/>
        <w:ind w:firstLine="240"/>
        <w:divId w:val="1660763641"/>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Bed Margin Status for Non-invasive Tumor  </w:t>
      </w:r>
    </w:p>
    <w:p w14:paraId="400C04F9" w14:textId="77777777" w:rsidR="00EC6AA5" w:rsidRPr="00734B79" w:rsidRDefault="00EC6AA5" w:rsidP="00736048">
      <w:pPr>
        <w:spacing w:after="0" w:line="276" w:lineRule="auto"/>
        <w:ind w:firstLine="240"/>
        <w:divId w:val="14306750"/>
        <w:rPr>
          <w:rFonts w:ascii="Arial" w:eastAsia="Times New Roman" w:hAnsi="Arial" w:cs="Arial"/>
          <w:sz w:val="20"/>
          <w:szCs w:val="20"/>
          <w:lang w:val="en"/>
        </w:rPr>
      </w:pPr>
      <w:r w:rsidRPr="00734B79">
        <w:rPr>
          <w:rFonts w:ascii="Arial" w:eastAsia="Times New Roman" w:hAnsi="Arial" w:cs="Arial"/>
          <w:sz w:val="20"/>
          <w:szCs w:val="20"/>
          <w:lang w:val="en"/>
        </w:rPr>
        <w:t xml:space="preserve">___ All tumor bed margins negative for high-grade dysplasia / in situ disease  </w:t>
      </w:r>
    </w:p>
    <w:p w14:paraId="6A26714D" w14:textId="77777777" w:rsidR="00957200" w:rsidRPr="00734B79" w:rsidRDefault="00EC6AA5" w:rsidP="00736048">
      <w:pPr>
        <w:spacing w:after="0" w:line="276" w:lineRule="auto"/>
        <w:ind w:firstLine="480"/>
        <w:divId w:val="209075247"/>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+Distance from Non-invasive Tumor to True Margin Surface (pertinent to oriented specimens </w:t>
      </w:r>
    </w:p>
    <w:p w14:paraId="28279070" w14:textId="1B35E326" w:rsidR="00EC6AA5" w:rsidRPr="00734B79" w:rsidRDefault="00957200" w:rsidP="00736048">
      <w:pPr>
        <w:spacing w:after="0" w:line="276" w:lineRule="auto"/>
        <w:ind w:firstLine="480"/>
        <w:divId w:val="209075247"/>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  </w:t>
      </w:r>
      <w:r w:rsidR="00EC6AA5" w:rsidRPr="00734B79">
        <w:rPr>
          <w:rFonts w:ascii="Arial" w:eastAsia="Times New Roman" w:hAnsi="Arial" w:cs="Arial"/>
          <w:b/>
          <w:bCs/>
          <w:sz w:val="20"/>
          <w:szCs w:val="20"/>
          <w:lang w:val="en"/>
        </w:rPr>
        <w:t xml:space="preserve">which are sectioned perpendicularly)  </w:t>
      </w:r>
    </w:p>
    <w:p w14:paraId="10DCD336" w14:textId="77777777" w:rsidR="00EC6AA5" w:rsidRPr="00736048" w:rsidRDefault="00EC6AA5" w:rsidP="00736048">
      <w:pPr>
        <w:spacing w:after="0" w:line="276" w:lineRule="auto"/>
        <w:ind w:firstLine="480"/>
        <w:divId w:val="1842042087"/>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Specify in Millimeters (mm)  </w:t>
      </w:r>
    </w:p>
    <w:p w14:paraId="029F6CC7" w14:textId="77777777" w:rsidR="00EC6AA5" w:rsidRPr="00734B79" w:rsidRDefault="00EC6AA5" w:rsidP="00736048">
      <w:pPr>
        <w:spacing w:after="0" w:line="276" w:lineRule="auto"/>
        <w:ind w:firstLine="480"/>
        <w:divId w:val="847446175"/>
        <w:rPr>
          <w:rFonts w:ascii="Arial" w:eastAsia="Times New Roman" w:hAnsi="Arial" w:cs="Arial"/>
          <w:sz w:val="20"/>
          <w:szCs w:val="20"/>
          <w:lang w:val="en"/>
        </w:rPr>
      </w:pPr>
      <w:r w:rsidRPr="00734B79">
        <w:rPr>
          <w:rFonts w:ascii="Arial" w:eastAsia="Times New Roman" w:hAnsi="Arial" w:cs="Arial"/>
          <w:sz w:val="20"/>
          <w:szCs w:val="20"/>
          <w:lang w:val="en"/>
        </w:rPr>
        <w:t>___ Exact distance: _________________ mm</w:t>
      </w:r>
    </w:p>
    <w:p w14:paraId="391CBD93" w14:textId="77777777" w:rsidR="00EC6AA5" w:rsidRPr="00734B79" w:rsidRDefault="00EC6AA5" w:rsidP="00736048">
      <w:pPr>
        <w:spacing w:after="0" w:line="276" w:lineRule="auto"/>
        <w:ind w:firstLine="480"/>
        <w:divId w:val="1816221722"/>
        <w:rPr>
          <w:rFonts w:ascii="Arial" w:eastAsia="Times New Roman" w:hAnsi="Arial" w:cs="Arial"/>
          <w:sz w:val="20"/>
          <w:szCs w:val="20"/>
          <w:lang w:val="en"/>
        </w:rPr>
      </w:pPr>
      <w:r w:rsidRPr="00734B79">
        <w:rPr>
          <w:rFonts w:ascii="Arial" w:eastAsia="Times New Roman" w:hAnsi="Arial" w:cs="Arial"/>
          <w:sz w:val="20"/>
          <w:szCs w:val="20"/>
          <w:lang w:val="en"/>
        </w:rPr>
        <w:t>___ Greater than: _________________ mm</w:t>
      </w:r>
    </w:p>
    <w:p w14:paraId="1EA17B7C" w14:textId="77777777" w:rsidR="00EC6AA5" w:rsidRPr="00734B79" w:rsidRDefault="00EC6AA5" w:rsidP="00736048">
      <w:pPr>
        <w:spacing w:after="0" w:line="276" w:lineRule="auto"/>
        <w:ind w:firstLine="480"/>
        <w:divId w:val="1928691001"/>
        <w:rPr>
          <w:rFonts w:ascii="Arial" w:eastAsia="Times New Roman" w:hAnsi="Arial" w:cs="Arial"/>
          <w:sz w:val="20"/>
          <w:szCs w:val="20"/>
          <w:lang w:val="en"/>
        </w:rPr>
      </w:pPr>
      <w:r w:rsidRPr="00734B79">
        <w:rPr>
          <w:rFonts w:ascii="Arial" w:eastAsia="Times New Roman" w:hAnsi="Arial" w:cs="Arial"/>
          <w:sz w:val="20"/>
          <w:szCs w:val="20"/>
          <w:lang w:val="en"/>
        </w:rPr>
        <w:t xml:space="preserve">___ Less than 1 mm  </w:t>
      </w:r>
    </w:p>
    <w:p w14:paraId="340B0EAD" w14:textId="77777777" w:rsidR="00EC6AA5" w:rsidRPr="00734B79" w:rsidRDefault="00EC6AA5" w:rsidP="00736048">
      <w:pPr>
        <w:spacing w:after="0" w:line="276" w:lineRule="auto"/>
        <w:ind w:firstLine="480"/>
        <w:divId w:val="499975188"/>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273ED964" w14:textId="77777777" w:rsidR="00EC6AA5" w:rsidRPr="00734B79" w:rsidRDefault="00EC6AA5" w:rsidP="00736048">
      <w:pPr>
        <w:spacing w:after="0" w:line="276" w:lineRule="auto"/>
        <w:ind w:firstLine="480"/>
        <w:divId w:val="256641592"/>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3126A34D" w14:textId="77777777" w:rsidR="00EC6AA5" w:rsidRPr="00734B79" w:rsidRDefault="00EC6AA5" w:rsidP="00736048">
      <w:pPr>
        <w:spacing w:after="0" w:line="276" w:lineRule="auto"/>
        <w:ind w:firstLine="240"/>
        <w:divId w:val="179394692"/>
        <w:rPr>
          <w:rFonts w:ascii="Arial" w:eastAsia="Times New Roman" w:hAnsi="Arial" w:cs="Arial"/>
          <w:sz w:val="20"/>
          <w:szCs w:val="20"/>
          <w:lang w:val="en"/>
        </w:rPr>
      </w:pPr>
      <w:r w:rsidRPr="00734B79">
        <w:rPr>
          <w:rFonts w:ascii="Arial" w:eastAsia="Times New Roman" w:hAnsi="Arial" w:cs="Arial"/>
          <w:sz w:val="20"/>
          <w:szCs w:val="20"/>
          <w:lang w:val="en"/>
        </w:rPr>
        <w:t xml:space="preserve">___ High-grade dysplasia / in situ disease present at tumor bed margin  </w:t>
      </w:r>
    </w:p>
    <w:p w14:paraId="322B5F7B" w14:textId="77777777" w:rsidR="00957200" w:rsidRPr="00734B79" w:rsidRDefault="00957200" w:rsidP="00736048">
      <w:pPr>
        <w:spacing w:after="0" w:line="276" w:lineRule="auto"/>
        <w:ind w:firstLine="480"/>
        <w:divId w:val="1539929244"/>
        <w:rPr>
          <w:rFonts w:ascii="Arial" w:eastAsia="Times New Roman" w:hAnsi="Arial" w:cs="Arial"/>
          <w:b/>
          <w:bCs/>
          <w:sz w:val="20"/>
          <w:szCs w:val="20"/>
          <w:lang w:val="en"/>
        </w:rPr>
      </w:pPr>
    </w:p>
    <w:p w14:paraId="32538FE0" w14:textId="7D57F3A8" w:rsidR="00EC6AA5" w:rsidRPr="00734B79" w:rsidRDefault="00EC6AA5" w:rsidP="00736048">
      <w:pPr>
        <w:spacing w:after="0" w:line="276" w:lineRule="auto"/>
        <w:ind w:firstLine="480"/>
        <w:divId w:val="153992924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Tumor Bed Margin(s) Involved by Non-invasive Tumor (per part labeling)  </w:t>
      </w:r>
    </w:p>
    <w:p w14:paraId="4AC3421E" w14:textId="77777777" w:rsidR="00EC6AA5" w:rsidRPr="00734B79" w:rsidRDefault="00EC6AA5" w:rsidP="00736048">
      <w:pPr>
        <w:spacing w:after="0" w:line="276" w:lineRule="auto"/>
        <w:ind w:firstLine="480"/>
        <w:divId w:val="583681336"/>
        <w:rPr>
          <w:rFonts w:ascii="Arial" w:eastAsia="Times New Roman" w:hAnsi="Arial" w:cs="Arial"/>
          <w:sz w:val="20"/>
          <w:szCs w:val="20"/>
          <w:lang w:val="en"/>
        </w:rPr>
      </w:pPr>
      <w:r w:rsidRPr="00734B79">
        <w:rPr>
          <w:rFonts w:ascii="Arial" w:eastAsia="Times New Roman" w:hAnsi="Arial" w:cs="Arial"/>
          <w:sz w:val="20"/>
          <w:szCs w:val="20"/>
          <w:lang w:val="en"/>
        </w:rPr>
        <w:t xml:space="preserve">___ Specify involved tumor bed margin(s): _________________ </w:t>
      </w:r>
    </w:p>
    <w:p w14:paraId="3FCC4626" w14:textId="77777777" w:rsidR="00EC6AA5" w:rsidRPr="00734B79" w:rsidRDefault="00EC6AA5" w:rsidP="00736048">
      <w:pPr>
        <w:spacing w:after="0" w:line="276" w:lineRule="auto"/>
        <w:ind w:firstLine="480"/>
        <w:divId w:val="15274650"/>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1AAC0410" w14:textId="77777777" w:rsidR="00EC6AA5" w:rsidRPr="00734B79" w:rsidRDefault="00EC6AA5" w:rsidP="00736048">
      <w:pPr>
        <w:spacing w:after="0" w:line="276" w:lineRule="auto"/>
        <w:ind w:firstLine="240"/>
        <w:divId w:val="957879718"/>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54248EA3" w14:textId="77777777" w:rsidR="00EC6AA5" w:rsidRPr="00734B79" w:rsidRDefault="00EC6AA5" w:rsidP="00736048">
      <w:pPr>
        <w:spacing w:after="0" w:line="276" w:lineRule="auto"/>
        <w:ind w:firstLine="240"/>
        <w:divId w:val="66340126"/>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1980DF3B" w14:textId="77777777" w:rsidR="00EC6AA5" w:rsidRPr="00734B79" w:rsidRDefault="00EC6AA5" w:rsidP="00736048">
      <w:pPr>
        <w:spacing w:after="0" w:line="276" w:lineRule="auto"/>
        <w:divId w:val="669991730"/>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00009003" w14:textId="77777777" w:rsidR="00EC6AA5" w:rsidRPr="00734B79" w:rsidRDefault="00EC6AA5" w:rsidP="00736048">
      <w:pPr>
        <w:spacing w:after="0" w:line="276" w:lineRule="auto"/>
        <w:divId w:val="1858274505"/>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30A171B2" w14:textId="77777777" w:rsidR="00EC6AA5" w:rsidRPr="00734B79" w:rsidRDefault="00EC6AA5" w:rsidP="00736048">
      <w:pPr>
        <w:spacing w:after="0" w:line="276" w:lineRule="auto"/>
        <w:divId w:val="553085387"/>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w:t>
      </w:r>
    </w:p>
    <w:p w14:paraId="3C9392C1"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0471DC9F" w14:textId="77777777" w:rsidR="00EC6AA5" w:rsidRPr="00734B79" w:rsidRDefault="00EC6AA5" w:rsidP="00736048">
      <w:pPr>
        <w:spacing w:after="0" w:line="276" w:lineRule="auto"/>
        <w:divId w:val="1147866977"/>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+Margin Comment: _________________ </w:t>
      </w:r>
    </w:p>
    <w:p w14:paraId="1F295F75"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113FDEFA" w14:textId="77777777" w:rsidR="00EC6AA5" w:rsidRPr="00734B79" w:rsidRDefault="00EC6AA5" w:rsidP="00736048">
      <w:pPr>
        <w:spacing w:after="0" w:line="276" w:lineRule="auto"/>
        <w:divId w:val="2003584796"/>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REGIONAL LYMPH NODES (Note </w:t>
      </w:r>
      <w:hyperlink w:anchor="N14662" w:tgtFrame="_top" w:history="1">
        <w:r w:rsidRPr="00734B79">
          <w:rPr>
            <w:rStyle w:val="Hyperlink"/>
            <w:rFonts w:ascii="Arial" w:eastAsia="Times New Roman" w:hAnsi="Arial" w:cs="Arial"/>
            <w:b/>
            <w:bCs/>
            <w:sz w:val="20"/>
            <w:szCs w:val="20"/>
            <w:lang w:val="en"/>
          </w:rPr>
          <w:t>F</w:t>
        </w:r>
      </w:hyperlink>
      <w:r w:rsidRPr="00734B79">
        <w:rPr>
          <w:rFonts w:ascii="Arial" w:eastAsia="Times New Roman" w:hAnsi="Arial" w:cs="Arial"/>
          <w:b/>
          <w:bCs/>
          <w:sz w:val="20"/>
          <w:szCs w:val="20"/>
          <w:lang w:val="en"/>
        </w:rPr>
        <w:t xml:space="preserve">) </w:t>
      </w:r>
    </w:p>
    <w:p w14:paraId="5A59DDA2"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44986E43" w14:textId="77777777" w:rsidR="00EC6AA5" w:rsidRPr="00734B79" w:rsidRDefault="00EC6AA5" w:rsidP="00736048">
      <w:pPr>
        <w:spacing w:after="0" w:line="276" w:lineRule="auto"/>
        <w:divId w:val="45214162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Regional Lymph Node Status  </w:t>
      </w:r>
    </w:p>
    <w:p w14:paraId="26CAD516" w14:textId="77777777" w:rsidR="00EC6AA5" w:rsidRPr="00734B79" w:rsidRDefault="00EC6AA5" w:rsidP="00736048">
      <w:pPr>
        <w:spacing w:after="0" w:line="276" w:lineRule="auto"/>
        <w:divId w:val="1138380361"/>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(no regional lymph nodes submitted or found)  </w:t>
      </w:r>
    </w:p>
    <w:p w14:paraId="4E5D712D" w14:textId="77777777" w:rsidR="00EC6AA5" w:rsidRPr="00734B79" w:rsidRDefault="00EC6AA5" w:rsidP="00736048">
      <w:pPr>
        <w:spacing w:after="0" w:line="276" w:lineRule="auto"/>
        <w:divId w:val="1971978645"/>
        <w:rPr>
          <w:rFonts w:ascii="Arial" w:eastAsia="Times New Roman" w:hAnsi="Arial" w:cs="Arial"/>
          <w:sz w:val="20"/>
          <w:szCs w:val="20"/>
          <w:lang w:val="en"/>
        </w:rPr>
      </w:pPr>
      <w:r w:rsidRPr="00734B79">
        <w:rPr>
          <w:rFonts w:ascii="Arial" w:eastAsia="Times New Roman" w:hAnsi="Arial" w:cs="Arial"/>
          <w:sz w:val="20"/>
          <w:szCs w:val="20"/>
          <w:lang w:val="en"/>
        </w:rPr>
        <w:t xml:space="preserve">___ Regional lymph nodes present  </w:t>
      </w:r>
    </w:p>
    <w:p w14:paraId="71CBB06C" w14:textId="77777777" w:rsidR="00EC6AA5" w:rsidRPr="00734B79" w:rsidRDefault="00EC6AA5" w:rsidP="00736048">
      <w:pPr>
        <w:spacing w:after="0" w:line="276" w:lineRule="auto"/>
        <w:ind w:firstLine="240"/>
        <w:divId w:val="1170146184"/>
        <w:rPr>
          <w:rFonts w:ascii="Arial" w:eastAsia="Times New Roman" w:hAnsi="Arial" w:cs="Arial"/>
          <w:sz w:val="20"/>
          <w:szCs w:val="20"/>
          <w:lang w:val="en"/>
        </w:rPr>
      </w:pPr>
      <w:r w:rsidRPr="00734B79">
        <w:rPr>
          <w:rFonts w:ascii="Arial" w:eastAsia="Times New Roman" w:hAnsi="Arial" w:cs="Arial"/>
          <w:sz w:val="20"/>
          <w:szCs w:val="20"/>
          <w:lang w:val="en"/>
        </w:rPr>
        <w:t xml:space="preserve">___ All regional lymph nodes negative for tumor  </w:t>
      </w:r>
    </w:p>
    <w:p w14:paraId="2E3C20B6" w14:textId="77777777" w:rsidR="00EC6AA5" w:rsidRPr="00734B79" w:rsidRDefault="00EC6AA5" w:rsidP="00736048">
      <w:pPr>
        <w:spacing w:after="0" w:line="276" w:lineRule="auto"/>
        <w:ind w:firstLine="240"/>
        <w:divId w:val="2025594946"/>
        <w:rPr>
          <w:rFonts w:ascii="Arial" w:eastAsia="Times New Roman" w:hAnsi="Arial" w:cs="Arial"/>
          <w:sz w:val="20"/>
          <w:szCs w:val="20"/>
          <w:lang w:val="en"/>
        </w:rPr>
      </w:pPr>
      <w:r w:rsidRPr="00734B79">
        <w:rPr>
          <w:rFonts w:ascii="Arial" w:eastAsia="Times New Roman" w:hAnsi="Arial" w:cs="Arial"/>
          <w:sz w:val="20"/>
          <w:szCs w:val="20"/>
          <w:lang w:val="en"/>
        </w:rPr>
        <w:t xml:space="preserve">___ Tumor present in regional lymph node(s)  </w:t>
      </w:r>
    </w:p>
    <w:p w14:paraId="53BFBB29" w14:textId="77777777" w:rsidR="00EC6AA5" w:rsidRPr="00734B79" w:rsidRDefault="00EC6AA5" w:rsidP="00736048">
      <w:pPr>
        <w:spacing w:after="0" w:line="276" w:lineRule="auto"/>
        <w:ind w:firstLine="480"/>
        <w:divId w:val="103228865"/>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Number of Lymph Nodes with Tumor  </w:t>
      </w:r>
    </w:p>
    <w:p w14:paraId="7D7BF3F3" w14:textId="77777777" w:rsidR="00EC6AA5" w:rsidRPr="00734B79" w:rsidRDefault="00EC6AA5" w:rsidP="00736048">
      <w:pPr>
        <w:spacing w:after="0" w:line="276" w:lineRule="auto"/>
        <w:ind w:firstLine="480"/>
        <w:divId w:val="1563563231"/>
        <w:rPr>
          <w:rFonts w:ascii="Arial" w:eastAsia="Times New Roman" w:hAnsi="Arial" w:cs="Arial"/>
          <w:sz w:val="20"/>
          <w:szCs w:val="20"/>
          <w:lang w:val="en"/>
        </w:rPr>
      </w:pPr>
      <w:r w:rsidRPr="00734B79">
        <w:rPr>
          <w:rFonts w:ascii="Arial" w:eastAsia="Times New Roman" w:hAnsi="Arial" w:cs="Arial"/>
          <w:sz w:val="20"/>
          <w:szCs w:val="20"/>
          <w:lang w:val="en"/>
        </w:rPr>
        <w:t xml:space="preserve">___ Exact number (specify): _________________ </w:t>
      </w:r>
    </w:p>
    <w:p w14:paraId="174AAC3D" w14:textId="77777777" w:rsidR="00EC6AA5" w:rsidRPr="00734B79" w:rsidRDefault="00EC6AA5" w:rsidP="00736048">
      <w:pPr>
        <w:spacing w:after="0" w:line="276" w:lineRule="auto"/>
        <w:ind w:firstLine="480"/>
        <w:divId w:val="1310399850"/>
        <w:rPr>
          <w:rFonts w:ascii="Arial" w:eastAsia="Times New Roman" w:hAnsi="Arial" w:cs="Arial"/>
          <w:sz w:val="20"/>
          <w:szCs w:val="20"/>
          <w:lang w:val="en"/>
        </w:rPr>
      </w:pPr>
      <w:r w:rsidRPr="00734B79">
        <w:rPr>
          <w:rFonts w:ascii="Arial" w:eastAsia="Times New Roman" w:hAnsi="Arial" w:cs="Arial"/>
          <w:sz w:val="20"/>
          <w:szCs w:val="20"/>
          <w:lang w:val="en"/>
        </w:rPr>
        <w:t xml:space="preserve">___ At least (specify): _________________ </w:t>
      </w:r>
    </w:p>
    <w:p w14:paraId="26BE567C" w14:textId="77777777" w:rsidR="00EC6AA5" w:rsidRPr="00734B79" w:rsidRDefault="00EC6AA5" w:rsidP="00736048">
      <w:pPr>
        <w:spacing w:after="0" w:line="276" w:lineRule="auto"/>
        <w:ind w:firstLine="480"/>
        <w:divId w:val="105580647"/>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6F08A0F8" w14:textId="77777777" w:rsidR="00EC6AA5" w:rsidRPr="00734B79" w:rsidRDefault="00EC6AA5" w:rsidP="00736048">
      <w:pPr>
        <w:spacing w:after="0" w:line="276" w:lineRule="auto"/>
        <w:ind w:firstLine="480"/>
        <w:divId w:val="1846937636"/>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391446B3" w14:textId="77777777" w:rsidR="00EC6AA5" w:rsidRPr="00734B79" w:rsidRDefault="00EC6AA5" w:rsidP="00736048">
      <w:pPr>
        <w:spacing w:after="0" w:line="276" w:lineRule="auto"/>
        <w:ind w:firstLine="480"/>
        <w:divId w:val="1740902238"/>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+Laterality of Lymph Node(s) with Tumor  </w:t>
      </w:r>
    </w:p>
    <w:p w14:paraId="59E91D90" w14:textId="77777777" w:rsidR="00EC6AA5" w:rsidRPr="00734B79" w:rsidRDefault="00EC6AA5" w:rsidP="00736048">
      <w:pPr>
        <w:spacing w:after="0" w:line="276" w:lineRule="auto"/>
        <w:ind w:firstLine="480"/>
        <w:divId w:val="437287938"/>
        <w:rPr>
          <w:rFonts w:ascii="Arial" w:eastAsia="Times New Roman" w:hAnsi="Arial" w:cs="Arial"/>
          <w:sz w:val="20"/>
          <w:szCs w:val="20"/>
          <w:lang w:val="en"/>
        </w:rPr>
      </w:pPr>
      <w:r w:rsidRPr="00734B79">
        <w:rPr>
          <w:rFonts w:ascii="Arial" w:eastAsia="Times New Roman" w:hAnsi="Arial" w:cs="Arial"/>
          <w:sz w:val="20"/>
          <w:szCs w:val="20"/>
          <w:lang w:val="en"/>
        </w:rPr>
        <w:t xml:space="preserve">___ Ipsilateral (including midline): _________________ </w:t>
      </w:r>
    </w:p>
    <w:p w14:paraId="5F2003AA" w14:textId="77777777" w:rsidR="00EC6AA5" w:rsidRPr="00734B79" w:rsidRDefault="00EC6AA5" w:rsidP="00736048">
      <w:pPr>
        <w:spacing w:after="0" w:line="276" w:lineRule="auto"/>
        <w:ind w:firstLine="480"/>
        <w:divId w:val="58327824"/>
        <w:rPr>
          <w:rFonts w:ascii="Arial" w:eastAsia="Times New Roman" w:hAnsi="Arial" w:cs="Arial"/>
          <w:sz w:val="20"/>
          <w:szCs w:val="20"/>
          <w:lang w:val="en"/>
        </w:rPr>
      </w:pPr>
      <w:r w:rsidRPr="00734B79">
        <w:rPr>
          <w:rFonts w:ascii="Arial" w:eastAsia="Times New Roman" w:hAnsi="Arial" w:cs="Arial"/>
          <w:sz w:val="20"/>
          <w:szCs w:val="20"/>
          <w:lang w:val="en"/>
        </w:rPr>
        <w:t xml:space="preserve">___ Contralateral: _________________ </w:t>
      </w:r>
    </w:p>
    <w:p w14:paraId="6A396F3D" w14:textId="77777777" w:rsidR="00EC6AA5" w:rsidRPr="00734B79" w:rsidRDefault="00EC6AA5" w:rsidP="00736048">
      <w:pPr>
        <w:spacing w:after="0" w:line="276" w:lineRule="auto"/>
        <w:ind w:firstLine="480"/>
        <w:divId w:val="44454213"/>
        <w:rPr>
          <w:rFonts w:ascii="Arial" w:eastAsia="Times New Roman" w:hAnsi="Arial" w:cs="Arial"/>
          <w:sz w:val="20"/>
          <w:szCs w:val="20"/>
          <w:lang w:val="en"/>
        </w:rPr>
      </w:pPr>
      <w:r w:rsidRPr="00734B79">
        <w:rPr>
          <w:rFonts w:ascii="Arial" w:eastAsia="Times New Roman" w:hAnsi="Arial" w:cs="Arial"/>
          <w:sz w:val="20"/>
          <w:szCs w:val="20"/>
          <w:lang w:val="en"/>
        </w:rPr>
        <w:t xml:space="preserve">___ Bilateral: _________________ </w:t>
      </w:r>
    </w:p>
    <w:p w14:paraId="386D793D" w14:textId="77777777" w:rsidR="00EC6AA5" w:rsidRPr="00734B79" w:rsidRDefault="00EC6AA5" w:rsidP="00736048">
      <w:pPr>
        <w:spacing w:after="0" w:line="276" w:lineRule="auto"/>
        <w:ind w:firstLine="480"/>
        <w:divId w:val="1829054519"/>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5AD0D939" w14:textId="615C4802" w:rsidR="00EC6AA5" w:rsidRPr="00734B79" w:rsidRDefault="00EC6AA5" w:rsidP="00736048">
      <w:pPr>
        <w:spacing w:after="0" w:line="276" w:lineRule="auto"/>
        <w:ind w:firstLine="480"/>
        <w:divId w:val="1473862405"/>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+Nodal Site(s) with </w:t>
      </w:r>
      <w:r w:rsidR="00957200" w:rsidRPr="00734B79">
        <w:rPr>
          <w:rFonts w:ascii="Arial" w:eastAsia="Times New Roman" w:hAnsi="Arial" w:cs="Arial"/>
          <w:b/>
          <w:bCs/>
          <w:sz w:val="20"/>
          <w:szCs w:val="20"/>
          <w:lang w:val="en"/>
        </w:rPr>
        <w:t>Tumor (</w:t>
      </w:r>
      <w:r w:rsidRPr="00734B79">
        <w:rPr>
          <w:rFonts w:ascii="Arial" w:eastAsia="Times New Roman" w:hAnsi="Arial" w:cs="Arial"/>
          <w:b/>
          <w:bCs/>
          <w:sz w:val="20"/>
          <w:szCs w:val="20"/>
          <w:lang w:val="en"/>
        </w:rPr>
        <w:t xml:space="preserve">select all that apply) </w:t>
      </w:r>
    </w:p>
    <w:p w14:paraId="192A452A" w14:textId="77777777" w:rsidR="00EC6AA5" w:rsidRPr="00734B79" w:rsidRDefault="00EC6AA5" w:rsidP="00736048">
      <w:pPr>
        <w:spacing w:after="0" w:line="276" w:lineRule="auto"/>
        <w:ind w:firstLine="480"/>
        <w:divId w:val="1764495818"/>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Intraparotid</w:t>
      </w:r>
      <w:proofErr w:type="spellEnd"/>
      <w:r w:rsidRPr="00734B79">
        <w:rPr>
          <w:rFonts w:ascii="Arial" w:eastAsia="Times New Roman" w:hAnsi="Arial" w:cs="Arial"/>
          <w:sz w:val="20"/>
          <w:szCs w:val="20"/>
          <w:lang w:val="en"/>
        </w:rPr>
        <w:t xml:space="preserve">: _________________ </w:t>
      </w:r>
    </w:p>
    <w:p w14:paraId="05AC0D7D" w14:textId="77777777" w:rsidR="00EC6AA5" w:rsidRPr="00734B79" w:rsidRDefault="00EC6AA5" w:rsidP="00736048">
      <w:pPr>
        <w:spacing w:after="0" w:line="276" w:lineRule="auto"/>
        <w:ind w:firstLine="480"/>
        <w:divId w:val="220017352"/>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Periparotid</w:t>
      </w:r>
      <w:proofErr w:type="spellEnd"/>
      <w:r w:rsidRPr="00734B79">
        <w:rPr>
          <w:rFonts w:ascii="Arial" w:eastAsia="Times New Roman" w:hAnsi="Arial" w:cs="Arial"/>
          <w:sz w:val="20"/>
          <w:szCs w:val="20"/>
          <w:lang w:val="en"/>
        </w:rPr>
        <w:t xml:space="preserve">: _________________ </w:t>
      </w:r>
    </w:p>
    <w:p w14:paraId="348E34D9" w14:textId="77777777" w:rsidR="00EC6AA5" w:rsidRPr="00734B79" w:rsidRDefault="00EC6AA5" w:rsidP="00736048">
      <w:pPr>
        <w:spacing w:after="0" w:line="276" w:lineRule="auto"/>
        <w:ind w:firstLine="480"/>
        <w:divId w:val="1270620253"/>
        <w:rPr>
          <w:rFonts w:ascii="Arial" w:eastAsia="Times New Roman" w:hAnsi="Arial" w:cs="Arial"/>
          <w:sz w:val="20"/>
          <w:szCs w:val="20"/>
          <w:lang w:val="en"/>
        </w:rPr>
      </w:pPr>
      <w:r w:rsidRPr="00734B79">
        <w:rPr>
          <w:rFonts w:ascii="Arial" w:eastAsia="Times New Roman" w:hAnsi="Arial" w:cs="Arial"/>
          <w:sz w:val="20"/>
          <w:szCs w:val="20"/>
          <w:lang w:val="en"/>
        </w:rPr>
        <w:t xml:space="preserve">___ Level I: _________________ </w:t>
      </w:r>
    </w:p>
    <w:p w14:paraId="4E8E4AC3" w14:textId="77777777" w:rsidR="00EC6AA5" w:rsidRPr="00734B79" w:rsidRDefault="00EC6AA5" w:rsidP="00736048">
      <w:pPr>
        <w:spacing w:after="0" w:line="276" w:lineRule="auto"/>
        <w:ind w:firstLine="480"/>
        <w:divId w:val="489061183"/>
        <w:rPr>
          <w:rFonts w:ascii="Arial" w:eastAsia="Times New Roman" w:hAnsi="Arial" w:cs="Arial"/>
          <w:sz w:val="20"/>
          <w:szCs w:val="20"/>
          <w:lang w:val="en"/>
        </w:rPr>
      </w:pPr>
      <w:r w:rsidRPr="00734B79">
        <w:rPr>
          <w:rFonts w:ascii="Arial" w:eastAsia="Times New Roman" w:hAnsi="Arial" w:cs="Arial"/>
          <w:sz w:val="20"/>
          <w:szCs w:val="20"/>
          <w:lang w:val="en"/>
        </w:rPr>
        <w:t xml:space="preserve">___ Level II: _________________ </w:t>
      </w:r>
    </w:p>
    <w:p w14:paraId="43D70430" w14:textId="77777777" w:rsidR="00EC6AA5" w:rsidRPr="00734B79" w:rsidRDefault="00EC6AA5" w:rsidP="00736048">
      <w:pPr>
        <w:spacing w:after="0" w:line="276" w:lineRule="auto"/>
        <w:ind w:firstLine="480"/>
        <w:divId w:val="1515269583"/>
        <w:rPr>
          <w:rFonts w:ascii="Arial" w:eastAsia="Times New Roman" w:hAnsi="Arial" w:cs="Arial"/>
          <w:sz w:val="20"/>
          <w:szCs w:val="20"/>
          <w:lang w:val="en"/>
        </w:rPr>
      </w:pPr>
      <w:r w:rsidRPr="00734B79">
        <w:rPr>
          <w:rFonts w:ascii="Arial" w:eastAsia="Times New Roman" w:hAnsi="Arial" w:cs="Arial"/>
          <w:sz w:val="20"/>
          <w:szCs w:val="20"/>
          <w:lang w:val="en"/>
        </w:rPr>
        <w:t xml:space="preserve">___ Level III: _________________ </w:t>
      </w:r>
    </w:p>
    <w:p w14:paraId="2AC88E1D" w14:textId="77777777" w:rsidR="00EC6AA5" w:rsidRPr="00734B79" w:rsidRDefault="00EC6AA5" w:rsidP="00736048">
      <w:pPr>
        <w:spacing w:after="0" w:line="276" w:lineRule="auto"/>
        <w:ind w:firstLine="480"/>
        <w:divId w:val="1830442295"/>
        <w:rPr>
          <w:rFonts w:ascii="Arial" w:eastAsia="Times New Roman" w:hAnsi="Arial" w:cs="Arial"/>
          <w:sz w:val="20"/>
          <w:szCs w:val="20"/>
          <w:lang w:val="en"/>
        </w:rPr>
      </w:pPr>
      <w:r w:rsidRPr="00734B79">
        <w:rPr>
          <w:rFonts w:ascii="Arial" w:eastAsia="Times New Roman" w:hAnsi="Arial" w:cs="Arial"/>
          <w:sz w:val="20"/>
          <w:szCs w:val="20"/>
          <w:lang w:val="en"/>
        </w:rPr>
        <w:t xml:space="preserve">___ Level IV: _________________ </w:t>
      </w:r>
    </w:p>
    <w:p w14:paraId="6B00BEDB" w14:textId="77777777" w:rsidR="00EC6AA5" w:rsidRPr="00734B79" w:rsidRDefault="00EC6AA5" w:rsidP="00736048">
      <w:pPr>
        <w:spacing w:after="0" w:line="276" w:lineRule="auto"/>
        <w:ind w:firstLine="480"/>
        <w:divId w:val="1389575302"/>
        <w:rPr>
          <w:rFonts w:ascii="Arial" w:eastAsia="Times New Roman" w:hAnsi="Arial" w:cs="Arial"/>
          <w:sz w:val="20"/>
          <w:szCs w:val="20"/>
          <w:lang w:val="en"/>
        </w:rPr>
      </w:pPr>
      <w:r w:rsidRPr="00734B79">
        <w:rPr>
          <w:rFonts w:ascii="Arial" w:eastAsia="Times New Roman" w:hAnsi="Arial" w:cs="Arial"/>
          <w:sz w:val="20"/>
          <w:szCs w:val="20"/>
          <w:lang w:val="en"/>
        </w:rPr>
        <w:t xml:space="preserve">___ Level V: _________________ </w:t>
      </w:r>
    </w:p>
    <w:p w14:paraId="16A6CCF9" w14:textId="77777777" w:rsidR="00EC6AA5" w:rsidRPr="00734B79" w:rsidRDefault="00EC6AA5" w:rsidP="00736048">
      <w:pPr>
        <w:spacing w:after="0" w:line="276" w:lineRule="auto"/>
        <w:ind w:firstLine="480"/>
        <w:divId w:val="1859730392"/>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18123836" w14:textId="77777777" w:rsidR="00EC6AA5" w:rsidRPr="00734B79" w:rsidRDefault="00EC6AA5" w:rsidP="00736048">
      <w:pPr>
        <w:spacing w:after="0" w:line="276" w:lineRule="auto"/>
        <w:ind w:firstLine="480"/>
        <w:divId w:val="1423721237"/>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0E033B99" w14:textId="77777777" w:rsidR="00EC6AA5" w:rsidRPr="00734B79" w:rsidRDefault="00EC6AA5" w:rsidP="00736048">
      <w:pPr>
        <w:spacing w:after="0" w:line="276" w:lineRule="auto"/>
        <w:ind w:firstLine="480"/>
        <w:divId w:val="115881405"/>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Size of Largest Nodal Metastatic Deposit  </w:t>
      </w:r>
    </w:p>
    <w:p w14:paraId="2D12171A" w14:textId="77777777" w:rsidR="00EC6AA5" w:rsidRPr="00736048" w:rsidRDefault="00EC6AA5" w:rsidP="00736048">
      <w:pPr>
        <w:spacing w:after="0" w:line="276" w:lineRule="auto"/>
        <w:ind w:firstLine="480"/>
        <w:divId w:val="763578696"/>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Specify in Centimeters (cm)  </w:t>
      </w:r>
    </w:p>
    <w:p w14:paraId="2A0D14F7" w14:textId="77777777" w:rsidR="00EC6AA5" w:rsidRPr="00734B79" w:rsidRDefault="00EC6AA5" w:rsidP="00736048">
      <w:pPr>
        <w:spacing w:after="0" w:line="276" w:lineRule="auto"/>
        <w:ind w:firstLine="480"/>
        <w:divId w:val="1569463853"/>
        <w:rPr>
          <w:rFonts w:ascii="Arial" w:eastAsia="Times New Roman" w:hAnsi="Arial" w:cs="Arial"/>
          <w:sz w:val="20"/>
          <w:szCs w:val="20"/>
          <w:lang w:val="en"/>
        </w:rPr>
      </w:pPr>
      <w:r w:rsidRPr="00734B79">
        <w:rPr>
          <w:rFonts w:ascii="Arial" w:eastAsia="Times New Roman" w:hAnsi="Arial" w:cs="Arial"/>
          <w:sz w:val="20"/>
          <w:szCs w:val="20"/>
          <w:lang w:val="en"/>
        </w:rPr>
        <w:t>___ Exact size: _________________ cm</w:t>
      </w:r>
    </w:p>
    <w:p w14:paraId="52EA1D5F" w14:textId="77777777" w:rsidR="00EC6AA5" w:rsidRPr="00734B79" w:rsidRDefault="00EC6AA5" w:rsidP="00736048">
      <w:pPr>
        <w:spacing w:after="0" w:line="276" w:lineRule="auto"/>
        <w:ind w:firstLine="480"/>
        <w:divId w:val="1042561261"/>
        <w:rPr>
          <w:rFonts w:ascii="Arial" w:eastAsia="Times New Roman" w:hAnsi="Arial" w:cs="Arial"/>
          <w:sz w:val="20"/>
          <w:szCs w:val="20"/>
          <w:lang w:val="en"/>
        </w:rPr>
      </w:pPr>
      <w:r w:rsidRPr="00734B79">
        <w:rPr>
          <w:rFonts w:ascii="Arial" w:eastAsia="Times New Roman" w:hAnsi="Arial" w:cs="Arial"/>
          <w:sz w:val="20"/>
          <w:szCs w:val="20"/>
          <w:lang w:val="en"/>
        </w:rPr>
        <w:t>___ At least: _________________ cm</w:t>
      </w:r>
    </w:p>
    <w:p w14:paraId="7A75B6F3" w14:textId="77777777" w:rsidR="00EC6AA5" w:rsidRPr="00734B79" w:rsidRDefault="00EC6AA5" w:rsidP="00736048">
      <w:pPr>
        <w:spacing w:after="0" w:line="276" w:lineRule="auto"/>
        <w:ind w:firstLine="480"/>
        <w:divId w:val="2061974014"/>
        <w:rPr>
          <w:rFonts w:ascii="Arial" w:eastAsia="Times New Roman" w:hAnsi="Arial" w:cs="Arial"/>
          <w:sz w:val="20"/>
          <w:szCs w:val="20"/>
          <w:lang w:val="en"/>
        </w:rPr>
      </w:pPr>
      <w:r w:rsidRPr="00734B79">
        <w:rPr>
          <w:rFonts w:ascii="Arial" w:eastAsia="Times New Roman" w:hAnsi="Arial" w:cs="Arial"/>
          <w:sz w:val="20"/>
          <w:szCs w:val="20"/>
          <w:lang w:val="en"/>
        </w:rPr>
        <w:t>___ Greater than: _________________ cm</w:t>
      </w:r>
    </w:p>
    <w:p w14:paraId="10F888A2" w14:textId="77777777" w:rsidR="00EC6AA5" w:rsidRPr="00734B79" w:rsidRDefault="00EC6AA5" w:rsidP="00736048">
      <w:pPr>
        <w:spacing w:after="0" w:line="276" w:lineRule="auto"/>
        <w:ind w:firstLine="480"/>
        <w:divId w:val="1336571407"/>
        <w:rPr>
          <w:rFonts w:ascii="Arial" w:eastAsia="Times New Roman" w:hAnsi="Arial" w:cs="Arial"/>
          <w:sz w:val="20"/>
          <w:szCs w:val="20"/>
          <w:lang w:val="en"/>
        </w:rPr>
      </w:pPr>
      <w:r w:rsidRPr="00734B79">
        <w:rPr>
          <w:rFonts w:ascii="Arial" w:eastAsia="Times New Roman" w:hAnsi="Arial" w:cs="Arial"/>
          <w:sz w:val="20"/>
          <w:szCs w:val="20"/>
          <w:lang w:val="en"/>
        </w:rPr>
        <w:t>___ Less than: _________________ cm</w:t>
      </w:r>
    </w:p>
    <w:p w14:paraId="299E682C" w14:textId="77777777" w:rsidR="00EC6AA5" w:rsidRPr="00734B79" w:rsidRDefault="00EC6AA5" w:rsidP="00736048">
      <w:pPr>
        <w:spacing w:after="0" w:line="276" w:lineRule="auto"/>
        <w:ind w:firstLine="480"/>
        <w:divId w:val="1206603197"/>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3D0F381A" w14:textId="77777777" w:rsidR="00EC6AA5" w:rsidRPr="00734B79" w:rsidRDefault="00EC6AA5" w:rsidP="00736048">
      <w:pPr>
        <w:spacing w:after="0" w:line="276" w:lineRule="auto"/>
        <w:ind w:firstLine="480"/>
        <w:divId w:val="1842770959"/>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0BE8084D" w14:textId="77777777" w:rsidR="00EC6AA5" w:rsidRPr="00734B79" w:rsidRDefault="00EC6AA5" w:rsidP="00736048">
      <w:pPr>
        <w:spacing w:after="0" w:line="276" w:lineRule="auto"/>
        <w:ind w:firstLine="480"/>
        <w:divId w:val="419444983"/>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Extranodal Extension (ENE)  </w:t>
      </w:r>
    </w:p>
    <w:p w14:paraId="5F93370E" w14:textId="77777777" w:rsidR="00EC6AA5" w:rsidRPr="00734B79" w:rsidRDefault="00EC6AA5" w:rsidP="00736048">
      <w:pPr>
        <w:spacing w:after="0" w:line="276" w:lineRule="auto"/>
        <w:ind w:firstLine="480"/>
        <w:divId w:val="2031295072"/>
        <w:rPr>
          <w:rFonts w:ascii="Arial" w:eastAsia="Times New Roman" w:hAnsi="Arial" w:cs="Arial"/>
          <w:sz w:val="20"/>
          <w:szCs w:val="20"/>
          <w:lang w:val="en"/>
        </w:rPr>
      </w:pPr>
      <w:r w:rsidRPr="00734B79">
        <w:rPr>
          <w:rFonts w:ascii="Arial" w:eastAsia="Times New Roman" w:hAnsi="Arial" w:cs="Arial"/>
          <w:sz w:val="20"/>
          <w:szCs w:val="20"/>
          <w:lang w:val="en"/>
        </w:rPr>
        <w:t xml:space="preserve">___ Not identified  </w:t>
      </w:r>
    </w:p>
    <w:p w14:paraId="2DB4000F" w14:textId="77777777" w:rsidR="00EC6AA5" w:rsidRPr="00734B79" w:rsidRDefault="00EC6AA5" w:rsidP="00736048">
      <w:pPr>
        <w:spacing w:after="0" w:line="276" w:lineRule="auto"/>
        <w:ind w:firstLine="480"/>
        <w:divId w:val="1462763956"/>
        <w:rPr>
          <w:rFonts w:ascii="Arial" w:eastAsia="Times New Roman" w:hAnsi="Arial" w:cs="Arial"/>
          <w:sz w:val="20"/>
          <w:szCs w:val="20"/>
          <w:lang w:val="en"/>
        </w:rPr>
      </w:pPr>
      <w:r w:rsidRPr="00734B79">
        <w:rPr>
          <w:rFonts w:ascii="Arial" w:eastAsia="Times New Roman" w:hAnsi="Arial" w:cs="Arial"/>
          <w:sz w:val="20"/>
          <w:szCs w:val="20"/>
          <w:lang w:val="en"/>
        </w:rPr>
        <w:t xml:space="preserve">___ Present  </w:t>
      </w:r>
    </w:p>
    <w:p w14:paraId="6D730F78" w14:textId="77777777" w:rsidR="00EC6AA5" w:rsidRPr="00734B79" w:rsidRDefault="00EC6AA5" w:rsidP="00736048">
      <w:pPr>
        <w:spacing w:after="0" w:line="276" w:lineRule="auto"/>
        <w:ind w:firstLine="720"/>
        <w:divId w:val="1846431730"/>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+Distance of ENE from Lymph Node Capsule  </w:t>
      </w:r>
    </w:p>
    <w:p w14:paraId="72256E7E" w14:textId="77777777" w:rsidR="00EC6AA5" w:rsidRPr="00736048" w:rsidRDefault="00EC6AA5" w:rsidP="00736048">
      <w:pPr>
        <w:spacing w:after="0" w:line="276" w:lineRule="auto"/>
        <w:ind w:firstLine="720"/>
        <w:divId w:val="204753099"/>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Specify in Millimeters (mm)  </w:t>
      </w:r>
    </w:p>
    <w:p w14:paraId="210CDA60" w14:textId="77777777" w:rsidR="00EC6AA5" w:rsidRPr="00734B79" w:rsidRDefault="00EC6AA5" w:rsidP="00736048">
      <w:pPr>
        <w:spacing w:after="0" w:line="276" w:lineRule="auto"/>
        <w:ind w:firstLine="720"/>
        <w:divId w:val="719283596"/>
        <w:rPr>
          <w:rFonts w:ascii="Arial" w:eastAsia="Times New Roman" w:hAnsi="Arial" w:cs="Arial"/>
          <w:sz w:val="20"/>
          <w:szCs w:val="20"/>
          <w:lang w:val="en"/>
        </w:rPr>
      </w:pPr>
      <w:r w:rsidRPr="00734B79">
        <w:rPr>
          <w:rFonts w:ascii="Arial" w:eastAsia="Times New Roman" w:hAnsi="Arial" w:cs="Arial"/>
          <w:sz w:val="20"/>
          <w:szCs w:val="20"/>
          <w:lang w:val="en"/>
        </w:rPr>
        <w:t>___ Exact distance: _________________ mm</w:t>
      </w:r>
    </w:p>
    <w:p w14:paraId="05225F6F" w14:textId="77777777" w:rsidR="00EC6AA5" w:rsidRPr="00734B79" w:rsidRDefault="00EC6AA5" w:rsidP="00736048">
      <w:pPr>
        <w:spacing w:after="0" w:line="276" w:lineRule="auto"/>
        <w:ind w:firstLine="720"/>
        <w:divId w:val="1454519378"/>
        <w:rPr>
          <w:rFonts w:ascii="Arial" w:eastAsia="Times New Roman" w:hAnsi="Arial" w:cs="Arial"/>
          <w:sz w:val="20"/>
          <w:szCs w:val="20"/>
          <w:lang w:val="en"/>
        </w:rPr>
      </w:pPr>
      <w:r w:rsidRPr="00734B79">
        <w:rPr>
          <w:rFonts w:ascii="Arial" w:eastAsia="Times New Roman" w:hAnsi="Arial" w:cs="Arial"/>
          <w:sz w:val="20"/>
          <w:szCs w:val="20"/>
          <w:lang w:val="en"/>
        </w:rPr>
        <w:t xml:space="preserve">___ Greater than 2 mm (major ENE)  </w:t>
      </w:r>
    </w:p>
    <w:p w14:paraId="12B3CE8A" w14:textId="77777777" w:rsidR="00EC6AA5" w:rsidRPr="00734B79" w:rsidRDefault="00EC6AA5" w:rsidP="00736048">
      <w:pPr>
        <w:spacing w:after="0" w:line="276" w:lineRule="auto"/>
        <w:ind w:firstLine="720"/>
        <w:divId w:val="1234268655"/>
        <w:rPr>
          <w:rFonts w:ascii="Arial" w:eastAsia="Times New Roman" w:hAnsi="Arial" w:cs="Arial"/>
          <w:sz w:val="20"/>
          <w:szCs w:val="20"/>
          <w:lang w:val="en"/>
        </w:rPr>
      </w:pPr>
      <w:r w:rsidRPr="00734B79">
        <w:rPr>
          <w:rFonts w:ascii="Arial" w:eastAsia="Times New Roman" w:hAnsi="Arial" w:cs="Arial"/>
          <w:sz w:val="20"/>
          <w:szCs w:val="20"/>
          <w:lang w:val="en"/>
        </w:rPr>
        <w:t xml:space="preserve">___ Less than or equal to 2 mm (minor ENE)  </w:t>
      </w:r>
    </w:p>
    <w:p w14:paraId="170733DD" w14:textId="77777777" w:rsidR="00EC6AA5" w:rsidRPr="00734B79" w:rsidRDefault="00EC6AA5" w:rsidP="00736048">
      <w:pPr>
        <w:spacing w:after="0" w:line="276" w:lineRule="auto"/>
        <w:ind w:firstLine="720"/>
        <w:divId w:val="223873761"/>
        <w:rPr>
          <w:rFonts w:ascii="Arial" w:eastAsia="Times New Roman" w:hAnsi="Arial" w:cs="Arial"/>
          <w:sz w:val="20"/>
          <w:szCs w:val="20"/>
          <w:lang w:val="en"/>
        </w:rPr>
      </w:pPr>
      <w:r w:rsidRPr="00734B79">
        <w:rPr>
          <w:rFonts w:ascii="Arial" w:eastAsia="Times New Roman" w:hAnsi="Arial" w:cs="Arial"/>
          <w:sz w:val="20"/>
          <w:szCs w:val="20"/>
          <w:lang w:val="en"/>
        </w:rPr>
        <w:lastRenderedPageBreak/>
        <w:t xml:space="preserve">___ Less than 1 mm (minor ENE)  </w:t>
      </w:r>
    </w:p>
    <w:p w14:paraId="0A5D73D0" w14:textId="77777777" w:rsidR="00EC6AA5" w:rsidRPr="00734B79" w:rsidRDefault="00EC6AA5" w:rsidP="00736048">
      <w:pPr>
        <w:spacing w:after="0" w:line="276" w:lineRule="auto"/>
        <w:ind w:firstLine="720"/>
        <w:divId w:val="1855801774"/>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3E30B3D3" w14:textId="77777777" w:rsidR="00EC6AA5" w:rsidRPr="00734B79" w:rsidRDefault="00EC6AA5" w:rsidP="00736048">
      <w:pPr>
        <w:spacing w:after="0" w:line="276" w:lineRule="auto"/>
        <w:ind w:firstLine="720"/>
        <w:divId w:val="895512597"/>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_________________ </w:t>
      </w:r>
    </w:p>
    <w:p w14:paraId="6D6F8782" w14:textId="77777777" w:rsidR="00EC6AA5" w:rsidRPr="00734B79" w:rsidRDefault="00EC6AA5" w:rsidP="00736048">
      <w:pPr>
        <w:spacing w:after="0" w:line="276" w:lineRule="auto"/>
        <w:ind w:firstLine="480"/>
        <w:divId w:val="1979069911"/>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6AAE689B" w14:textId="77777777" w:rsidR="00EC6AA5" w:rsidRPr="00734B79" w:rsidRDefault="00EC6AA5" w:rsidP="00736048">
      <w:pPr>
        <w:spacing w:after="0" w:line="276" w:lineRule="auto"/>
        <w:ind w:firstLine="240"/>
        <w:divId w:val="80178978"/>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3FEFEF2E" w14:textId="77777777" w:rsidR="00EC6AA5" w:rsidRPr="00734B79" w:rsidRDefault="00EC6AA5" w:rsidP="00736048">
      <w:pPr>
        <w:spacing w:after="0" w:line="276" w:lineRule="auto"/>
        <w:ind w:firstLine="240"/>
        <w:divId w:val="420182021"/>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31A1EEE1" w14:textId="77777777" w:rsidR="00957200" w:rsidRPr="00734B79" w:rsidRDefault="00957200" w:rsidP="00736048">
      <w:pPr>
        <w:spacing w:after="0" w:line="276" w:lineRule="auto"/>
        <w:ind w:firstLine="240"/>
        <w:divId w:val="188304509"/>
        <w:rPr>
          <w:rFonts w:ascii="Arial" w:eastAsia="Times New Roman" w:hAnsi="Arial" w:cs="Arial"/>
          <w:b/>
          <w:bCs/>
          <w:sz w:val="20"/>
          <w:szCs w:val="20"/>
          <w:lang w:val="en"/>
        </w:rPr>
      </w:pPr>
    </w:p>
    <w:p w14:paraId="72B78EA0" w14:textId="2C436C63" w:rsidR="00EC6AA5" w:rsidRPr="00734B79" w:rsidRDefault="00EC6AA5" w:rsidP="00736048">
      <w:pPr>
        <w:spacing w:after="0" w:line="276" w:lineRule="auto"/>
        <w:ind w:firstLine="240"/>
        <w:divId w:val="188304509"/>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Number of Lymph Nodes Examined  </w:t>
      </w:r>
    </w:p>
    <w:p w14:paraId="06E784F1" w14:textId="77777777" w:rsidR="00EC6AA5" w:rsidRPr="00734B79" w:rsidRDefault="00EC6AA5" w:rsidP="00736048">
      <w:pPr>
        <w:spacing w:after="0" w:line="276" w:lineRule="auto"/>
        <w:ind w:firstLine="240"/>
        <w:divId w:val="11037101"/>
        <w:rPr>
          <w:rFonts w:ascii="Arial" w:eastAsia="Times New Roman" w:hAnsi="Arial" w:cs="Arial"/>
          <w:sz w:val="20"/>
          <w:szCs w:val="20"/>
          <w:lang w:val="en"/>
        </w:rPr>
      </w:pPr>
      <w:r w:rsidRPr="00734B79">
        <w:rPr>
          <w:rFonts w:ascii="Arial" w:eastAsia="Times New Roman" w:hAnsi="Arial" w:cs="Arial"/>
          <w:sz w:val="20"/>
          <w:szCs w:val="20"/>
          <w:lang w:val="en"/>
        </w:rPr>
        <w:t xml:space="preserve">___ Exact number (specify): _________________ </w:t>
      </w:r>
    </w:p>
    <w:p w14:paraId="7AE3CBEB" w14:textId="77777777" w:rsidR="00EC6AA5" w:rsidRPr="00734B79" w:rsidRDefault="00EC6AA5" w:rsidP="00736048">
      <w:pPr>
        <w:spacing w:after="0" w:line="276" w:lineRule="auto"/>
        <w:ind w:firstLine="240"/>
        <w:divId w:val="1048917535"/>
        <w:rPr>
          <w:rFonts w:ascii="Arial" w:eastAsia="Times New Roman" w:hAnsi="Arial" w:cs="Arial"/>
          <w:sz w:val="20"/>
          <w:szCs w:val="20"/>
          <w:lang w:val="en"/>
        </w:rPr>
      </w:pPr>
      <w:r w:rsidRPr="00734B79">
        <w:rPr>
          <w:rFonts w:ascii="Arial" w:eastAsia="Times New Roman" w:hAnsi="Arial" w:cs="Arial"/>
          <w:sz w:val="20"/>
          <w:szCs w:val="20"/>
          <w:lang w:val="en"/>
        </w:rPr>
        <w:t xml:space="preserve">___ At least (specify): _________________ </w:t>
      </w:r>
    </w:p>
    <w:p w14:paraId="1012E352" w14:textId="77777777" w:rsidR="00EC6AA5" w:rsidRPr="00734B79" w:rsidRDefault="00EC6AA5" w:rsidP="00736048">
      <w:pPr>
        <w:spacing w:after="0" w:line="276" w:lineRule="auto"/>
        <w:ind w:firstLine="240"/>
        <w:divId w:val="1790860348"/>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3FA77876" w14:textId="77777777" w:rsidR="00EC6AA5" w:rsidRPr="00734B79" w:rsidRDefault="00EC6AA5" w:rsidP="00736048">
      <w:pPr>
        <w:spacing w:after="0" w:line="276" w:lineRule="auto"/>
        <w:ind w:firstLine="240"/>
        <w:divId w:val="2125268000"/>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16C51F23"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23483425" w14:textId="77777777" w:rsidR="00EC6AA5" w:rsidRPr="00734B79" w:rsidRDefault="00EC6AA5" w:rsidP="00736048">
      <w:pPr>
        <w:spacing w:after="0" w:line="276" w:lineRule="auto"/>
        <w:divId w:val="1196772553"/>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+Regional Lymph Node Comment: _________________ </w:t>
      </w:r>
    </w:p>
    <w:p w14:paraId="24052C49"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7580B2E0" w14:textId="77777777" w:rsidR="00EC6AA5" w:rsidRPr="00734B79" w:rsidRDefault="00EC6AA5" w:rsidP="00736048">
      <w:pPr>
        <w:spacing w:after="0" w:line="276" w:lineRule="auto"/>
        <w:divId w:val="1352955380"/>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DISTANT METASTASIS  </w:t>
      </w:r>
    </w:p>
    <w:p w14:paraId="655B2AB7"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7582ABAF" w14:textId="7706BD21" w:rsidR="00EC6AA5" w:rsidRPr="00734B79" w:rsidRDefault="00EC6AA5" w:rsidP="00736048">
      <w:pPr>
        <w:spacing w:after="0" w:line="276" w:lineRule="auto"/>
        <w:divId w:val="754474019"/>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Distant Site(s) Involved, if </w:t>
      </w:r>
      <w:r w:rsidR="00957200" w:rsidRPr="00734B79">
        <w:rPr>
          <w:rFonts w:ascii="Arial" w:eastAsia="Times New Roman" w:hAnsi="Arial" w:cs="Arial"/>
          <w:b/>
          <w:bCs/>
          <w:sz w:val="20"/>
          <w:szCs w:val="20"/>
          <w:lang w:val="en"/>
        </w:rPr>
        <w:t>applicable (</w:t>
      </w:r>
      <w:r w:rsidRPr="00734B79">
        <w:rPr>
          <w:rFonts w:ascii="Arial" w:eastAsia="Times New Roman" w:hAnsi="Arial" w:cs="Arial"/>
          <w:b/>
          <w:bCs/>
          <w:sz w:val="20"/>
          <w:szCs w:val="20"/>
          <w:lang w:val="en"/>
        </w:rPr>
        <w:t xml:space="preserve">select all that apply) </w:t>
      </w:r>
    </w:p>
    <w:p w14:paraId="3101466C" w14:textId="77777777" w:rsidR="00EC6AA5" w:rsidRPr="00734B79" w:rsidRDefault="00EC6AA5" w:rsidP="00736048">
      <w:pPr>
        <w:spacing w:after="0" w:line="276" w:lineRule="auto"/>
        <w:divId w:val="1397630764"/>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w:t>
      </w:r>
    </w:p>
    <w:p w14:paraId="18F75BCD" w14:textId="77777777" w:rsidR="00EC6AA5" w:rsidRPr="00734B79" w:rsidRDefault="00EC6AA5" w:rsidP="00736048">
      <w:pPr>
        <w:spacing w:after="0" w:line="276" w:lineRule="auto"/>
        <w:divId w:val="1296595626"/>
        <w:rPr>
          <w:rFonts w:ascii="Arial" w:eastAsia="Times New Roman" w:hAnsi="Arial" w:cs="Arial"/>
          <w:sz w:val="20"/>
          <w:szCs w:val="20"/>
          <w:lang w:val="en"/>
        </w:rPr>
      </w:pPr>
      <w:r w:rsidRPr="00734B79">
        <w:rPr>
          <w:rFonts w:ascii="Arial" w:eastAsia="Times New Roman" w:hAnsi="Arial" w:cs="Arial"/>
          <w:sz w:val="20"/>
          <w:szCs w:val="20"/>
          <w:lang w:val="en"/>
        </w:rPr>
        <w:t xml:space="preserve">___ Lung: _________________ </w:t>
      </w:r>
    </w:p>
    <w:p w14:paraId="648994A6" w14:textId="77777777" w:rsidR="00EC6AA5" w:rsidRPr="00734B79" w:rsidRDefault="00EC6AA5" w:rsidP="00736048">
      <w:pPr>
        <w:spacing w:after="0" w:line="276" w:lineRule="auto"/>
        <w:divId w:val="2047484238"/>
        <w:rPr>
          <w:rFonts w:ascii="Arial" w:eastAsia="Times New Roman" w:hAnsi="Arial" w:cs="Arial"/>
          <w:sz w:val="20"/>
          <w:szCs w:val="20"/>
          <w:lang w:val="en"/>
        </w:rPr>
      </w:pPr>
      <w:r w:rsidRPr="00734B79">
        <w:rPr>
          <w:rFonts w:ascii="Arial" w:eastAsia="Times New Roman" w:hAnsi="Arial" w:cs="Arial"/>
          <w:sz w:val="20"/>
          <w:szCs w:val="20"/>
          <w:lang w:val="en"/>
        </w:rPr>
        <w:t xml:space="preserve">___ Bone: _________________ </w:t>
      </w:r>
    </w:p>
    <w:p w14:paraId="0D188198" w14:textId="77777777" w:rsidR="00EC6AA5" w:rsidRPr="00734B79" w:rsidRDefault="00EC6AA5" w:rsidP="00736048">
      <w:pPr>
        <w:spacing w:after="0" w:line="276" w:lineRule="auto"/>
        <w:divId w:val="761415656"/>
        <w:rPr>
          <w:rFonts w:ascii="Arial" w:eastAsia="Times New Roman" w:hAnsi="Arial" w:cs="Arial"/>
          <w:sz w:val="20"/>
          <w:szCs w:val="20"/>
          <w:lang w:val="en"/>
        </w:rPr>
      </w:pPr>
      <w:r w:rsidRPr="00734B79">
        <w:rPr>
          <w:rFonts w:ascii="Arial" w:eastAsia="Times New Roman" w:hAnsi="Arial" w:cs="Arial"/>
          <w:sz w:val="20"/>
          <w:szCs w:val="20"/>
          <w:lang w:val="en"/>
        </w:rPr>
        <w:t xml:space="preserve">___ Brain: _________________ </w:t>
      </w:r>
    </w:p>
    <w:p w14:paraId="00305D2B" w14:textId="77777777" w:rsidR="00EC6AA5" w:rsidRPr="00734B79" w:rsidRDefault="00EC6AA5" w:rsidP="00736048">
      <w:pPr>
        <w:spacing w:after="0" w:line="276" w:lineRule="auto"/>
        <w:divId w:val="895093204"/>
        <w:rPr>
          <w:rFonts w:ascii="Arial" w:eastAsia="Times New Roman" w:hAnsi="Arial" w:cs="Arial"/>
          <w:sz w:val="20"/>
          <w:szCs w:val="20"/>
          <w:lang w:val="en"/>
        </w:rPr>
      </w:pPr>
      <w:proofErr w:type="gramStart"/>
      <w:r w:rsidRPr="00734B79">
        <w:rPr>
          <w:rFonts w:ascii="Arial" w:eastAsia="Times New Roman" w:hAnsi="Arial" w:cs="Arial"/>
          <w:sz w:val="20"/>
          <w:szCs w:val="20"/>
          <w:lang w:val="en"/>
        </w:rPr>
        <w:t xml:space="preserve">___ Liver: </w:t>
      </w:r>
      <w:proofErr w:type="gramEnd"/>
      <w:r w:rsidRPr="00734B79">
        <w:rPr>
          <w:rFonts w:ascii="Arial" w:eastAsia="Times New Roman" w:hAnsi="Arial" w:cs="Arial"/>
          <w:sz w:val="20"/>
          <w:szCs w:val="20"/>
          <w:lang w:val="en"/>
        </w:rPr>
        <w:t xml:space="preserve">_________________ </w:t>
      </w:r>
    </w:p>
    <w:p w14:paraId="5A72EFE5" w14:textId="77777777" w:rsidR="00EC6AA5" w:rsidRPr="00734B79" w:rsidRDefault="00EC6AA5" w:rsidP="00736048">
      <w:pPr>
        <w:spacing w:after="0" w:line="276" w:lineRule="auto"/>
        <w:divId w:val="378482104"/>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(specify): _________________ </w:t>
      </w:r>
    </w:p>
    <w:p w14:paraId="066A03A8" w14:textId="77777777" w:rsidR="00EC6AA5" w:rsidRPr="00734B79" w:rsidRDefault="00EC6AA5" w:rsidP="00736048">
      <w:pPr>
        <w:spacing w:after="0" w:line="276" w:lineRule="auto"/>
        <w:divId w:val="255601260"/>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2C1AEF44"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2059D620" w14:textId="77777777" w:rsidR="00EC6AA5" w:rsidRPr="00734B79" w:rsidRDefault="00EC6AA5" w:rsidP="00736048">
      <w:pPr>
        <w:spacing w:after="0" w:line="276" w:lineRule="auto"/>
        <w:divId w:val="197936354"/>
        <w:rPr>
          <w:rFonts w:ascii="Arial" w:eastAsia="Times New Roman" w:hAnsi="Arial" w:cs="Arial"/>
          <w:b/>
          <w:bCs/>
          <w:sz w:val="20"/>
          <w:szCs w:val="20"/>
          <w:lang w:val="en"/>
        </w:rPr>
      </w:pPr>
      <w:proofErr w:type="spellStart"/>
      <w:r w:rsidRPr="00734B79">
        <w:rPr>
          <w:rFonts w:ascii="Arial" w:eastAsia="Times New Roman" w:hAnsi="Arial" w:cs="Arial"/>
          <w:b/>
          <w:bCs/>
          <w:sz w:val="20"/>
          <w:szCs w:val="20"/>
          <w:lang w:val="en"/>
        </w:rPr>
        <w:t>pTNM</w:t>
      </w:r>
      <w:proofErr w:type="spellEnd"/>
      <w:r w:rsidRPr="00734B79">
        <w:rPr>
          <w:rFonts w:ascii="Arial" w:eastAsia="Times New Roman" w:hAnsi="Arial" w:cs="Arial"/>
          <w:b/>
          <w:bCs/>
          <w:sz w:val="20"/>
          <w:szCs w:val="20"/>
          <w:lang w:val="en"/>
        </w:rPr>
        <w:t xml:space="preserve"> CLASSIFICATION (AJCC 8th Edition) (Note </w:t>
      </w:r>
      <w:hyperlink w:anchor="N14663" w:tgtFrame="_top" w:history="1">
        <w:r w:rsidRPr="00734B79">
          <w:rPr>
            <w:rStyle w:val="Hyperlink"/>
            <w:rFonts w:ascii="Arial" w:eastAsia="Times New Roman" w:hAnsi="Arial" w:cs="Arial"/>
            <w:b/>
            <w:bCs/>
            <w:sz w:val="20"/>
            <w:szCs w:val="20"/>
            <w:lang w:val="en"/>
          </w:rPr>
          <w:t>G</w:t>
        </w:r>
      </w:hyperlink>
      <w:r w:rsidRPr="00734B79">
        <w:rPr>
          <w:rFonts w:ascii="Arial" w:eastAsia="Times New Roman" w:hAnsi="Arial" w:cs="Arial"/>
          <w:b/>
          <w:bCs/>
          <w:sz w:val="20"/>
          <w:szCs w:val="20"/>
          <w:lang w:val="en"/>
        </w:rPr>
        <w:t xml:space="preserve">) </w:t>
      </w:r>
    </w:p>
    <w:p w14:paraId="31785BF9" w14:textId="77777777" w:rsidR="00EC6AA5" w:rsidRPr="00736048" w:rsidRDefault="00EC6AA5" w:rsidP="00736048">
      <w:pPr>
        <w:spacing w:after="0" w:line="276" w:lineRule="auto"/>
        <w:divId w:val="596669336"/>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Reporting of </w:t>
      </w:r>
      <w:proofErr w:type="spellStart"/>
      <w:r w:rsidRPr="00736048">
        <w:rPr>
          <w:rFonts w:ascii="Arial" w:eastAsia="Times New Roman" w:hAnsi="Arial" w:cs="Arial"/>
          <w:i/>
          <w:iCs/>
          <w:sz w:val="16"/>
          <w:szCs w:val="16"/>
          <w:lang w:val="en"/>
        </w:rPr>
        <w:t>pT</w:t>
      </w:r>
      <w:proofErr w:type="spellEnd"/>
      <w:r w:rsidRPr="00736048">
        <w:rPr>
          <w:rFonts w:ascii="Arial" w:eastAsia="Times New Roman" w:hAnsi="Arial" w:cs="Arial"/>
          <w:i/>
          <w:iCs/>
          <w:sz w:val="16"/>
          <w:szCs w:val="16"/>
          <w:lang w:val="en"/>
        </w:rPr>
        <w:t xml:space="preserve">, </w:t>
      </w:r>
      <w:proofErr w:type="spellStart"/>
      <w:r w:rsidRPr="00736048">
        <w:rPr>
          <w:rFonts w:ascii="Arial" w:eastAsia="Times New Roman" w:hAnsi="Arial" w:cs="Arial"/>
          <w:i/>
          <w:iCs/>
          <w:sz w:val="16"/>
          <w:szCs w:val="16"/>
          <w:lang w:val="en"/>
        </w:rPr>
        <w:t>pN</w:t>
      </w:r>
      <w:proofErr w:type="spellEnd"/>
      <w:r w:rsidRPr="00736048">
        <w:rPr>
          <w:rFonts w:ascii="Arial" w:eastAsia="Times New Roman" w:hAnsi="Arial" w:cs="Arial"/>
          <w:i/>
          <w:iCs/>
          <w:sz w:val="16"/>
          <w:szCs w:val="16"/>
          <w:lang w:val="en"/>
        </w:rPr>
        <w:t xml:space="preserve">, and (when applicable) </w:t>
      </w:r>
      <w:proofErr w:type="spellStart"/>
      <w:r w:rsidRPr="00736048">
        <w:rPr>
          <w:rFonts w:ascii="Arial" w:eastAsia="Times New Roman" w:hAnsi="Arial" w:cs="Arial"/>
          <w:i/>
          <w:iCs/>
          <w:sz w:val="16"/>
          <w:szCs w:val="16"/>
          <w:lang w:val="en"/>
        </w:rPr>
        <w:t>pM</w:t>
      </w:r>
      <w:proofErr w:type="spellEnd"/>
      <w:r w:rsidRPr="00736048">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716D2AD5"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0411233F" w14:textId="0BE83216" w:rsidR="00EC6AA5" w:rsidRPr="00734B79" w:rsidRDefault="00EC6AA5" w:rsidP="00736048">
      <w:pPr>
        <w:spacing w:after="0" w:line="276" w:lineRule="auto"/>
        <w:divId w:val="106957008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Modified Classification (required only if </w:t>
      </w:r>
      <w:r w:rsidR="00957200" w:rsidRPr="00734B79">
        <w:rPr>
          <w:rFonts w:ascii="Arial" w:eastAsia="Times New Roman" w:hAnsi="Arial" w:cs="Arial"/>
          <w:b/>
          <w:bCs/>
          <w:sz w:val="20"/>
          <w:szCs w:val="20"/>
          <w:lang w:val="en"/>
        </w:rPr>
        <w:t>applicable) (</w:t>
      </w:r>
      <w:r w:rsidRPr="00734B79">
        <w:rPr>
          <w:rFonts w:ascii="Arial" w:eastAsia="Times New Roman" w:hAnsi="Arial" w:cs="Arial"/>
          <w:b/>
          <w:bCs/>
          <w:sz w:val="20"/>
          <w:szCs w:val="20"/>
          <w:lang w:val="en"/>
        </w:rPr>
        <w:t xml:space="preserve">select all that apply) </w:t>
      </w:r>
    </w:p>
    <w:p w14:paraId="2081D0BA" w14:textId="77777777" w:rsidR="00EC6AA5" w:rsidRPr="00734B79" w:rsidRDefault="00EC6AA5" w:rsidP="00736048">
      <w:pPr>
        <w:spacing w:after="0" w:line="276" w:lineRule="auto"/>
        <w:divId w:val="250821404"/>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w:t>
      </w:r>
    </w:p>
    <w:p w14:paraId="2F3122D3" w14:textId="77777777" w:rsidR="00EC6AA5" w:rsidRPr="00734B79" w:rsidRDefault="00EC6AA5" w:rsidP="00736048">
      <w:pPr>
        <w:spacing w:after="0" w:line="276" w:lineRule="auto"/>
        <w:divId w:val="1038240761"/>
        <w:rPr>
          <w:rFonts w:ascii="Arial" w:eastAsia="Times New Roman" w:hAnsi="Arial" w:cs="Arial"/>
          <w:sz w:val="20"/>
          <w:szCs w:val="20"/>
          <w:lang w:val="en"/>
        </w:rPr>
      </w:pPr>
      <w:r w:rsidRPr="00734B79">
        <w:rPr>
          <w:rFonts w:ascii="Arial" w:eastAsia="Times New Roman" w:hAnsi="Arial" w:cs="Arial"/>
          <w:sz w:val="20"/>
          <w:szCs w:val="20"/>
          <w:lang w:val="en"/>
        </w:rPr>
        <w:t xml:space="preserve">___ y (post-neoadjuvant therapy)  </w:t>
      </w:r>
    </w:p>
    <w:p w14:paraId="0B11B56C" w14:textId="77777777" w:rsidR="00EC6AA5" w:rsidRPr="00734B79" w:rsidRDefault="00EC6AA5" w:rsidP="00736048">
      <w:pPr>
        <w:spacing w:after="0" w:line="276" w:lineRule="auto"/>
        <w:divId w:val="750663342"/>
        <w:rPr>
          <w:rFonts w:ascii="Arial" w:eastAsia="Times New Roman" w:hAnsi="Arial" w:cs="Arial"/>
          <w:sz w:val="20"/>
          <w:szCs w:val="20"/>
          <w:lang w:val="en"/>
        </w:rPr>
      </w:pPr>
      <w:r w:rsidRPr="00734B79">
        <w:rPr>
          <w:rFonts w:ascii="Arial" w:eastAsia="Times New Roman" w:hAnsi="Arial" w:cs="Arial"/>
          <w:sz w:val="20"/>
          <w:szCs w:val="20"/>
          <w:lang w:val="en"/>
        </w:rPr>
        <w:t xml:space="preserve">___ r (recurrence)  </w:t>
      </w:r>
    </w:p>
    <w:p w14:paraId="4169AFA0"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0E835A3B" w14:textId="77777777" w:rsidR="00EC6AA5" w:rsidRPr="00734B79" w:rsidRDefault="00EC6AA5" w:rsidP="00736048">
      <w:pPr>
        <w:spacing w:after="0" w:line="276" w:lineRule="auto"/>
        <w:divId w:val="1428499454"/>
        <w:rPr>
          <w:rFonts w:ascii="Arial" w:eastAsia="Times New Roman" w:hAnsi="Arial" w:cs="Arial"/>
          <w:b/>
          <w:bCs/>
          <w:sz w:val="20"/>
          <w:szCs w:val="20"/>
          <w:lang w:val="en"/>
        </w:rPr>
      </w:pPr>
      <w:proofErr w:type="spellStart"/>
      <w:r w:rsidRPr="00734B79">
        <w:rPr>
          <w:rFonts w:ascii="Arial" w:eastAsia="Times New Roman" w:hAnsi="Arial" w:cs="Arial"/>
          <w:b/>
          <w:bCs/>
          <w:sz w:val="20"/>
          <w:szCs w:val="20"/>
          <w:lang w:val="en"/>
        </w:rPr>
        <w:t>pT</w:t>
      </w:r>
      <w:proofErr w:type="spellEnd"/>
      <w:r w:rsidRPr="00734B79">
        <w:rPr>
          <w:rFonts w:ascii="Arial" w:eastAsia="Times New Roman" w:hAnsi="Arial" w:cs="Arial"/>
          <w:b/>
          <w:bCs/>
          <w:sz w:val="20"/>
          <w:szCs w:val="20"/>
          <w:lang w:val="en"/>
        </w:rPr>
        <w:t xml:space="preserve"> Category  </w:t>
      </w:r>
    </w:p>
    <w:p w14:paraId="60293963" w14:textId="77777777" w:rsidR="00EC6AA5" w:rsidRPr="00734B79" w:rsidRDefault="00EC6AA5" w:rsidP="00736048">
      <w:pPr>
        <w:spacing w:after="0" w:line="276" w:lineRule="auto"/>
        <w:divId w:val="881602386"/>
        <w:rPr>
          <w:rFonts w:ascii="Arial" w:eastAsia="Times New Roman" w:hAnsi="Arial" w:cs="Arial"/>
          <w:sz w:val="20"/>
          <w:szCs w:val="20"/>
          <w:lang w:val="en"/>
        </w:rPr>
      </w:pPr>
      <w:r w:rsidRPr="00734B79">
        <w:rPr>
          <w:rFonts w:ascii="Arial" w:eastAsia="Times New Roman" w:hAnsi="Arial" w:cs="Arial"/>
          <w:sz w:val="20"/>
          <w:szCs w:val="20"/>
          <w:lang w:val="en"/>
        </w:rPr>
        <w:t xml:space="preserve">___ HPV-independent oropharynx  </w:t>
      </w:r>
    </w:p>
    <w:p w14:paraId="288B6E65" w14:textId="77777777" w:rsidR="00EC6AA5" w:rsidRPr="00734B79" w:rsidRDefault="00EC6AA5" w:rsidP="00736048">
      <w:pPr>
        <w:spacing w:after="0" w:line="276" w:lineRule="auto"/>
        <w:ind w:firstLine="240"/>
        <w:divId w:val="1855268897"/>
        <w:rPr>
          <w:rFonts w:ascii="Arial" w:eastAsia="Times New Roman" w:hAnsi="Arial" w:cs="Arial"/>
          <w:b/>
          <w:bCs/>
          <w:sz w:val="20"/>
          <w:szCs w:val="20"/>
          <w:lang w:val="en"/>
        </w:rPr>
      </w:pPr>
      <w:proofErr w:type="spellStart"/>
      <w:r w:rsidRPr="00734B79">
        <w:rPr>
          <w:rFonts w:ascii="Arial" w:eastAsia="Times New Roman" w:hAnsi="Arial" w:cs="Arial"/>
          <w:b/>
          <w:bCs/>
          <w:sz w:val="20"/>
          <w:szCs w:val="20"/>
          <w:lang w:val="en"/>
        </w:rPr>
        <w:t>pT</w:t>
      </w:r>
      <w:proofErr w:type="spellEnd"/>
      <w:r w:rsidRPr="00734B79">
        <w:rPr>
          <w:rFonts w:ascii="Arial" w:eastAsia="Times New Roman" w:hAnsi="Arial" w:cs="Arial"/>
          <w:b/>
          <w:bCs/>
          <w:sz w:val="20"/>
          <w:szCs w:val="20"/>
          <w:lang w:val="en"/>
        </w:rPr>
        <w:t xml:space="preserve"> Category (HPV-independent oropharynx)  </w:t>
      </w:r>
    </w:p>
    <w:p w14:paraId="0816F3F5" w14:textId="77777777" w:rsidR="00EC6AA5" w:rsidRPr="00734B79" w:rsidRDefault="00EC6AA5" w:rsidP="00736048">
      <w:pPr>
        <w:spacing w:after="0" w:line="276" w:lineRule="auto"/>
        <w:ind w:firstLine="240"/>
        <w:divId w:val="407460830"/>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pT</w:t>
      </w:r>
      <w:proofErr w:type="spellEnd"/>
      <w:r w:rsidRPr="00734B79">
        <w:rPr>
          <w:rFonts w:ascii="Arial" w:eastAsia="Times New Roman" w:hAnsi="Arial" w:cs="Arial"/>
          <w:sz w:val="20"/>
          <w:szCs w:val="20"/>
          <w:lang w:val="en"/>
        </w:rPr>
        <w:t xml:space="preserve"> not assigned (cannot be determined based on available pathological information)  </w:t>
      </w:r>
    </w:p>
    <w:p w14:paraId="7399BA9E" w14:textId="77777777" w:rsidR="00EC6AA5" w:rsidRPr="00734B79" w:rsidRDefault="00EC6AA5" w:rsidP="00736048">
      <w:pPr>
        <w:spacing w:after="0" w:line="276" w:lineRule="auto"/>
        <w:ind w:firstLine="240"/>
        <w:divId w:val="1675455282"/>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pTis</w:t>
      </w:r>
      <w:proofErr w:type="spellEnd"/>
      <w:r w:rsidRPr="00734B79">
        <w:rPr>
          <w:rFonts w:ascii="Arial" w:eastAsia="Times New Roman" w:hAnsi="Arial" w:cs="Arial"/>
          <w:sz w:val="20"/>
          <w:szCs w:val="20"/>
          <w:lang w:val="en"/>
        </w:rPr>
        <w:t xml:space="preserve">: Carcinoma in situ  </w:t>
      </w:r>
    </w:p>
    <w:p w14:paraId="6B993D93" w14:textId="77777777" w:rsidR="00EC6AA5" w:rsidRPr="00734B79" w:rsidRDefault="00EC6AA5" w:rsidP="00736048">
      <w:pPr>
        <w:spacing w:after="0" w:line="276" w:lineRule="auto"/>
        <w:ind w:firstLine="240"/>
        <w:divId w:val="2097676971"/>
        <w:rPr>
          <w:rFonts w:ascii="Arial" w:eastAsia="Times New Roman" w:hAnsi="Arial" w:cs="Arial"/>
          <w:sz w:val="20"/>
          <w:szCs w:val="20"/>
          <w:lang w:val="en"/>
        </w:rPr>
      </w:pPr>
      <w:r w:rsidRPr="00734B79">
        <w:rPr>
          <w:rFonts w:ascii="Arial" w:eastAsia="Times New Roman" w:hAnsi="Arial" w:cs="Arial"/>
          <w:sz w:val="20"/>
          <w:szCs w:val="20"/>
          <w:lang w:val="en"/>
        </w:rPr>
        <w:t xml:space="preserve">___ pT1: Tumor 2 cm or smaller in greatest dimension  </w:t>
      </w:r>
    </w:p>
    <w:p w14:paraId="70DC2C1B" w14:textId="77777777" w:rsidR="00EC6AA5" w:rsidRPr="00734B79" w:rsidRDefault="00EC6AA5" w:rsidP="00736048">
      <w:pPr>
        <w:spacing w:after="0" w:line="276" w:lineRule="auto"/>
        <w:ind w:firstLine="240"/>
        <w:divId w:val="1357392129"/>
        <w:rPr>
          <w:rFonts w:ascii="Arial" w:eastAsia="Times New Roman" w:hAnsi="Arial" w:cs="Arial"/>
          <w:sz w:val="20"/>
          <w:szCs w:val="20"/>
          <w:lang w:val="en"/>
        </w:rPr>
      </w:pPr>
      <w:r w:rsidRPr="00734B79">
        <w:rPr>
          <w:rFonts w:ascii="Arial" w:eastAsia="Times New Roman" w:hAnsi="Arial" w:cs="Arial"/>
          <w:sz w:val="20"/>
          <w:szCs w:val="20"/>
          <w:lang w:val="en"/>
        </w:rPr>
        <w:t xml:space="preserve">___ pT2: Tumor larger than 2 cm but not larger than 4 cm in greatest dimension  </w:t>
      </w:r>
    </w:p>
    <w:p w14:paraId="499503D1" w14:textId="77777777" w:rsidR="00EC6AA5" w:rsidRPr="00734B79" w:rsidRDefault="00EC6AA5" w:rsidP="00736048">
      <w:pPr>
        <w:spacing w:after="0" w:line="276" w:lineRule="auto"/>
        <w:ind w:firstLine="240"/>
        <w:divId w:val="746608425"/>
        <w:rPr>
          <w:rFonts w:ascii="Arial" w:eastAsia="Times New Roman" w:hAnsi="Arial" w:cs="Arial"/>
          <w:sz w:val="20"/>
          <w:szCs w:val="20"/>
          <w:lang w:val="en"/>
        </w:rPr>
      </w:pPr>
      <w:r w:rsidRPr="00734B79">
        <w:rPr>
          <w:rFonts w:ascii="Arial" w:eastAsia="Times New Roman" w:hAnsi="Arial" w:cs="Arial"/>
          <w:sz w:val="20"/>
          <w:szCs w:val="20"/>
          <w:lang w:val="en"/>
        </w:rPr>
        <w:t xml:space="preserve">___ pT3: Tumor larger than 4 cm in greatest dimension or extension to lingual surface of epiglottis  </w:t>
      </w:r>
    </w:p>
    <w:p w14:paraId="74C03413" w14:textId="77777777" w:rsidR="00EC6AA5" w:rsidRPr="00736048" w:rsidRDefault="00EC6AA5" w:rsidP="00736048">
      <w:pPr>
        <w:spacing w:after="0" w:line="276" w:lineRule="auto"/>
        <w:ind w:firstLine="240"/>
        <w:divId w:val="1586840004"/>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pT4: Moderately advanced or very advanced local disease  </w:t>
      </w:r>
    </w:p>
    <w:p w14:paraId="62D99F96" w14:textId="77777777" w:rsidR="00957200" w:rsidRPr="00736048" w:rsidRDefault="00EC6AA5" w:rsidP="00736048">
      <w:pPr>
        <w:spacing w:after="0" w:line="276" w:lineRule="auto"/>
        <w:ind w:firstLine="240"/>
        <w:divId w:val="280919251"/>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 Mucosal extension to lingual surface of epiglottis from primary tumors of the base of the tongue and vallecula </w:t>
      </w:r>
    </w:p>
    <w:p w14:paraId="0C9AC43A" w14:textId="65D621C0" w:rsidR="00EC6AA5" w:rsidRPr="00736048" w:rsidRDefault="00EC6AA5" w:rsidP="00736048">
      <w:pPr>
        <w:spacing w:after="0" w:line="276" w:lineRule="auto"/>
        <w:ind w:firstLine="240"/>
        <w:divId w:val="280919251"/>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does not constitute invasion of larynx  </w:t>
      </w:r>
    </w:p>
    <w:p w14:paraId="1DF58610" w14:textId="77777777" w:rsidR="00957200" w:rsidRPr="00734B79" w:rsidRDefault="00EC6AA5" w:rsidP="00736048">
      <w:pPr>
        <w:spacing w:after="0" w:line="276" w:lineRule="auto"/>
        <w:ind w:firstLine="240"/>
        <w:divId w:val="1560945467"/>
        <w:rPr>
          <w:rFonts w:ascii="Arial" w:eastAsia="Times New Roman" w:hAnsi="Arial" w:cs="Arial"/>
          <w:sz w:val="20"/>
          <w:szCs w:val="20"/>
          <w:lang w:val="en"/>
        </w:rPr>
      </w:pPr>
      <w:r w:rsidRPr="00734B79">
        <w:rPr>
          <w:rFonts w:ascii="Arial" w:eastAsia="Times New Roman" w:hAnsi="Arial" w:cs="Arial"/>
          <w:sz w:val="20"/>
          <w:szCs w:val="20"/>
          <w:lang w:val="en"/>
        </w:rPr>
        <w:lastRenderedPageBreak/>
        <w:t>___ pT4a: Moderately advanced local disease. Tumor invades larynx, extrinsic muscle of tongue,</w:t>
      </w:r>
    </w:p>
    <w:p w14:paraId="28669A59" w14:textId="2E9B4966" w:rsidR="00EC6AA5" w:rsidRPr="00734B79" w:rsidRDefault="00957200" w:rsidP="00736048">
      <w:pPr>
        <w:spacing w:after="0" w:line="276" w:lineRule="auto"/>
        <w:ind w:firstLine="240"/>
        <w:divId w:val="1560945467"/>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 medial pterygoid, hard palate, or </w:t>
      </w:r>
      <w:proofErr w:type="gramStart"/>
      <w:r w:rsidR="00EC6AA5" w:rsidRPr="00734B79">
        <w:rPr>
          <w:rFonts w:ascii="Arial" w:eastAsia="Times New Roman" w:hAnsi="Arial" w:cs="Arial"/>
          <w:sz w:val="20"/>
          <w:szCs w:val="20"/>
          <w:lang w:val="en"/>
        </w:rPr>
        <w:t>mandible.#</w:t>
      </w:r>
      <w:proofErr w:type="gramEnd"/>
      <w:r w:rsidR="00EC6AA5" w:rsidRPr="00734B79">
        <w:rPr>
          <w:rFonts w:ascii="Arial" w:eastAsia="Times New Roman" w:hAnsi="Arial" w:cs="Arial"/>
          <w:sz w:val="20"/>
          <w:szCs w:val="20"/>
          <w:lang w:val="en"/>
        </w:rPr>
        <w:t xml:space="preserve">  </w:t>
      </w:r>
    </w:p>
    <w:p w14:paraId="513CDC4A" w14:textId="77777777" w:rsidR="00957200" w:rsidRPr="00734B79" w:rsidRDefault="00EC6AA5" w:rsidP="00736048">
      <w:pPr>
        <w:spacing w:after="0" w:line="276" w:lineRule="auto"/>
        <w:ind w:firstLine="240"/>
        <w:divId w:val="234826647"/>
        <w:rPr>
          <w:rFonts w:ascii="Arial" w:eastAsia="Times New Roman" w:hAnsi="Arial" w:cs="Arial"/>
          <w:sz w:val="20"/>
          <w:szCs w:val="20"/>
          <w:lang w:val="en"/>
        </w:rPr>
      </w:pPr>
      <w:r w:rsidRPr="00734B79">
        <w:rPr>
          <w:rFonts w:ascii="Arial" w:eastAsia="Times New Roman" w:hAnsi="Arial" w:cs="Arial"/>
          <w:sz w:val="20"/>
          <w:szCs w:val="20"/>
          <w:lang w:val="en"/>
        </w:rPr>
        <w:t>___ pT4b: Very advanced local disease. Tumor invades lateral pterygoid muscle, pterygoid plates,</w:t>
      </w:r>
    </w:p>
    <w:p w14:paraId="033C016E" w14:textId="54C91ECC" w:rsidR="00EC6AA5" w:rsidRPr="00734B79" w:rsidRDefault="00957200" w:rsidP="00736048">
      <w:pPr>
        <w:spacing w:after="0" w:line="276" w:lineRule="auto"/>
        <w:ind w:firstLine="240"/>
        <w:divId w:val="234826647"/>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 lateral nasopharynx, or skull base, or encases carotid artery.  </w:t>
      </w:r>
    </w:p>
    <w:p w14:paraId="300F9C2C" w14:textId="77777777" w:rsidR="00EC6AA5" w:rsidRPr="00734B79" w:rsidRDefault="00EC6AA5" w:rsidP="00736048">
      <w:pPr>
        <w:spacing w:after="0" w:line="276" w:lineRule="auto"/>
        <w:ind w:firstLine="240"/>
        <w:divId w:val="1580796735"/>
        <w:rPr>
          <w:rFonts w:ascii="Arial" w:eastAsia="Times New Roman" w:hAnsi="Arial" w:cs="Arial"/>
          <w:sz w:val="20"/>
          <w:szCs w:val="20"/>
          <w:lang w:val="en"/>
        </w:rPr>
      </w:pPr>
      <w:r w:rsidRPr="00734B79">
        <w:rPr>
          <w:rFonts w:ascii="Arial" w:eastAsia="Times New Roman" w:hAnsi="Arial" w:cs="Arial"/>
          <w:sz w:val="20"/>
          <w:szCs w:val="20"/>
          <w:lang w:val="en"/>
        </w:rPr>
        <w:t xml:space="preserve">___ pT4 (subcategory cannot be determined)  </w:t>
      </w:r>
    </w:p>
    <w:p w14:paraId="5AED68B0" w14:textId="77777777" w:rsidR="00957200" w:rsidRPr="00734B79" w:rsidRDefault="00957200" w:rsidP="00736048">
      <w:pPr>
        <w:spacing w:after="0" w:line="276" w:lineRule="auto"/>
        <w:divId w:val="1855683756"/>
        <w:rPr>
          <w:rFonts w:ascii="Arial" w:eastAsia="Times New Roman" w:hAnsi="Arial" w:cs="Arial"/>
          <w:sz w:val="20"/>
          <w:szCs w:val="20"/>
          <w:lang w:val="en"/>
        </w:rPr>
      </w:pPr>
    </w:p>
    <w:p w14:paraId="61E71B34" w14:textId="42AF5219" w:rsidR="00EC6AA5" w:rsidRPr="00734B79" w:rsidRDefault="00EC6AA5" w:rsidP="00736048">
      <w:pPr>
        <w:spacing w:after="0" w:line="276" w:lineRule="auto"/>
        <w:divId w:val="1855683756"/>
        <w:rPr>
          <w:rFonts w:ascii="Arial" w:eastAsia="Times New Roman" w:hAnsi="Arial" w:cs="Arial"/>
          <w:sz w:val="20"/>
          <w:szCs w:val="20"/>
          <w:lang w:val="en"/>
        </w:rPr>
      </w:pPr>
      <w:r w:rsidRPr="00734B79">
        <w:rPr>
          <w:rFonts w:ascii="Arial" w:eastAsia="Times New Roman" w:hAnsi="Arial" w:cs="Arial"/>
          <w:sz w:val="20"/>
          <w:szCs w:val="20"/>
          <w:lang w:val="en"/>
        </w:rPr>
        <w:t xml:space="preserve">___ Hypopharynx  </w:t>
      </w:r>
    </w:p>
    <w:p w14:paraId="7A0B74DA" w14:textId="77777777" w:rsidR="00EC6AA5" w:rsidRPr="00734B79" w:rsidRDefault="00EC6AA5" w:rsidP="00736048">
      <w:pPr>
        <w:spacing w:after="0" w:line="276" w:lineRule="auto"/>
        <w:ind w:firstLine="240"/>
        <w:divId w:val="117066138"/>
        <w:rPr>
          <w:rFonts w:ascii="Arial" w:eastAsia="Times New Roman" w:hAnsi="Arial" w:cs="Arial"/>
          <w:b/>
          <w:bCs/>
          <w:sz w:val="20"/>
          <w:szCs w:val="20"/>
          <w:lang w:val="en"/>
        </w:rPr>
      </w:pPr>
      <w:proofErr w:type="spellStart"/>
      <w:r w:rsidRPr="00734B79">
        <w:rPr>
          <w:rFonts w:ascii="Arial" w:eastAsia="Times New Roman" w:hAnsi="Arial" w:cs="Arial"/>
          <w:b/>
          <w:bCs/>
          <w:sz w:val="20"/>
          <w:szCs w:val="20"/>
          <w:lang w:val="en"/>
        </w:rPr>
        <w:t>pT</w:t>
      </w:r>
      <w:proofErr w:type="spellEnd"/>
      <w:r w:rsidRPr="00734B79">
        <w:rPr>
          <w:rFonts w:ascii="Arial" w:eastAsia="Times New Roman" w:hAnsi="Arial" w:cs="Arial"/>
          <w:b/>
          <w:bCs/>
          <w:sz w:val="20"/>
          <w:szCs w:val="20"/>
          <w:lang w:val="en"/>
        </w:rPr>
        <w:t xml:space="preserve"> Category (hypopharynx)  </w:t>
      </w:r>
    </w:p>
    <w:p w14:paraId="248EBCAB" w14:textId="77777777" w:rsidR="00EC6AA5" w:rsidRPr="00734B79" w:rsidRDefault="00EC6AA5" w:rsidP="00736048">
      <w:pPr>
        <w:spacing w:after="0" w:line="276" w:lineRule="auto"/>
        <w:ind w:firstLine="240"/>
        <w:divId w:val="883831791"/>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pT</w:t>
      </w:r>
      <w:proofErr w:type="spellEnd"/>
      <w:r w:rsidRPr="00734B79">
        <w:rPr>
          <w:rFonts w:ascii="Arial" w:eastAsia="Times New Roman" w:hAnsi="Arial" w:cs="Arial"/>
          <w:sz w:val="20"/>
          <w:szCs w:val="20"/>
          <w:lang w:val="en"/>
        </w:rPr>
        <w:t xml:space="preserve"> not assigned (cannot be determined based on available pathological information)  </w:t>
      </w:r>
    </w:p>
    <w:p w14:paraId="12E8AE23" w14:textId="77777777" w:rsidR="00EC6AA5" w:rsidRPr="00734B79" w:rsidRDefault="00EC6AA5" w:rsidP="00736048">
      <w:pPr>
        <w:spacing w:after="0" w:line="276" w:lineRule="auto"/>
        <w:ind w:firstLine="240"/>
        <w:divId w:val="1556427786"/>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pTis</w:t>
      </w:r>
      <w:proofErr w:type="spellEnd"/>
      <w:r w:rsidRPr="00734B79">
        <w:rPr>
          <w:rFonts w:ascii="Arial" w:eastAsia="Times New Roman" w:hAnsi="Arial" w:cs="Arial"/>
          <w:sz w:val="20"/>
          <w:szCs w:val="20"/>
          <w:lang w:val="en"/>
        </w:rPr>
        <w:t xml:space="preserve">: Carcinoma in situ  </w:t>
      </w:r>
    </w:p>
    <w:p w14:paraId="036D292B" w14:textId="77777777" w:rsidR="00EC6AA5" w:rsidRPr="00734B79" w:rsidRDefault="00EC6AA5" w:rsidP="00736048">
      <w:pPr>
        <w:spacing w:after="0" w:line="276" w:lineRule="auto"/>
        <w:ind w:firstLine="240"/>
        <w:divId w:val="217130723"/>
        <w:rPr>
          <w:rFonts w:ascii="Arial" w:eastAsia="Times New Roman" w:hAnsi="Arial" w:cs="Arial"/>
          <w:sz w:val="20"/>
          <w:szCs w:val="20"/>
          <w:lang w:val="en"/>
        </w:rPr>
      </w:pPr>
      <w:r w:rsidRPr="00734B79">
        <w:rPr>
          <w:rFonts w:ascii="Arial" w:eastAsia="Times New Roman" w:hAnsi="Arial" w:cs="Arial"/>
          <w:sz w:val="20"/>
          <w:szCs w:val="20"/>
          <w:lang w:val="en"/>
        </w:rPr>
        <w:t xml:space="preserve">___ pT1: Tumor limited to one subsite of hypopharynx and / or 2 cm or smaller in greatest dimension  </w:t>
      </w:r>
    </w:p>
    <w:p w14:paraId="11814DC1" w14:textId="77777777" w:rsidR="00957200" w:rsidRPr="00734B79" w:rsidRDefault="00EC6AA5" w:rsidP="00736048">
      <w:pPr>
        <w:spacing w:after="0" w:line="276" w:lineRule="auto"/>
        <w:ind w:firstLine="240"/>
        <w:divId w:val="1697197696"/>
        <w:rPr>
          <w:rFonts w:ascii="Arial" w:eastAsia="Times New Roman" w:hAnsi="Arial" w:cs="Arial"/>
          <w:sz w:val="20"/>
          <w:szCs w:val="20"/>
          <w:lang w:val="en"/>
        </w:rPr>
      </w:pPr>
      <w:r w:rsidRPr="00734B79">
        <w:rPr>
          <w:rFonts w:ascii="Arial" w:eastAsia="Times New Roman" w:hAnsi="Arial" w:cs="Arial"/>
          <w:sz w:val="20"/>
          <w:szCs w:val="20"/>
          <w:lang w:val="en"/>
        </w:rPr>
        <w:t>___ pT2: Tumor invades more than one subsite of hypopharynx or an adjacent site, or measures larger</w:t>
      </w:r>
    </w:p>
    <w:p w14:paraId="0DD10FCB" w14:textId="34CA3948" w:rsidR="00EC6AA5" w:rsidRPr="00734B79" w:rsidRDefault="00957200" w:rsidP="00736048">
      <w:pPr>
        <w:spacing w:after="0" w:line="276" w:lineRule="auto"/>
        <w:ind w:firstLine="240"/>
        <w:divId w:val="1697197696"/>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 than 2 cm but not larger than 4 cm in greatest dimension without fixation of </w:t>
      </w:r>
      <w:proofErr w:type="spellStart"/>
      <w:r w:rsidR="00EC6AA5" w:rsidRPr="00734B79">
        <w:rPr>
          <w:rFonts w:ascii="Arial" w:eastAsia="Times New Roman" w:hAnsi="Arial" w:cs="Arial"/>
          <w:sz w:val="20"/>
          <w:szCs w:val="20"/>
          <w:lang w:val="en"/>
        </w:rPr>
        <w:t>hemilarynx</w:t>
      </w:r>
      <w:proofErr w:type="spellEnd"/>
      <w:r w:rsidR="00EC6AA5" w:rsidRPr="00734B79">
        <w:rPr>
          <w:rFonts w:ascii="Arial" w:eastAsia="Times New Roman" w:hAnsi="Arial" w:cs="Arial"/>
          <w:sz w:val="20"/>
          <w:szCs w:val="20"/>
          <w:lang w:val="en"/>
        </w:rPr>
        <w:t xml:space="preserve">  </w:t>
      </w:r>
    </w:p>
    <w:p w14:paraId="3778A71B" w14:textId="77777777" w:rsidR="00957200" w:rsidRPr="00734B79" w:rsidRDefault="00EC6AA5" w:rsidP="00736048">
      <w:pPr>
        <w:spacing w:after="0" w:line="276" w:lineRule="auto"/>
        <w:ind w:firstLine="240"/>
        <w:divId w:val="1736080602"/>
        <w:rPr>
          <w:rFonts w:ascii="Arial" w:eastAsia="Times New Roman" w:hAnsi="Arial" w:cs="Arial"/>
          <w:sz w:val="20"/>
          <w:szCs w:val="20"/>
          <w:lang w:val="en"/>
        </w:rPr>
      </w:pPr>
      <w:r w:rsidRPr="00734B79">
        <w:rPr>
          <w:rFonts w:ascii="Arial" w:eastAsia="Times New Roman" w:hAnsi="Arial" w:cs="Arial"/>
          <w:sz w:val="20"/>
          <w:szCs w:val="20"/>
          <w:lang w:val="en"/>
        </w:rPr>
        <w:t xml:space="preserve">___ pT3: Tumor larger than 4 cm in greatest dimension or with fixation of </w:t>
      </w:r>
      <w:proofErr w:type="spellStart"/>
      <w:r w:rsidRPr="00734B79">
        <w:rPr>
          <w:rFonts w:ascii="Arial" w:eastAsia="Times New Roman" w:hAnsi="Arial" w:cs="Arial"/>
          <w:sz w:val="20"/>
          <w:szCs w:val="20"/>
          <w:lang w:val="en"/>
        </w:rPr>
        <w:t>hemilarynx</w:t>
      </w:r>
      <w:proofErr w:type="spellEnd"/>
      <w:r w:rsidRPr="00734B79">
        <w:rPr>
          <w:rFonts w:ascii="Arial" w:eastAsia="Times New Roman" w:hAnsi="Arial" w:cs="Arial"/>
          <w:sz w:val="20"/>
          <w:szCs w:val="20"/>
          <w:lang w:val="en"/>
        </w:rPr>
        <w:t xml:space="preserve"> or extension to</w:t>
      </w:r>
    </w:p>
    <w:p w14:paraId="2857A8ED" w14:textId="62E38664" w:rsidR="00EC6AA5" w:rsidRPr="00734B79" w:rsidRDefault="00957200" w:rsidP="00736048">
      <w:pPr>
        <w:spacing w:after="0" w:line="276" w:lineRule="auto"/>
        <w:ind w:firstLine="240"/>
        <w:divId w:val="1736080602"/>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 esophageal mucosa  </w:t>
      </w:r>
    </w:p>
    <w:p w14:paraId="45F85F31" w14:textId="77777777" w:rsidR="00EC6AA5" w:rsidRPr="00736048" w:rsidRDefault="00EC6AA5" w:rsidP="00736048">
      <w:pPr>
        <w:spacing w:after="0" w:line="276" w:lineRule="auto"/>
        <w:ind w:firstLine="240"/>
        <w:divId w:val="1512257402"/>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pT4: Moderately advanced and very advanced local disease  </w:t>
      </w:r>
    </w:p>
    <w:p w14:paraId="6468C57F" w14:textId="77777777" w:rsidR="00EC6AA5" w:rsidRPr="00736048" w:rsidRDefault="00EC6AA5" w:rsidP="00736048">
      <w:pPr>
        <w:spacing w:after="0" w:line="276" w:lineRule="auto"/>
        <w:ind w:firstLine="240"/>
        <w:divId w:val="1751388228"/>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 Central compartment soft tissue includes </w:t>
      </w:r>
      <w:proofErr w:type="spellStart"/>
      <w:r w:rsidRPr="00736048">
        <w:rPr>
          <w:rFonts w:ascii="Arial" w:eastAsia="Times New Roman" w:hAnsi="Arial" w:cs="Arial"/>
          <w:i/>
          <w:iCs/>
          <w:sz w:val="16"/>
          <w:szCs w:val="16"/>
          <w:lang w:val="en"/>
        </w:rPr>
        <w:t>prelaryngeal</w:t>
      </w:r>
      <w:proofErr w:type="spellEnd"/>
      <w:r w:rsidRPr="00736048">
        <w:rPr>
          <w:rFonts w:ascii="Arial" w:eastAsia="Times New Roman" w:hAnsi="Arial" w:cs="Arial"/>
          <w:i/>
          <w:iCs/>
          <w:sz w:val="16"/>
          <w:szCs w:val="16"/>
          <w:lang w:val="en"/>
        </w:rPr>
        <w:t xml:space="preserve"> strap muscles and subcutaneous fat  </w:t>
      </w:r>
    </w:p>
    <w:p w14:paraId="31B69291" w14:textId="77777777" w:rsidR="00957200" w:rsidRPr="00734B79" w:rsidRDefault="00EC6AA5" w:rsidP="00736048">
      <w:pPr>
        <w:spacing w:after="0" w:line="276" w:lineRule="auto"/>
        <w:ind w:firstLine="240"/>
        <w:divId w:val="375816123"/>
        <w:rPr>
          <w:rFonts w:ascii="Arial" w:eastAsia="Times New Roman" w:hAnsi="Arial" w:cs="Arial"/>
          <w:sz w:val="20"/>
          <w:szCs w:val="20"/>
          <w:lang w:val="en"/>
        </w:rPr>
      </w:pPr>
      <w:r w:rsidRPr="00734B79">
        <w:rPr>
          <w:rFonts w:ascii="Arial" w:eastAsia="Times New Roman" w:hAnsi="Arial" w:cs="Arial"/>
          <w:sz w:val="20"/>
          <w:szCs w:val="20"/>
          <w:lang w:val="en"/>
        </w:rPr>
        <w:t xml:space="preserve">___ pT4a: Moderately advanced local disease. Tumor invades thyroid / cricoid cartilage, hyoid bone, </w:t>
      </w:r>
    </w:p>
    <w:p w14:paraId="226D8C27" w14:textId="4AEB1A0D" w:rsidR="00EC6AA5" w:rsidRPr="00734B79" w:rsidRDefault="00957200" w:rsidP="00736048">
      <w:pPr>
        <w:spacing w:after="0" w:line="276" w:lineRule="auto"/>
        <w:ind w:firstLine="240"/>
        <w:divId w:val="375816123"/>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thyroid gland, esophageal muscle, or central compartment soft </w:t>
      </w:r>
      <w:proofErr w:type="gramStart"/>
      <w:r w:rsidR="00EC6AA5" w:rsidRPr="00734B79">
        <w:rPr>
          <w:rFonts w:ascii="Arial" w:eastAsia="Times New Roman" w:hAnsi="Arial" w:cs="Arial"/>
          <w:sz w:val="20"/>
          <w:szCs w:val="20"/>
          <w:lang w:val="en"/>
        </w:rPr>
        <w:t>tissue.#</w:t>
      </w:r>
      <w:proofErr w:type="gramEnd"/>
      <w:r w:rsidR="00EC6AA5" w:rsidRPr="00734B79">
        <w:rPr>
          <w:rFonts w:ascii="Arial" w:eastAsia="Times New Roman" w:hAnsi="Arial" w:cs="Arial"/>
          <w:sz w:val="20"/>
          <w:szCs w:val="20"/>
          <w:lang w:val="en"/>
        </w:rPr>
        <w:t xml:space="preserve">  </w:t>
      </w:r>
    </w:p>
    <w:p w14:paraId="6C4C0F37" w14:textId="77777777" w:rsidR="00957200" w:rsidRPr="00734B79" w:rsidRDefault="00EC6AA5" w:rsidP="00736048">
      <w:pPr>
        <w:spacing w:after="0" w:line="276" w:lineRule="auto"/>
        <w:ind w:firstLine="240"/>
        <w:divId w:val="1780565655"/>
        <w:rPr>
          <w:rFonts w:ascii="Arial" w:eastAsia="Times New Roman" w:hAnsi="Arial" w:cs="Arial"/>
          <w:sz w:val="20"/>
          <w:szCs w:val="20"/>
          <w:lang w:val="en"/>
        </w:rPr>
      </w:pPr>
      <w:r w:rsidRPr="00734B79">
        <w:rPr>
          <w:rFonts w:ascii="Arial" w:eastAsia="Times New Roman" w:hAnsi="Arial" w:cs="Arial"/>
          <w:sz w:val="20"/>
          <w:szCs w:val="20"/>
          <w:lang w:val="en"/>
        </w:rPr>
        <w:t xml:space="preserve">___ pT4b: Very advanced local disease. Tumor invades prevertebral fascia, encases carotid artery, or </w:t>
      </w:r>
    </w:p>
    <w:p w14:paraId="5FA68709" w14:textId="6CC4CC72" w:rsidR="00EC6AA5" w:rsidRPr="00734B79" w:rsidRDefault="00957200" w:rsidP="00736048">
      <w:pPr>
        <w:spacing w:after="0" w:line="276" w:lineRule="auto"/>
        <w:ind w:firstLine="240"/>
        <w:divId w:val="1780565655"/>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involves mediastinal structures.  </w:t>
      </w:r>
    </w:p>
    <w:p w14:paraId="1297606E" w14:textId="77777777" w:rsidR="00EC6AA5" w:rsidRPr="00734B79" w:rsidRDefault="00EC6AA5" w:rsidP="00736048">
      <w:pPr>
        <w:spacing w:after="0" w:line="276" w:lineRule="auto"/>
        <w:ind w:firstLine="240"/>
        <w:divId w:val="635448663"/>
        <w:rPr>
          <w:rFonts w:ascii="Arial" w:eastAsia="Times New Roman" w:hAnsi="Arial" w:cs="Arial"/>
          <w:sz w:val="20"/>
          <w:szCs w:val="20"/>
          <w:lang w:val="en"/>
        </w:rPr>
      </w:pPr>
      <w:r w:rsidRPr="00734B79">
        <w:rPr>
          <w:rFonts w:ascii="Arial" w:eastAsia="Times New Roman" w:hAnsi="Arial" w:cs="Arial"/>
          <w:sz w:val="20"/>
          <w:szCs w:val="20"/>
          <w:lang w:val="en"/>
        </w:rPr>
        <w:t xml:space="preserve">___ pT4 (subcategory cannot be determined)  </w:t>
      </w:r>
    </w:p>
    <w:p w14:paraId="545B0E9D"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444C6EC8" w14:textId="77777777" w:rsidR="00EC6AA5" w:rsidRPr="00734B79" w:rsidRDefault="00EC6AA5" w:rsidP="00736048">
      <w:pPr>
        <w:spacing w:after="0" w:line="276" w:lineRule="auto"/>
        <w:divId w:val="194664587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T Suffix (required only if applicable)  </w:t>
      </w:r>
    </w:p>
    <w:p w14:paraId="4342CF04" w14:textId="77777777" w:rsidR="00EC6AA5" w:rsidRPr="00734B79" w:rsidRDefault="00EC6AA5" w:rsidP="00736048">
      <w:pPr>
        <w:spacing w:after="0" w:line="276" w:lineRule="auto"/>
        <w:divId w:val="1269653167"/>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w:t>
      </w:r>
    </w:p>
    <w:p w14:paraId="750C968E" w14:textId="77777777" w:rsidR="00EC6AA5" w:rsidRPr="00734B79" w:rsidRDefault="00EC6AA5" w:rsidP="00736048">
      <w:pPr>
        <w:spacing w:after="0" w:line="276" w:lineRule="auto"/>
        <w:divId w:val="2130928680"/>
        <w:rPr>
          <w:rFonts w:ascii="Arial" w:eastAsia="Times New Roman" w:hAnsi="Arial" w:cs="Arial"/>
          <w:sz w:val="20"/>
          <w:szCs w:val="20"/>
          <w:lang w:val="en"/>
        </w:rPr>
      </w:pPr>
      <w:r w:rsidRPr="00734B79">
        <w:rPr>
          <w:rFonts w:ascii="Arial" w:eastAsia="Times New Roman" w:hAnsi="Arial" w:cs="Arial"/>
          <w:sz w:val="20"/>
          <w:szCs w:val="20"/>
          <w:lang w:val="en"/>
        </w:rPr>
        <w:t xml:space="preserve">___ (m) multiple primary synchronous tumors in a single organ  </w:t>
      </w:r>
    </w:p>
    <w:p w14:paraId="7EF8B813"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26BA9FB9" w14:textId="77777777" w:rsidR="00EC6AA5" w:rsidRPr="00736048" w:rsidRDefault="00EC6AA5" w:rsidP="00736048">
      <w:pPr>
        <w:spacing w:after="0" w:line="276" w:lineRule="auto"/>
        <w:divId w:val="1934893820"/>
        <w:rPr>
          <w:rFonts w:ascii="Arial" w:eastAsia="Times New Roman" w:hAnsi="Arial" w:cs="Arial"/>
          <w:b/>
          <w:bCs/>
          <w:sz w:val="16"/>
          <w:szCs w:val="16"/>
          <w:lang w:val="en"/>
        </w:rPr>
      </w:pPr>
      <w:proofErr w:type="spellStart"/>
      <w:r w:rsidRPr="00736048">
        <w:rPr>
          <w:rFonts w:ascii="Arial" w:eastAsia="Times New Roman" w:hAnsi="Arial" w:cs="Arial"/>
          <w:b/>
          <w:bCs/>
          <w:sz w:val="16"/>
          <w:szCs w:val="16"/>
          <w:lang w:val="en"/>
        </w:rPr>
        <w:t>pN</w:t>
      </w:r>
      <w:proofErr w:type="spellEnd"/>
      <w:r w:rsidRPr="00736048">
        <w:rPr>
          <w:rFonts w:ascii="Arial" w:eastAsia="Times New Roman" w:hAnsi="Arial" w:cs="Arial"/>
          <w:b/>
          <w:bCs/>
          <w:sz w:val="16"/>
          <w:szCs w:val="16"/>
          <w:lang w:val="en"/>
        </w:rPr>
        <w:t xml:space="preserve"> Category#  </w:t>
      </w:r>
    </w:p>
    <w:p w14:paraId="608E488F" w14:textId="77777777" w:rsidR="00EC6AA5" w:rsidRPr="00734B79" w:rsidRDefault="00EC6AA5" w:rsidP="00736048">
      <w:pPr>
        <w:spacing w:after="0" w:line="276" w:lineRule="auto"/>
        <w:divId w:val="637615879"/>
        <w:rPr>
          <w:rFonts w:ascii="Arial" w:eastAsia="Times New Roman" w:hAnsi="Arial" w:cs="Arial"/>
          <w:i/>
          <w:iCs/>
          <w:sz w:val="20"/>
          <w:szCs w:val="20"/>
          <w:lang w:val="en"/>
        </w:rPr>
      </w:pPr>
      <w:r w:rsidRPr="00736048">
        <w:rPr>
          <w:rFonts w:ascii="Arial" w:eastAsia="Times New Roman" w:hAnsi="Arial" w:cs="Arial"/>
          <w:i/>
          <w:iCs/>
          <w:sz w:val="16"/>
          <w:szCs w:val="16"/>
          <w:lang w:val="en"/>
        </w:rPr>
        <w:t xml:space="preserve"># Midline nodes are considered ipsilateral nodes. Pathological ENE should be recorded as </w:t>
      </w:r>
      <w:proofErr w:type="gramStart"/>
      <w:r w:rsidRPr="00736048">
        <w:rPr>
          <w:rFonts w:ascii="Arial" w:eastAsia="Times New Roman" w:hAnsi="Arial" w:cs="Arial"/>
          <w:i/>
          <w:iCs/>
          <w:sz w:val="16"/>
          <w:szCs w:val="16"/>
          <w:lang w:val="en"/>
        </w:rPr>
        <w:t>ENE(</w:t>
      </w:r>
      <w:proofErr w:type="gramEnd"/>
      <w:r w:rsidRPr="00736048">
        <w:rPr>
          <w:rFonts w:ascii="Arial" w:eastAsia="Times New Roman" w:hAnsi="Arial" w:cs="Arial"/>
          <w:i/>
          <w:iCs/>
          <w:sz w:val="16"/>
          <w:szCs w:val="16"/>
          <w:lang w:val="en"/>
        </w:rPr>
        <w:t xml:space="preserve">−) or </w:t>
      </w:r>
      <w:proofErr w:type="gramStart"/>
      <w:r w:rsidRPr="00736048">
        <w:rPr>
          <w:rFonts w:ascii="Arial" w:eastAsia="Times New Roman" w:hAnsi="Arial" w:cs="Arial"/>
          <w:i/>
          <w:iCs/>
          <w:sz w:val="16"/>
          <w:szCs w:val="16"/>
          <w:lang w:val="en"/>
        </w:rPr>
        <w:t>ENE(</w:t>
      </w:r>
      <w:proofErr w:type="gramEnd"/>
      <w:r w:rsidRPr="00736048">
        <w:rPr>
          <w:rFonts w:ascii="Arial" w:eastAsia="Times New Roman" w:hAnsi="Arial" w:cs="Arial"/>
          <w:i/>
          <w:iCs/>
          <w:sz w:val="16"/>
          <w:szCs w:val="16"/>
          <w:lang w:val="en"/>
        </w:rPr>
        <w:t xml:space="preserve">+). Measurement of the metastatic focus in the lymph nodes is based on the largest metastatic deposit size, which may include </w:t>
      </w:r>
      <w:proofErr w:type="gramStart"/>
      <w:r w:rsidRPr="00736048">
        <w:rPr>
          <w:rFonts w:ascii="Arial" w:eastAsia="Times New Roman" w:hAnsi="Arial" w:cs="Arial"/>
          <w:i/>
          <w:iCs/>
          <w:sz w:val="16"/>
          <w:szCs w:val="16"/>
          <w:lang w:val="en"/>
        </w:rPr>
        <w:t>matted</w:t>
      </w:r>
      <w:proofErr w:type="gramEnd"/>
      <w:r w:rsidRPr="00736048">
        <w:rPr>
          <w:rFonts w:ascii="Arial" w:eastAsia="Times New Roman" w:hAnsi="Arial" w:cs="Arial"/>
          <w:i/>
          <w:iCs/>
          <w:sz w:val="16"/>
          <w:szCs w:val="16"/>
          <w:lang w:val="en"/>
        </w:rPr>
        <w:t xml:space="preserve"> or fused lymph nodes</w:t>
      </w:r>
      <w:r w:rsidRPr="00734B79">
        <w:rPr>
          <w:rFonts w:ascii="Arial" w:eastAsia="Times New Roman" w:hAnsi="Arial" w:cs="Arial"/>
          <w:i/>
          <w:iCs/>
          <w:sz w:val="20"/>
          <w:szCs w:val="20"/>
          <w:lang w:val="en"/>
        </w:rPr>
        <w:t xml:space="preserve">.  </w:t>
      </w:r>
    </w:p>
    <w:p w14:paraId="4D82734F" w14:textId="77777777" w:rsidR="00EC6AA5" w:rsidRPr="00734B79" w:rsidRDefault="00EC6AA5" w:rsidP="00736048">
      <w:pPr>
        <w:spacing w:after="0" w:line="276" w:lineRule="auto"/>
        <w:divId w:val="2137554284"/>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pN</w:t>
      </w:r>
      <w:proofErr w:type="spellEnd"/>
      <w:r w:rsidRPr="00734B79">
        <w:rPr>
          <w:rFonts w:ascii="Arial" w:eastAsia="Times New Roman" w:hAnsi="Arial" w:cs="Arial"/>
          <w:sz w:val="20"/>
          <w:szCs w:val="20"/>
          <w:lang w:val="en"/>
        </w:rPr>
        <w:t xml:space="preserve"> not assigned (no nodes submitted or found)  </w:t>
      </w:r>
    </w:p>
    <w:p w14:paraId="208E83FB" w14:textId="77777777" w:rsidR="00EC6AA5" w:rsidRPr="00734B79" w:rsidRDefault="00EC6AA5" w:rsidP="00736048">
      <w:pPr>
        <w:spacing w:after="0" w:line="276" w:lineRule="auto"/>
        <w:divId w:val="1016275986"/>
        <w:rPr>
          <w:rFonts w:ascii="Arial" w:eastAsia="Times New Roman" w:hAnsi="Arial" w:cs="Arial"/>
          <w:sz w:val="20"/>
          <w:szCs w:val="20"/>
          <w:lang w:val="en"/>
        </w:rPr>
      </w:pPr>
      <w:r w:rsidRPr="00734B79">
        <w:rPr>
          <w:rFonts w:ascii="Arial" w:eastAsia="Times New Roman" w:hAnsi="Arial" w:cs="Arial"/>
          <w:sz w:val="20"/>
          <w:szCs w:val="20"/>
          <w:lang w:val="en"/>
        </w:rPr>
        <w:t xml:space="preserve">___ </w:t>
      </w:r>
      <w:proofErr w:type="spellStart"/>
      <w:r w:rsidRPr="00734B79">
        <w:rPr>
          <w:rFonts w:ascii="Arial" w:eastAsia="Times New Roman" w:hAnsi="Arial" w:cs="Arial"/>
          <w:sz w:val="20"/>
          <w:szCs w:val="20"/>
          <w:lang w:val="en"/>
        </w:rPr>
        <w:t>pN</w:t>
      </w:r>
      <w:proofErr w:type="spellEnd"/>
      <w:r w:rsidRPr="00734B79">
        <w:rPr>
          <w:rFonts w:ascii="Arial" w:eastAsia="Times New Roman" w:hAnsi="Arial" w:cs="Arial"/>
          <w:sz w:val="20"/>
          <w:szCs w:val="20"/>
          <w:lang w:val="en"/>
        </w:rPr>
        <w:t xml:space="preserve"> not assigned (cannot be determined based on available pathological information)  </w:t>
      </w:r>
    </w:p>
    <w:p w14:paraId="1669E557" w14:textId="77777777" w:rsidR="00EC6AA5" w:rsidRPr="00734B79" w:rsidRDefault="00EC6AA5" w:rsidP="00736048">
      <w:pPr>
        <w:spacing w:after="0" w:line="276" w:lineRule="auto"/>
        <w:divId w:val="1498231441"/>
        <w:rPr>
          <w:rFonts w:ascii="Arial" w:eastAsia="Times New Roman" w:hAnsi="Arial" w:cs="Arial"/>
          <w:sz w:val="20"/>
          <w:szCs w:val="20"/>
          <w:lang w:val="en"/>
        </w:rPr>
      </w:pPr>
      <w:r w:rsidRPr="00734B79">
        <w:rPr>
          <w:rFonts w:ascii="Arial" w:eastAsia="Times New Roman" w:hAnsi="Arial" w:cs="Arial"/>
          <w:sz w:val="20"/>
          <w:szCs w:val="20"/>
          <w:lang w:val="en"/>
        </w:rPr>
        <w:t xml:space="preserve">___ pN0: No regional lymph node metastasis  </w:t>
      </w:r>
    </w:p>
    <w:p w14:paraId="778FF413" w14:textId="77777777" w:rsidR="00EC6AA5" w:rsidRPr="00734B79" w:rsidRDefault="00EC6AA5" w:rsidP="00736048">
      <w:pPr>
        <w:spacing w:after="0" w:line="276" w:lineRule="auto"/>
        <w:divId w:val="1985815154"/>
        <w:rPr>
          <w:rFonts w:ascii="Arial" w:eastAsia="Times New Roman" w:hAnsi="Arial" w:cs="Arial"/>
          <w:sz w:val="20"/>
          <w:szCs w:val="20"/>
          <w:lang w:val="en"/>
        </w:rPr>
      </w:pPr>
      <w:r w:rsidRPr="00734B79">
        <w:rPr>
          <w:rFonts w:ascii="Arial" w:eastAsia="Times New Roman" w:hAnsi="Arial" w:cs="Arial"/>
          <w:sz w:val="20"/>
          <w:szCs w:val="20"/>
          <w:lang w:val="en"/>
        </w:rPr>
        <w:t xml:space="preserve">___ pN1: Metastasis in a single ipsilateral lymph node, 3 cm or smaller in greatest dimension and </w:t>
      </w:r>
      <w:proofErr w:type="gramStart"/>
      <w:r w:rsidRPr="00734B79">
        <w:rPr>
          <w:rFonts w:ascii="Arial" w:eastAsia="Times New Roman" w:hAnsi="Arial" w:cs="Arial"/>
          <w:sz w:val="20"/>
          <w:szCs w:val="20"/>
          <w:lang w:val="en"/>
        </w:rPr>
        <w:t>ENE(</w:t>
      </w:r>
      <w:proofErr w:type="gramEnd"/>
      <w:r w:rsidRPr="00734B79">
        <w:rPr>
          <w:rFonts w:ascii="Arial" w:eastAsia="Times New Roman" w:hAnsi="Arial" w:cs="Arial"/>
          <w:sz w:val="20"/>
          <w:szCs w:val="20"/>
          <w:lang w:val="en"/>
        </w:rPr>
        <w:t xml:space="preserve">-)  </w:t>
      </w:r>
    </w:p>
    <w:p w14:paraId="689362F4" w14:textId="77777777" w:rsidR="00EC6AA5" w:rsidRPr="00736048" w:rsidRDefault="00EC6AA5" w:rsidP="00736048">
      <w:pPr>
        <w:spacing w:after="0" w:line="276" w:lineRule="auto"/>
        <w:divId w:val="244265028"/>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pN2: Metastasis in a single ipsilateral lymph node, 3 cm or smaller in greatest dimension and ENE(+); OR larger than 3 cm but not larger than 6 cm in greatest dimension and ENE(-); OR metastases in multiple ipsilateral lymph nodes, none larger than 6 cm in greatest dimension and ENE(-); OR in bilateral or contralateral lymph node(s), none larger than 6 cm in greatest dimension and ENE(-)  </w:t>
      </w:r>
    </w:p>
    <w:p w14:paraId="4D7378A2" w14:textId="77777777" w:rsidR="00957200" w:rsidRPr="00734B79" w:rsidRDefault="00EC6AA5" w:rsidP="00736048">
      <w:pPr>
        <w:spacing w:after="0" w:line="276" w:lineRule="auto"/>
        <w:divId w:val="676228802"/>
        <w:rPr>
          <w:rFonts w:ascii="Arial" w:eastAsia="Times New Roman" w:hAnsi="Arial" w:cs="Arial"/>
          <w:sz w:val="20"/>
          <w:szCs w:val="20"/>
          <w:lang w:val="en"/>
        </w:rPr>
      </w:pPr>
      <w:r w:rsidRPr="00734B79">
        <w:rPr>
          <w:rFonts w:ascii="Arial" w:eastAsia="Times New Roman" w:hAnsi="Arial" w:cs="Arial"/>
          <w:sz w:val="20"/>
          <w:szCs w:val="20"/>
          <w:lang w:val="en"/>
        </w:rPr>
        <w:t xml:space="preserve">___ pN2a: Metastasis in single ipsilateral node 3 cm or smaller in greatest dimension and </w:t>
      </w:r>
      <w:proofErr w:type="gramStart"/>
      <w:r w:rsidRPr="00734B79">
        <w:rPr>
          <w:rFonts w:ascii="Arial" w:eastAsia="Times New Roman" w:hAnsi="Arial" w:cs="Arial"/>
          <w:sz w:val="20"/>
          <w:szCs w:val="20"/>
          <w:lang w:val="en"/>
        </w:rPr>
        <w:t>ENE(</w:t>
      </w:r>
      <w:proofErr w:type="gramEnd"/>
      <w:r w:rsidRPr="00734B79">
        <w:rPr>
          <w:rFonts w:ascii="Arial" w:eastAsia="Times New Roman" w:hAnsi="Arial" w:cs="Arial"/>
          <w:sz w:val="20"/>
          <w:szCs w:val="20"/>
          <w:lang w:val="en"/>
        </w:rPr>
        <w:t xml:space="preserve">+); OR a </w:t>
      </w:r>
    </w:p>
    <w:p w14:paraId="794813C3" w14:textId="4B942B56" w:rsidR="00EC6AA5" w:rsidRPr="00734B79" w:rsidRDefault="00957200" w:rsidP="00736048">
      <w:pPr>
        <w:spacing w:after="0" w:line="276" w:lineRule="auto"/>
        <w:divId w:val="676228802"/>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single ipsilateral node larger than 3 cm but not larger than 6 cm in greatest dimension and </w:t>
      </w:r>
      <w:proofErr w:type="gramStart"/>
      <w:r w:rsidR="00EC6AA5" w:rsidRPr="00734B79">
        <w:rPr>
          <w:rFonts w:ascii="Arial" w:eastAsia="Times New Roman" w:hAnsi="Arial" w:cs="Arial"/>
          <w:sz w:val="20"/>
          <w:szCs w:val="20"/>
          <w:lang w:val="en"/>
        </w:rPr>
        <w:t>ENE(</w:t>
      </w:r>
      <w:proofErr w:type="gramEnd"/>
      <w:r w:rsidR="00EC6AA5" w:rsidRPr="00734B79">
        <w:rPr>
          <w:rFonts w:ascii="Arial" w:eastAsia="Times New Roman" w:hAnsi="Arial" w:cs="Arial"/>
          <w:sz w:val="20"/>
          <w:szCs w:val="20"/>
          <w:lang w:val="en"/>
        </w:rPr>
        <w:t xml:space="preserve">-)  </w:t>
      </w:r>
    </w:p>
    <w:p w14:paraId="164A1AC5" w14:textId="77777777" w:rsidR="00957200" w:rsidRPr="00734B79" w:rsidRDefault="00EC6AA5" w:rsidP="00736048">
      <w:pPr>
        <w:spacing w:after="0" w:line="276" w:lineRule="auto"/>
        <w:divId w:val="829057479"/>
        <w:rPr>
          <w:rFonts w:ascii="Arial" w:eastAsia="Times New Roman" w:hAnsi="Arial" w:cs="Arial"/>
          <w:sz w:val="20"/>
          <w:szCs w:val="20"/>
          <w:lang w:val="en"/>
        </w:rPr>
      </w:pPr>
      <w:r w:rsidRPr="00734B79">
        <w:rPr>
          <w:rFonts w:ascii="Arial" w:eastAsia="Times New Roman" w:hAnsi="Arial" w:cs="Arial"/>
          <w:sz w:val="20"/>
          <w:szCs w:val="20"/>
          <w:lang w:val="en"/>
        </w:rPr>
        <w:t xml:space="preserve">___ pN2b: Metastasis in multiple ipsilateral nodes, none larger than 6 cm in greatest dimension and </w:t>
      </w:r>
    </w:p>
    <w:p w14:paraId="5D2B19F9" w14:textId="39E88429" w:rsidR="00EC6AA5" w:rsidRPr="00734B79" w:rsidRDefault="00957200" w:rsidP="00736048">
      <w:pPr>
        <w:spacing w:after="0" w:line="276" w:lineRule="auto"/>
        <w:divId w:val="829057479"/>
        <w:rPr>
          <w:rFonts w:ascii="Arial" w:eastAsia="Times New Roman" w:hAnsi="Arial" w:cs="Arial"/>
          <w:sz w:val="20"/>
          <w:szCs w:val="20"/>
          <w:lang w:val="en"/>
        </w:rPr>
      </w:pPr>
      <w:r w:rsidRPr="00734B79">
        <w:rPr>
          <w:rFonts w:ascii="Arial" w:eastAsia="Times New Roman" w:hAnsi="Arial" w:cs="Arial"/>
          <w:sz w:val="20"/>
          <w:szCs w:val="20"/>
          <w:lang w:val="en"/>
        </w:rPr>
        <w:t xml:space="preserve">       </w:t>
      </w:r>
      <w:proofErr w:type="gramStart"/>
      <w:r w:rsidR="00EC6AA5" w:rsidRPr="00734B79">
        <w:rPr>
          <w:rFonts w:ascii="Arial" w:eastAsia="Times New Roman" w:hAnsi="Arial" w:cs="Arial"/>
          <w:sz w:val="20"/>
          <w:szCs w:val="20"/>
          <w:lang w:val="en"/>
        </w:rPr>
        <w:t>ENE(</w:t>
      </w:r>
      <w:proofErr w:type="gramEnd"/>
      <w:r w:rsidR="00EC6AA5" w:rsidRPr="00734B79">
        <w:rPr>
          <w:rFonts w:ascii="Arial" w:eastAsia="Times New Roman" w:hAnsi="Arial" w:cs="Arial"/>
          <w:sz w:val="20"/>
          <w:szCs w:val="20"/>
          <w:lang w:val="en"/>
        </w:rPr>
        <w:t xml:space="preserve">-)  </w:t>
      </w:r>
    </w:p>
    <w:p w14:paraId="5D99410E" w14:textId="77777777" w:rsidR="00957200" w:rsidRPr="00734B79" w:rsidRDefault="00EC6AA5" w:rsidP="00736048">
      <w:pPr>
        <w:spacing w:after="0" w:line="276" w:lineRule="auto"/>
        <w:divId w:val="497767779"/>
        <w:rPr>
          <w:rFonts w:ascii="Arial" w:eastAsia="Times New Roman" w:hAnsi="Arial" w:cs="Arial"/>
          <w:sz w:val="20"/>
          <w:szCs w:val="20"/>
          <w:lang w:val="en"/>
        </w:rPr>
      </w:pPr>
      <w:r w:rsidRPr="00734B79">
        <w:rPr>
          <w:rFonts w:ascii="Arial" w:eastAsia="Times New Roman" w:hAnsi="Arial" w:cs="Arial"/>
          <w:sz w:val="20"/>
          <w:szCs w:val="20"/>
          <w:lang w:val="en"/>
        </w:rPr>
        <w:t xml:space="preserve">___ pN2c: Metastasis in bilateral or contralateral lymph node(s), none larger than 6 cm in greatest </w:t>
      </w:r>
    </w:p>
    <w:p w14:paraId="5990424B" w14:textId="59C9E7E1" w:rsidR="00EC6AA5" w:rsidRPr="00734B79" w:rsidRDefault="00957200" w:rsidP="00736048">
      <w:pPr>
        <w:spacing w:after="0" w:line="276" w:lineRule="auto"/>
        <w:divId w:val="497767779"/>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dimension and </w:t>
      </w:r>
      <w:proofErr w:type="gramStart"/>
      <w:r w:rsidR="00EC6AA5" w:rsidRPr="00734B79">
        <w:rPr>
          <w:rFonts w:ascii="Arial" w:eastAsia="Times New Roman" w:hAnsi="Arial" w:cs="Arial"/>
          <w:sz w:val="20"/>
          <w:szCs w:val="20"/>
          <w:lang w:val="en"/>
        </w:rPr>
        <w:t>ENE(</w:t>
      </w:r>
      <w:proofErr w:type="gramEnd"/>
      <w:r w:rsidR="00EC6AA5" w:rsidRPr="00734B79">
        <w:rPr>
          <w:rFonts w:ascii="Arial" w:eastAsia="Times New Roman" w:hAnsi="Arial" w:cs="Arial"/>
          <w:sz w:val="20"/>
          <w:szCs w:val="20"/>
          <w:lang w:val="en"/>
        </w:rPr>
        <w:t xml:space="preserve">-)  </w:t>
      </w:r>
    </w:p>
    <w:p w14:paraId="0E4C131D" w14:textId="77777777" w:rsidR="00EC6AA5" w:rsidRPr="00734B79" w:rsidRDefault="00EC6AA5" w:rsidP="00736048">
      <w:pPr>
        <w:spacing w:after="0" w:line="276" w:lineRule="auto"/>
        <w:divId w:val="1570917533"/>
        <w:rPr>
          <w:rFonts w:ascii="Arial" w:eastAsia="Times New Roman" w:hAnsi="Arial" w:cs="Arial"/>
          <w:sz w:val="20"/>
          <w:szCs w:val="20"/>
          <w:lang w:val="en"/>
        </w:rPr>
      </w:pPr>
      <w:r w:rsidRPr="00734B79">
        <w:rPr>
          <w:rFonts w:ascii="Arial" w:eastAsia="Times New Roman" w:hAnsi="Arial" w:cs="Arial"/>
          <w:sz w:val="20"/>
          <w:szCs w:val="20"/>
          <w:lang w:val="en"/>
        </w:rPr>
        <w:t xml:space="preserve">___ pN2 (subcategory cannot be determined)  </w:t>
      </w:r>
    </w:p>
    <w:p w14:paraId="1785E72D" w14:textId="77777777" w:rsidR="00EC6AA5" w:rsidRPr="00736048" w:rsidRDefault="00EC6AA5" w:rsidP="00736048">
      <w:pPr>
        <w:spacing w:after="0" w:line="276" w:lineRule="auto"/>
        <w:divId w:val="952244533"/>
        <w:rPr>
          <w:rFonts w:ascii="Arial" w:eastAsia="Times New Roman" w:hAnsi="Arial" w:cs="Arial"/>
          <w:i/>
          <w:iCs/>
          <w:sz w:val="16"/>
          <w:szCs w:val="16"/>
          <w:lang w:val="en"/>
        </w:rPr>
      </w:pPr>
      <w:r w:rsidRPr="00736048">
        <w:rPr>
          <w:rFonts w:ascii="Arial" w:eastAsia="Times New Roman" w:hAnsi="Arial" w:cs="Arial"/>
          <w:i/>
          <w:iCs/>
          <w:sz w:val="16"/>
          <w:szCs w:val="16"/>
          <w:lang w:val="en"/>
        </w:rPr>
        <w:lastRenderedPageBreak/>
        <w:t xml:space="preserve">pN3: Metastasis in a lymph node larger than 6 cm in greatest dimension and </w:t>
      </w:r>
      <w:proofErr w:type="gramStart"/>
      <w:r w:rsidRPr="00736048">
        <w:rPr>
          <w:rFonts w:ascii="Arial" w:eastAsia="Times New Roman" w:hAnsi="Arial" w:cs="Arial"/>
          <w:i/>
          <w:iCs/>
          <w:sz w:val="16"/>
          <w:szCs w:val="16"/>
          <w:lang w:val="en"/>
        </w:rPr>
        <w:t>ENE(</w:t>
      </w:r>
      <w:proofErr w:type="gramEnd"/>
      <w:r w:rsidRPr="00736048">
        <w:rPr>
          <w:rFonts w:ascii="Arial" w:eastAsia="Times New Roman" w:hAnsi="Arial" w:cs="Arial"/>
          <w:i/>
          <w:iCs/>
          <w:sz w:val="16"/>
          <w:szCs w:val="16"/>
          <w:lang w:val="en"/>
        </w:rPr>
        <w:t xml:space="preserve">−); OR in a single ipsilateral node larger than 3 cm in greatest dimension and </w:t>
      </w:r>
      <w:proofErr w:type="gramStart"/>
      <w:r w:rsidRPr="00736048">
        <w:rPr>
          <w:rFonts w:ascii="Arial" w:eastAsia="Times New Roman" w:hAnsi="Arial" w:cs="Arial"/>
          <w:i/>
          <w:iCs/>
          <w:sz w:val="16"/>
          <w:szCs w:val="16"/>
          <w:lang w:val="en"/>
        </w:rPr>
        <w:t>ENE(</w:t>
      </w:r>
      <w:proofErr w:type="gramEnd"/>
      <w:r w:rsidRPr="00736048">
        <w:rPr>
          <w:rFonts w:ascii="Arial" w:eastAsia="Times New Roman" w:hAnsi="Arial" w:cs="Arial"/>
          <w:i/>
          <w:iCs/>
          <w:sz w:val="16"/>
          <w:szCs w:val="16"/>
          <w:lang w:val="en"/>
        </w:rPr>
        <w:t xml:space="preserve">+); OR multiple ipsilateral, contralateral, or bilateral nodes, any with </w:t>
      </w:r>
      <w:proofErr w:type="gramStart"/>
      <w:r w:rsidRPr="00736048">
        <w:rPr>
          <w:rFonts w:ascii="Arial" w:eastAsia="Times New Roman" w:hAnsi="Arial" w:cs="Arial"/>
          <w:i/>
          <w:iCs/>
          <w:sz w:val="16"/>
          <w:szCs w:val="16"/>
          <w:lang w:val="en"/>
        </w:rPr>
        <w:t>ENE(</w:t>
      </w:r>
      <w:proofErr w:type="gramEnd"/>
      <w:r w:rsidRPr="00736048">
        <w:rPr>
          <w:rFonts w:ascii="Arial" w:eastAsia="Times New Roman" w:hAnsi="Arial" w:cs="Arial"/>
          <w:i/>
          <w:iCs/>
          <w:sz w:val="16"/>
          <w:szCs w:val="16"/>
          <w:lang w:val="en"/>
        </w:rPr>
        <w:t xml:space="preserve">+); OR a single contralateral node of any size and </w:t>
      </w:r>
      <w:proofErr w:type="gramStart"/>
      <w:r w:rsidRPr="00736048">
        <w:rPr>
          <w:rFonts w:ascii="Arial" w:eastAsia="Times New Roman" w:hAnsi="Arial" w:cs="Arial"/>
          <w:i/>
          <w:iCs/>
          <w:sz w:val="16"/>
          <w:szCs w:val="16"/>
          <w:lang w:val="en"/>
        </w:rPr>
        <w:t>ENE(</w:t>
      </w:r>
      <w:proofErr w:type="gramEnd"/>
      <w:r w:rsidRPr="00736048">
        <w:rPr>
          <w:rFonts w:ascii="Arial" w:eastAsia="Times New Roman" w:hAnsi="Arial" w:cs="Arial"/>
          <w:i/>
          <w:iCs/>
          <w:sz w:val="16"/>
          <w:szCs w:val="16"/>
          <w:lang w:val="en"/>
        </w:rPr>
        <w:t xml:space="preserve">+)  </w:t>
      </w:r>
    </w:p>
    <w:p w14:paraId="07026033" w14:textId="77777777" w:rsidR="00EC6AA5" w:rsidRPr="00734B79" w:rsidRDefault="00EC6AA5" w:rsidP="00736048">
      <w:pPr>
        <w:spacing w:after="0" w:line="276" w:lineRule="auto"/>
        <w:divId w:val="307826039"/>
        <w:rPr>
          <w:rFonts w:ascii="Arial" w:eastAsia="Times New Roman" w:hAnsi="Arial" w:cs="Arial"/>
          <w:sz w:val="20"/>
          <w:szCs w:val="20"/>
          <w:lang w:val="en"/>
        </w:rPr>
      </w:pPr>
      <w:r w:rsidRPr="00734B79">
        <w:rPr>
          <w:rFonts w:ascii="Arial" w:eastAsia="Times New Roman" w:hAnsi="Arial" w:cs="Arial"/>
          <w:sz w:val="20"/>
          <w:szCs w:val="20"/>
          <w:lang w:val="en"/>
        </w:rPr>
        <w:t xml:space="preserve">___ pN3a: Metastasis in a lymph node larger than 6 cm in greatest dimension and </w:t>
      </w:r>
      <w:proofErr w:type="gramStart"/>
      <w:r w:rsidRPr="00734B79">
        <w:rPr>
          <w:rFonts w:ascii="Arial" w:eastAsia="Times New Roman" w:hAnsi="Arial" w:cs="Arial"/>
          <w:sz w:val="20"/>
          <w:szCs w:val="20"/>
          <w:lang w:val="en"/>
        </w:rPr>
        <w:t>ENE(</w:t>
      </w:r>
      <w:proofErr w:type="gramEnd"/>
      <w:r w:rsidRPr="00734B79">
        <w:rPr>
          <w:rFonts w:ascii="Arial" w:eastAsia="Times New Roman" w:hAnsi="Arial" w:cs="Arial"/>
          <w:sz w:val="20"/>
          <w:szCs w:val="20"/>
          <w:lang w:val="en"/>
        </w:rPr>
        <w:t xml:space="preserve">-)  </w:t>
      </w:r>
    </w:p>
    <w:p w14:paraId="4E17DAC1" w14:textId="77777777" w:rsidR="00957200" w:rsidRPr="00734B79" w:rsidRDefault="00EC6AA5" w:rsidP="00736048">
      <w:pPr>
        <w:spacing w:after="0" w:line="276" w:lineRule="auto"/>
        <w:divId w:val="699278594"/>
        <w:rPr>
          <w:rFonts w:ascii="Arial" w:eastAsia="Times New Roman" w:hAnsi="Arial" w:cs="Arial"/>
          <w:sz w:val="20"/>
          <w:szCs w:val="20"/>
          <w:lang w:val="en"/>
        </w:rPr>
      </w:pPr>
      <w:r w:rsidRPr="00734B79">
        <w:rPr>
          <w:rFonts w:ascii="Arial" w:eastAsia="Times New Roman" w:hAnsi="Arial" w:cs="Arial"/>
          <w:sz w:val="20"/>
          <w:szCs w:val="20"/>
          <w:lang w:val="en"/>
        </w:rPr>
        <w:t xml:space="preserve">___ pN3b: Metastasis in a single ipsilateral node larger than 3 cm in greatest dimension and </w:t>
      </w:r>
      <w:proofErr w:type="gramStart"/>
      <w:r w:rsidRPr="00734B79">
        <w:rPr>
          <w:rFonts w:ascii="Arial" w:eastAsia="Times New Roman" w:hAnsi="Arial" w:cs="Arial"/>
          <w:sz w:val="20"/>
          <w:szCs w:val="20"/>
          <w:lang w:val="en"/>
        </w:rPr>
        <w:t>ENE(</w:t>
      </w:r>
      <w:proofErr w:type="gramEnd"/>
      <w:r w:rsidRPr="00734B79">
        <w:rPr>
          <w:rFonts w:ascii="Arial" w:eastAsia="Times New Roman" w:hAnsi="Arial" w:cs="Arial"/>
          <w:sz w:val="20"/>
          <w:szCs w:val="20"/>
          <w:lang w:val="en"/>
        </w:rPr>
        <w:t>+); OR</w:t>
      </w:r>
    </w:p>
    <w:p w14:paraId="3280F224" w14:textId="77777777" w:rsidR="00957200" w:rsidRPr="00734B79" w:rsidRDefault="00957200" w:rsidP="00736048">
      <w:pPr>
        <w:spacing w:after="0" w:line="276" w:lineRule="auto"/>
        <w:divId w:val="699278594"/>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 multiple ipsilateral, contralateral, or bilateral nodes any with </w:t>
      </w:r>
      <w:proofErr w:type="gramStart"/>
      <w:r w:rsidR="00EC6AA5" w:rsidRPr="00734B79">
        <w:rPr>
          <w:rFonts w:ascii="Arial" w:eastAsia="Times New Roman" w:hAnsi="Arial" w:cs="Arial"/>
          <w:sz w:val="20"/>
          <w:szCs w:val="20"/>
          <w:lang w:val="en"/>
        </w:rPr>
        <w:t>ENE(</w:t>
      </w:r>
      <w:proofErr w:type="gramEnd"/>
      <w:r w:rsidR="00EC6AA5" w:rsidRPr="00734B79">
        <w:rPr>
          <w:rFonts w:ascii="Arial" w:eastAsia="Times New Roman" w:hAnsi="Arial" w:cs="Arial"/>
          <w:sz w:val="20"/>
          <w:szCs w:val="20"/>
          <w:lang w:val="en"/>
        </w:rPr>
        <w:t xml:space="preserve">+); OR a single contralateral node </w:t>
      </w:r>
    </w:p>
    <w:p w14:paraId="01313682" w14:textId="7CE9EB74" w:rsidR="00EC6AA5" w:rsidRPr="00734B79" w:rsidRDefault="00957200" w:rsidP="00736048">
      <w:pPr>
        <w:spacing w:after="0" w:line="276" w:lineRule="auto"/>
        <w:divId w:val="699278594"/>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of any size and </w:t>
      </w:r>
      <w:proofErr w:type="gramStart"/>
      <w:r w:rsidR="00EC6AA5" w:rsidRPr="00734B79">
        <w:rPr>
          <w:rFonts w:ascii="Arial" w:eastAsia="Times New Roman" w:hAnsi="Arial" w:cs="Arial"/>
          <w:sz w:val="20"/>
          <w:szCs w:val="20"/>
          <w:lang w:val="en"/>
        </w:rPr>
        <w:t>ENE(</w:t>
      </w:r>
      <w:proofErr w:type="gramEnd"/>
      <w:r w:rsidR="00EC6AA5" w:rsidRPr="00734B79">
        <w:rPr>
          <w:rFonts w:ascii="Arial" w:eastAsia="Times New Roman" w:hAnsi="Arial" w:cs="Arial"/>
          <w:sz w:val="20"/>
          <w:szCs w:val="20"/>
          <w:lang w:val="en"/>
        </w:rPr>
        <w:t xml:space="preserve">+)  </w:t>
      </w:r>
    </w:p>
    <w:p w14:paraId="5804D29F" w14:textId="77777777" w:rsidR="00EC6AA5" w:rsidRPr="00734B79" w:rsidRDefault="00EC6AA5" w:rsidP="00736048">
      <w:pPr>
        <w:spacing w:after="0" w:line="276" w:lineRule="auto"/>
        <w:divId w:val="1417283673"/>
        <w:rPr>
          <w:rFonts w:ascii="Arial" w:eastAsia="Times New Roman" w:hAnsi="Arial" w:cs="Arial"/>
          <w:sz w:val="20"/>
          <w:szCs w:val="20"/>
          <w:lang w:val="en"/>
        </w:rPr>
      </w:pPr>
      <w:r w:rsidRPr="00734B79">
        <w:rPr>
          <w:rFonts w:ascii="Arial" w:eastAsia="Times New Roman" w:hAnsi="Arial" w:cs="Arial"/>
          <w:sz w:val="20"/>
          <w:szCs w:val="20"/>
          <w:lang w:val="en"/>
        </w:rPr>
        <w:t xml:space="preserve">___ pN3 (subcategory cannot be determined)  </w:t>
      </w:r>
    </w:p>
    <w:p w14:paraId="4C10FCD9"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42C0E307" w14:textId="77777777" w:rsidR="00EC6AA5" w:rsidRPr="00734B79" w:rsidRDefault="00EC6AA5" w:rsidP="00736048">
      <w:pPr>
        <w:spacing w:after="0" w:line="276" w:lineRule="auto"/>
        <w:divId w:val="1065222993"/>
        <w:rPr>
          <w:rFonts w:ascii="Arial" w:eastAsia="Times New Roman" w:hAnsi="Arial" w:cs="Arial"/>
          <w:b/>
          <w:bCs/>
          <w:sz w:val="20"/>
          <w:szCs w:val="20"/>
          <w:lang w:val="en"/>
        </w:rPr>
      </w:pPr>
      <w:proofErr w:type="spellStart"/>
      <w:r w:rsidRPr="00734B79">
        <w:rPr>
          <w:rFonts w:ascii="Arial" w:eastAsia="Times New Roman" w:hAnsi="Arial" w:cs="Arial"/>
          <w:b/>
          <w:bCs/>
          <w:sz w:val="20"/>
          <w:szCs w:val="20"/>
          <w:lang w:val="en"/>
        </w:rPr>
        <w:t>pM</w:t>
      </w:r>
      <w:proofErr w:type="spellEnd"/>
      <w:r w:rsidRPr="00734B79">
        <w:rPr>
          <w:rFonts w:ascii="Arial" w:eastAsia="Times New Roman" w:hAnsi="Arial" w:cs="Arial"/>
          <w:b/>
          <w:bCs/>
          <w:sz w:val="20"/>
          <w:szCs w:val="20"/>
          <w:lang w:val="en"/>
        </w:rPr>
        <w:t xml:space="preserve"> Category (required only if confirmed pathologically)  </w:t>
      </w:r>
    </w:p>
    <w:p w14:paraId="7CD26758" w14:textId="77777777" w:rsidR="00EC6AA5" w:rsidRPr="00734B79" w:rsidRDefault="00EC6AA5" w:rsidP="00736048">
      <w:pPr>
        <w:spacing w:after="0" w:line="276" w:lineRule="auto"/>
        <w:divId w:val="1136753555"/>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 </w:t>
      </w:r>
      <w:proofErr w:type="spellStart"/>
      <w:r w:rsidRPr="00734B79">
        <w:rPr>
          <w:rFonts w:ascii="Arial" w:eastAsia="Times New Roman" w:hAnsi="Arial" w:cs="Arial"/>
          <w:sz w:val="20"/>
          <w:szCs w:val="20"/>
          <w:lang w:val="en"/>
        </w:rPr>
        <w:t>pM</w:t>
      </w:r>
      <w:proofErr w:type="spellEnd"/>
      <w:r w:rsidRPr="00734B79">
        <w:rPr>
          <w:rFonts w:ascii="Arial" w:eastAsia="Times New Roman" w:hAnsi="Arial" w:cs="Arial"/>
          <w:sz w:val="20"/>
          <w:szCs w:val="20"/>
          <w:lang w:val="en"/>
        </w:rPr>
        <w:t xml:space="preserve"> cannot be determined from the submitted specimen(s)  </w:t>
      </w:r>
    </w:p>
    <w:p w14:paraId="2ED39913" w14:textId="77777777" w:rsidR="00EC6AA5" w:rsidRPr="00734B79" w:rsidRDefault="00EC6AA5" w:rsidP="00736048">
      <w:pPr>
        <w:spacing w:after="0" w:line="276" w:lineRule="auto"/>
        <w:divId w:val="1691759390"/>
        <w:rPr>
          <w:rFonts w:ascii="Arial" w:eastAsia="Times New Roman" w:hAnsi="Arial" w:cs="Arial"/>
          <w:sz w:val="20"/>
          <w:szCs w:val="20"/>
          <w:lang w:val="en"/>
        </w:rPr>
      </w:pPr>
      <w:r w:rsidRPr="00734B79">
        <w:rPr>
          <w:rFonts w:ascii="Arial" w:eastAsia="Times New Roman" w:hAnsi="Arial" w:cs="Arial"/>
          <w:sz w:val="20"/>
          <w:szCs w:val="20"/>
          <w:lang w:val="en"/>
        </w:rPr>
        <w:t xml:space="preserve">___ pM1: Distant metastasis  </w:t>
      </w:r>
    </w:p>
    <w:p w14:paraId="06A43C5B"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119AB7C2" w14:textId="77777777" w:rsidR="00957200" w:rsidRPr="00734B79" w:rsidRDefault="00957200" w:rsidP="00736048">
      <w:pPr>
        <w:spacing w:after="0" w:line="276" w:lineRule="auto"/>
        <w:divId w:val="366369741"/>
        <w:rPr>
          <w:rFonts w:ascii="Arial" w:eastAsia="Times New Roman" w:hAnsi="Arial" w:cs="Arial"/>
          <w:b/>
          <w:bCs/>
          <w:sz w:val="20"/>
          <w:szCs w:val="20"/>
          <w:lang w:val="en"/>
        </w:rPr>
      </w:pPr>
    </w:p>
    <w:p w14:paraId="65AC295A" w14:textId="1A14234B" w:rsidR="00EC6AA5" w:rsidRPr="00734B79" w:rsidRDefault="00EC6AA5" w:rsidP="00736048">
      <w:pPr>
        <w:spacing w:after="0" w:line="276" w:lineRule="auto"/>
        <w:divId w:val="366369741"/>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SPECIAL STUDIES  </w:t>
      </w:r>
    </w:p>
    <w:p w14:paraId="18BB47AD" w14:textId="77777777" w:rsidR="00EC6AA5" w:rsidRPr="00736048" w:rsidRDefault="00EC6AA5" w:rsidP="00736048">
      <w:pPr>
        <w:spacing w:after="0" w:line="276" w:lineRule="auto"/>
        <w:divId w:val="1855150029"/>
        <w:rPr>
          <w:rFonts w:ascii="Arial" w:eastAsia="Times New Roman" w:hAnsi="Arial" w:cs="Arial"/>
          <w:i/>
          <w:iCs/>
          <w:sz w:val="16"/>
          <w:szCs w:val="16"/>
          <w:lang w:val="en"/>
        </w:rPr>
      </w:pPr>
      <w:r w:rsidRPr="00736048">
        <w:rPr>
          <w:rFonts w:ascii="Arial" w:eastAsia="Times New Roman" w:hAnsi="Arial" w:cs="Arial"/>
          <w:i/>
          <w:iCs/>
          <w:sz w:val="16"/>
          <w:szCs w:val="16"/>
          <w:lang w:val="en"/>
        </w:rPr>
        <w:t xml:space="preserve">To use this protocol appropriately, the pathologist should perform p16 or other form of HPV testing prior to submitting the </w:t>
      </w:r>
      <w:proofErr w:type="spellStart"/>
      <w:r w:rsidRPr="00736048">
        <w:rPr>
          <w:rFonts w:ascii="Arial" w:eastAsia="Times New Roman" w:hAnsi="Arial" w:cs="Arial"/>
          <w:i/>
          <w:iCs/>
          <w:sz w:val="16"/>
          <w:szCs w:val="16"/>
          <w:lang w:val="en"/>
        </w:rPr>
        <w:t>pT</w:t>
      </w:r>
      <w:proofErr w:type="spellEnd"/>
      <w:r w:rsidRPr="00736048">
        <w:rPr>
          <w:rFonts w:ascii="Arial" w:eastAsia="Times New Roman" w:hAnsi="Arial" w:cs="Arial"/>
          <w:i/>
          <w:iCs/>
          <w:sz w:val="16"/>
          <w:szCs w:val="16"/>
          <w:lang w:val="en"/>
        </w:rPr>
        <w:t xml:space="preserve"> and </w:t>
      </w:r>
      <w:proofErr w:type="spellStart"/>
      <w:r w:rsidRPr="00736048">
        <w:rPr>
          <w:rFonts w:ascii="Arial" w:eastAsia="Times New Roman" w:hAnsi="Arial" w:cs="Arial"/>
          <w:i/>
          <w:iCs/>
          <w:sz w:val="16"/>
          <w:szCs w:val="16"/>
          <w:lang w:val="en"/>
        </w:rPr>
        <w:t>pN</w:t>
      </w:r>
      <w:proofErr w:type="spellEnd"/>
      <w:r w:rsidRPr="00736048">
        <w:rPr>
          <w:rFonts w:ascii="Arial" w:eastAsia="Times New Roman" w:hAnsi="Arial" w:cs="Arial"/>
          <w:i/>
          <w:iCs/>
          <w:sz w:val="16"/>
          <w:szCs w:val="16"/>
          <w:lang w:val="en"/>
        </w:rPr>
        <w:t xml:space="preserve"> sections of the synoptic checklist rather than listing the status as pending. If needed, a consultation to another testing center prior to </w:t>
      </w:r>
      <w:proofErr w:type="gramStart"/>
      <w:r w:rsidRPr="00736048">
        <w:rPr>
          <w:rFonts w:ascii="Arial" w:eastAsia="Times New Roman" w:hAnsi="Arial" w:cs="Arial"/>
          <w:i/>
          <w:iCs/>
          <w:sz w:val="16"/>
          <w:szCs w:val="16"/>
          <w:lang w:val="en"/>
        </w:rPr>
        <w:t>sign</w:t>
      </w:r>
      <w:proofErr w:type="gramEnd"/>
      <w:r w:rsidRPr="00736048">
        <w:rPr>
          <w:rFonts w:ascii="Arial" w:eastAsia="Times New Roman" w:hAnsi="Arial" w:cs="Arial"/>
          <w:i/>
          <w:iCs/>
          <w:sz w:val="16"/>
          <w:szCs w:val="16"/>
          <w:lang w:val="en"/>
        </w:rPr>
        <w:t xml:space="preserve"> out is highly advised </w:t>
      </w:r>
      <w:proofErr w:type="gramStart"/>
      <w:r w:rsidRPr="00736048">
        <w:rPr>
          <w:rFonts w:ascii="Arial" w:eastAsia="Times New Roman" w:hAnsi="Arial" w:cs="Arial"/>
          <w:i/>
          <w:iCs/>
          <w:sz w:val="16"/>
          <w:szCs w:val="16"/>
          <w:lang w:val="en"/>
        </w:rPr>
        <w:t>in order to</w:t>
      </w:r>
      <w:proofErr w:type="gramEnd"/>
      <w:r w:rsidRPr="00736048">
        <w:rPr>
          <w:rFonts w:ascii="Arial" w:eastAsia="Times New Roman" w:hAnsi="Arial" w:cs="Arial"/>
          <w:i/>
          <w:iCs/>
          <w:sz w:val="16"/>
          <w:szCs w:val="16"/>
          <w:lang w:val="en"/>
        </w:rPr>
        <w:t xml:space="preserve"> use the correct TNM classification system. HPV testing should be performed according to the updated CAP guidelines for Head and Neck Carcinomas. For reporting other molecular and biomarker testing results, the CAP Head and Neck Biomarker Template should be used.  </w:t>
      </w:r>
    </w:p>
    <w:p w14:paraId="63B9737D"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5C9072BA" w14:textId="44F956BB" w:rsidR="00EC6AA5" w:rsidRPr="00734B79" w:rsidRDefault="00EC6AA5" w:rsidP="00736048">
      <w:pPr>
        <w:spacing w:after="0" w:line="276" w:lineRule="auto"/>
        <w:divId w:val="1656182866"/>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Ancillary Studies Performed (required only for </w:t>
      </w:r>
      <w:r w:rsidR="00957200" w:rsidRPr="00734B79">
        <w:rPr>
          <w:rFonts w:ascii="Arial" w:eastAsia="Times New Roman" w:hAnsi="Arial" w:cs="Arial"/>
          <w:b/>
          <w:bCs/>
          <w:sz w:val="20"/>
          <w:szCs w:val="20"/>
          <w:lang w:val="en"/>
        </w:rPr>
        <w:t>oropharynx) (</w:t>
      </w:r>
      <w:r w:rsidRPr="00734B79">
        <w:rPr>
          <w:rFonts w:ascii="Arial" w:eastAsia="Times New Roman" w:hAnsi="Arial" w:cs="Arial"/>
          <w:b/>
          <w:bCs/>
          <w:sz w:val="20"/>
          <w:szCs w:val="20"/>
          <w:lang w:val="en"/>
        </w:rPr>
        <w:t xml:space="preserve">select all that apply) </w:t>
      </w:r>
    </w:p>
    <w:p w14:paraId="2C8E2E20" w14:textId="77777777" w:rsidR="00EC6AA5" w:rsidRPr="00734B79" w:rsidRDefault="00EC6AA5" w:rsidP="00736048">
      <w:pPr>
        <w:spacing w:after="0" w:line="276" w:lineRule="auto"/>
        <w:divId w:val="1610089240"/>
        <w:rPr>
          <w:rFonts w:ascii="Arial" w:eastAsia="Times New Roman" w:hAnsi="Arial" w:cs="Arial"/>
          <w:sz w:val="20"/>
          <w:szCs w:val="20"/>
          <w:lang w:val="en"/>
        </w:rPr>
      </w:pPr>
      <w:r w:rsidRPr="00734B79">
        <w:rPr>
          <w:rFonts w:ascii="Arial" w:eastAsia="Times New Roman" w:hAnsi="Arial" w:cs="Arial"/>
          <w:sz w:val="20"/>
          <w:szCs w:val="20"/>
          <w:lang w:val="en"/>
        </w:rPr>
        <w:t xml:space="preserve">___ Not applicable  </w:t>
      </w:r>
    </w:p>
    <w:p w14:paraId="658C5252" w14:textId="77777777" w:rsidR="00EC6AA5" w:rsidRPr="00734B79" w:rsidRDefault="00EC6AA5" w:rsidP="00736048">
      <w:pPr>
        <w:spacing w:after="0" w:line="276" w:lineRule="auto"/>
        <w:divId w:val="893008794"/>
        <w:rPr>
          <w:rFonts w:ascii="Arial" w:eastAsia="Times New Roman" w:hAnsi="Arial" w:cs="Arial"/>
          <w:sz w:val="20"/>
          <w:szCs w:val="20"/>
          <w:lang w:val="en"/>
        </w:rPr>
      </w:pPr>
      <w:r w:rsidRPr="00734B79">
        <w:rPr>
          <w:rFonts w:ascii="Arial" w:eastAsia="Times New Roman" w:hAnsi="Arial" w:cs="Arial"/>
          <w:sz w:val="20"/>
          <w:szCs w:val="20"/>
          <w:lang w:val="en"/>
        </w:rPr>
        <w:t xml:space="preserve">___ p16 IHC  </w:t>
      </w:r>
    </w:p>
    <w:p w14:paraId="533F05AE" w14:textId="77777777" w:rsidR="00EC6AA5" w:rsidRPr="00734B79" w:rsidRDefault="00EC6AA5" w:rsidP="00736048">
      <w:pPr>
        <w:spacing w:after="0" w:line="276" w:lineRule="auto"/>
        <w:ind w:firstLine="240"/>
        <w:divId w:val="590629872"/>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p16 IHC as a Surrogate for Transcriptionally Active High-Risk HPV  </w:t>
      </w:r>
    </w:p>
    <w:p w14:paraId="33C9C1A6" w14:textId="77777777" w:rsidR="00EC6AA5" w:rsidRPr="00734B79" w:rsidRDefault="00EC6AA5" w:rsidP="00736048">
      <w:pPr>
        <w:spacing w:after="0" w:line="276" w:lineRule="auto"/>
        <w:ind w:firstLine="240"/>
        <w:divId w:val="1280406226"/>
        <w:rPr>
          <w:rFonts w:ascii="Arial" w:eastAsia="Times New Roman" w:hAnsi="Arial" w:cs="Arial"/>
          <w:sz w:val="20"/>
          <w:szCs w:val="20"/>
          <w:lang w:val="en"/>
        </w:rPr>
      </w:pPr>
      <w:r w:rsidRPr="00734B79">
        <w:rPr>
          <w:rFonts w:ascii="Arial" w:eastAsia="Times New Roman" w:hAnsi="Arial" w:cs="Arial"/>
          <w:sz w:val="20"/>
          <w:szCs w:val="20"/>
          <w:lang w:val="en"/>
        </w:rPr>
        <w:t xml:space="preserve">___ Negative (less than 50% moderate-to-strong nuclear and cytoplasmic staining)  </w:t>
      </w:r>
    </w:p>
    <w:p w14:paraId="6F299491" w14:textId="77777777" w:rsidR="00957200" w:rsidRPr="00734B79" w:rsidRDefault="00EC6AA5" w:rsidP="00736048">
      <w:pPr>
        <w:spacing w:after="0" w:line="276" w:lineRule="auto"/>
        <w:ind w:firstLine="240"/>
        <w:divId w:val="49773949"/>
        <w:rPr>
          <w:rFonts w:ascii="Arial" w:eastAsia="Times New Roman" w:hAnsi="Arial" w:cs="Arial"/>
          <w:sz w:val="20"/>
          <w:szCs w:val="20"/>
          <w:lang w:val="en"/>
        </w:rPr>
      </w:pPr>
      <w:r w:rsidRPr="00734B79">
        <w:rPr>
          <w:rFonts w:ascii="Arial" w:eastAsia="Times New Roman" w:hAnsi="Arial" w:cs="Arial"/>
          <w:sz w:val="20"/>
          <w:szCs w:val="20"/>
          <w:lang w:val="en"/>
        </w:rPr>
        <w:t xml:space="preserve">___ Equivocal (less than 70% but greater than or equal to 50% moderate-to-strong nuclear and </w:t>
      </w:r>
    </w:p>
    <w:p w14:paraId="5E16C42F" w14:textId="6FD9DB1F" w:rsidR="00EC6AA5" w:rsidRPr="00734B79" w:rsidRDefault="00957200" w:rsidP="00736048">
      <w:pPr>
        <w:spacing w:after="0" w:line="276" w:lineRule="auto"/>
        <w:ind w:firstLine="240"/>
        <w:divId w:val="49773949"/>
        <w:rPr>
          <w:rFonts w:ascii="Arial" w:eastAsia="Times New Roman" w:hAnsi="Arial" w:cs="Arial"/>
          <w:sz w:val="20"/>
          <w:szCs w:val="20"/>
          <w:lang w:val="en"/>
        </w:rPr>
      </w:pPr>
      <w:r w:rsidRPr="00734B79">
        <w:rPr>
          <w:rFonts w:ascii="Arial" w:eastAsia="Times New Roman" w:hAnsi="Arial" w:cs="Arial"/>
          <w:sz w:val="20"/>
          <w:szCs w:val="20"/>
          <w:lang w:val="en"/>
        </w:rPr>
        <w:t xml:space="preserve">       </w:t>
      </w:r>
      <w:r w:rsidR="00EC6AA5" w:rsidRPr="00734B79">
        <w:rPr>
          <w:rFonts w:ascii="Arial" w:eastAsia="Times New Roman" w:hAnsi="Arial" w:cs="Arial"/>
          <w:sz w:val="20"/>
          <w:szCs w:val="20"/>
          <w:lang w:val="en"/>
        </w:rPr>
        <w:t xml:space="preserve">cytoplasmic staining)  </w:t>
      </w:r>
    </w:p>
    <w:p w14:paraId="2A7138D6" w14:textId="77777777" w:rsidR="00EC6AA5" w:rsidRPr="00734B79" w:rsidRDefault="00EC6AA5" w:rsidP="00736048">
      <w:pPr>
        <w:spacing w:after="0" w:line="276" w:lineRule="auto"/>
        <w:ind w:firstLine="240"/>
        <w:divId w:val="1163618508"/>
        <w:rPr>
          <w:rFonts w:ascii="Arial" w:eastAsia="Times New Roman" w:hAnsi="Arial" w:cs="Arial"/>
          <w:sz w:val="20"/>
          <w:szCs w:val="20"/>
          <w:lang w:val="en"/>
        </w:rPr>
      </w:pPr>
      <w:r w:rsidRPr="00734B79">
        <w:rPr>
          <w:rFonts w:ascii="Arial" w:eastAsia="Times New Roman" w:hAnsi="Arial" w:cs="Arial"/>
          <w:sz w:val="20"/>
          <w:szCs w:val="20"/>
          <w:lang w:val="en"/>
        </w:rPr>
        <w:t xml:space="preserve">___ Positive (greater than or equal to 70% moderate-to-strong nuclear and cytoplasmic staining)  </w:t>
      </w:r>
    </w:p>
    <w:p w14:paraId="549E2396" w14:textId="77777777" w:rsidR="00EC6AA5" w:rsidRPr="00734B79" w:rsidRDefault="00EC6AA5" w:rsidP="00736048">
      <w:pPr>
        <w:spacing w:after="0" w:line="276" w:lineRule="auto"/>
        <w:ind w:firstLine="240"/>
        <w:divId w:val="2059157103"/>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08D0D6F0" w14:textId="77777777" w:rsidR="00EC6AA5" w:rsidRPr="00734B79" w:rsidRDefault="00EC6AA5" w:rsidP="00736048">
      <w:pPr>
        <w:spacing w:after="0" w:line="276" w:lineRule="auto"/>
        <w:divId w:val="1338845988"/>
        <w:rPr>
          <w:rFonts w:ascii="Arial" w:eastAsia="Times New Roman" w:hAnsi="Arial" w:cs="Arial"/>
          <w:sz w:val="20"/>
          <w:szCs w:val="20"/>
          <w:lang w:val="en"/>
        </w:rPr>
      </w:pPr>
    </w:p>
    <w:p w14:paraId="51C81406" w14:textId="0B95B1C0" w:rsidR="00EC6AA5" w:rsidRPr="00734B79" w:rsidRDefault="00EC6AA5" w:rsidP="00736048">
      <w:pPr>
        <w:spacing w:after="0" w:line="276" w:lineRule="auto"/>
        <w:divId w:val="1338845988"/>
        <w:rPr>
          <w:rFonts w:ascii="Arial" w:eastAsia="Times New Roman" w:hAnsi="Arial" w:cs="Arial"/>
          <w:sz w:val="20"/>
          <w:szCs w:val="20"/>
          <w:lang w:val="en"/>
        </w:rPr>
      </w:pPr>
      <w:r w:rsidRPr="00734B79">
        <w:rPr>
          <w:rFonts w:ascii="Arial" w:eastAsia="Times New Roman" w:hAnsi="Arial" w:cs="Arial"/>
          <w:sz w:val="20"/>
          <w:szCs w:val="20"/>
          <w:lang w:val="en"/>
        </w:rPr>
        <w:t xml:space="preserve">___ HPV E6 / E7 mRNA ISH  </w:t>
      </w:r>
    </w:p>
    <w:p w14:paraId="03B4FE8E" w14:textId="77777777" w:rsidR="00EC6AA5" w:rsidRPr="00734B79" w:rsidRDefault="00EC6AA5" w:rsidP="00736048">
      <w:pPr>
        <w:spacing w:after="0" w:line="276" w:lineRule="auto"/>
        <w:ind w:firstLine="240"/>
        <w:divId w:val="248347753"/>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HPV E6 / E7 mRNA ISH  </w:t>
      </w:r>
    </w:p>
    <w:p w14:paraId="51962EEE" w14:textId="77777777" w:rsidR="00EC6AA5" w:rsidRPr="00734B79" w:rsidRDefault="00EC6AA5" w:rsidP="00736048">
      <w:pPr>
        <w:spacing w:after="0" w:line="276" w:lineRule="auto"/>
        <w:ind w:firstLine="240"/>
        <w:divId w:val="1775861367"/>
        <w:rPr>
          <w:rFonts w:ascii="Arial" w:eastAsia="Times New Roman" w:hAnsi="Arial" w:cs="Arial"/>
          <w:sz w:val="20"/>
          <w:szCs w:val="20"/>
          <w:lang w:val="en"/>
        </w:rPr>
      </w:pPr>
      <w:r w:rsidRPr="00734B79">
        <w:rPr>
          <w:rFonts w:ascii="Arial" w:eastAsia="Times New Roman" w:hAnsi="Arial" w:cs="Arial"/>
          <w:sz w:val="20"/>
          <w:szCs w:val="20"/>
          <w:lang w:val="en"/>
        </w:rPr>
        <w:t xml:space="preserve">___ Negative (no signal)  </w:t>
      </w:r>
    </w:p>
    <w:p w14:paraId="099333C9" w14:textId="77777777" w:rsidR="00EC6AA5" w:rsidRPr="00734B79" w:rsidRDefault="00EC6AA5" w:rsidP="00736048">
      <w:pPr>
        <w:spacing w:after="0" w:line="276" w:lineRule="auto"/>
        <w:ind w:firstLine="240"/>
        <w:divId w:val="1008757352"/>
        <w:rPr>
          <w:rFonts w:ascii="Arial" w:eastAsia="Times New Roman" w:hAnsi="Arial" w:cs="Arial"/>
          <w:sz w:val="20"/>
          <w:szCs w:val="20"/>
          <w:lang w:val="en"/>
        </w:rPr>
      </w:pPr>
      <w:r w:rsidRPr="00734B79">
        <w:rPr>
          <w:rFonts w:ascii="Arial" w:eastAsia="Times New Roman" w:hAnsi="Arial" w:cs="Arial"/>
          <w:sz w:val="20"/>
          <w:szCs w:val="20"/>
          <w:lang w:val="en"/>
        </w:rPr>
        <w:t xml:space="preserve">___ Positive (cytoplasmic and / or nuclear signals)  </w:t>
      </w:r>
    </w:p>
    <w:p w14:paraId="6F3658E5" w14:textId="77777777" w:rsidR="00EC6AA5" w:rsidRPr="00734B79" w:rsidRDefault="00EC6AA5" w:rsidP="00736048">
      <w:pPr>
        <w:spacing w:after="0" w:line="276" w:lineRule="auto"/>
        <w:ind w:firstLine="480"/>
        <w:divId w:val="1265963450"/>
        <w:rPr>
          <w:rFonts w:ascii="Arial" w:eastAsia="Times New Roman" w:hAnsi="Arial" w:cs="Arial"/>
          <w:b/>
          <w:bCs/>
          <w:sz w:val="20"/>
          <w:szCs w:val="20"/>
          <w:lang w:val="en"/>
        </w:rPr>
      </w:pPr>
      <w:r w:rsidRPr="00734B79">
        <w:rPr>
          <w:rFonts w:ascii="Arial" w:eastAsia="Times New Roman" w:hAnsi="Arial" w:cs="Arial"/>
          <w:b/>
          <w:bCs/>
          <w:sz w:val="20"/>
          <w:szCs w:val="20"/>
          <w:lang w:val="en"/>
        </w:rPr>
        <w:t>Specify Subtypes (if available</w:t>
      </w:r>
      <w:proofErr w:type="gramStart"/>
      <w:r w:rsidRPr="00734B79">
        <w:rPr>
          <w:rFonts w:ascii="Arial" w:eastAsia="Times New Roman" w:hAnsi="Arial" w:cs="Arial"/>
          <w:b/>
          <w:bCs/>
          <w:sz w:val="20"/>
          <w:szCs w:val="20"/>
          <w:lang w:val="en"/>
        </w:rPr>
        <w:t>): _</w:t>
      </w:r>
      <w:proofErr w:type="gramEnd"/>
      <w:r w:rsidRPr="00734B79">
        <w:rPr>
          <w:rFonts w:ascii="Arial" w:eastAsia="Times New Roman" w:hAnsi="Arial" w:cs="Arial"/>
          <w:b/>
          <w:bCs/>
          <w:sz w:val="20"/>
          <w:szCs w:val="20"/>
          <w:lang w:val="en"/>
        </w:rPr>
        <w:t xml:space="preserve">________________ </w:t>
      </w:r>
    </w:p>
    <w:p w14:paraId="12FD2FD9" w14:textId="77777777" w:rsidR="00EC6AA5" w:rsidRPr="00734B79" w:rsidRDefault="00EC6AA5" w:rsidP="00736048">
      <w:pPr>
        <w:spacing w:after="0" w:line="276" w:lineRule="auto"/>
        <w:ind w:firstLine="240"/>
        <w:divId w:val="626816484"/>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7AB54007" w14:textId="77777777" w:rsidR="00EC6AA5" w:rsidRPr="00734B79" w:rsidRDefault="00EC6AA5" w:rsidP="00736048">
      <w:pPr>
        <w:spacing w:after="0" w:line="276" w:lineRule="auto"/>
        <w:divId w:val="1434085298"/>
        <w:rPr>
          <w:rFonts w:ascii="Arial" w:eastAsia="Times New Roman" w:hAnsi="Arial" w:cs="Arial"/>
          <w:sz w:val="20"/>
          <w:szCs w:val="20"/>
          <w:lang w:val="en"/>
        </w:rPr>
      </w:pPr>
    </w:p>
    <w:p w14:paraId="1621459E" w14:textId="4ED273E7" w:rsidR="00EC6AA5" w:rsidRPr="00734B79" w:rsidRDefault="00EC6AA5" w:rsidP="00736048">
      <w:pPr>
        <w:spacing w:after="0" w:line="276" w:lineRule="auto"/>
        <w:divId w:val="1434085298"/>
        <w:rPr>
          <w:rFonts w:ascii="Arial" w:eastAsia="Times New Roman" w:hAnsi="Arial" w:cs="Arial"/>
          <w:sz w:val="20"/>
          <w:szCs w:val="20"/>
          <w:lang w:val="en"/>
        </w:rPr>
      </w:pPr>
      <w:r w:rsidRPr="00734B79">
        <w:rPr>
          <w:rFonts w:ascii="Arial" w:eastAsia="Times New Roman" w:hAnsi="Arial" w:cs="Arial"/>
          <w:sz w:val="20"/>
          <w:szCs w:val="20"/>
          <w:lang w:val="en"/>
        </w:rPr>
        <w:t xml:space="preserve">___ HPV-DNA PCR  </w:t>
      </w:r>
    </w:p>
    <w:p w14:paraId="15787134" w14:textId="77777777" w:rsidR="00EC6AA5" w:rsidRPr="00734B79" w:rsidRDefault="00EC6AA5" w:rsidP="00736048">
      <w:pPr>
        <w:spacing w:after="0" w:line="276" w:lineRule="auto"/>
        <w:ind w:firstLine="240"/>
        <w:divId w:val="123994281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HPV-DNA PCR  </w:t>
      </w:r>
    </w:p>
    <w:p w14:paraId="489B9136" w14:textId="77777777" w:rsidR="00EC6AA5" w:rsidRPr="00734B79" w:rsidRDefault="00EC6AA5" w:rsidP="00736048">
      <w:pPr>
        <w:spacing w:after="0" w:line="276" w:lineRule="auto"/>
        <w:ind w:firstLine="240"/>
        <w:divId w:val="1962153829"/>
        <w:rPr>
          <w:rFonts w:ascii="Arial" w:eastAsia="Times New Roman" w:hAnsi="Arial" w:cs="Arial"/>
          <w:sz w:val="20"/>
          <w:szCs w:val="20"/>
          <w:lang w:val="en"/>
        </w:rPr>
      </w:pPr>
      <w:r w:rsidRPr="00734B79">
        <w:rPr>
          <w:rFonts w:ascii="Arial" w:eastAsia="Times New Roman" w:hAnsi="Arial" w:cs="Arial"/>
          <w:sz w:val="20"/>
          <w:szCs w:val="20"/>
          <w:lang w:val="en"/>
        </w:rPr>
        <w:t xml:space="preserve">___ Negative  </w:t>
      </w:r>
    </w:p>
    <w:p w14:paraId="131E9CBC" w14:textId="77777777" w:rsidR="00EC6AA5" w:rsidRPr="00734B79" w:rsidRDefault="00EC6AA5" w:rsidP="00736048">
      <w:pPr>
        <w:spacing w:after="0" w:line="276" w:lineRule="auto"/>
        <w:ind w:firstLine="240"/>
        <w:divId w:val="2123721638"/>
        <w:rPr>
          <w:rFonts w:ascii="Arial" w:eastAsia="Times New Roman" w:hAnsi="Arial" w:cs="Arial"/>
          <w:sz w:val="20"/>
          <w:szCs w:val="20"/>
          <w:lang w:val="en"/>
        </w:rPr>
      </w:pPr>
      <w:r w:rsidRPr="00734B79">
        <w:rPr>
          <w:rFonts w:ascii="Arial" w:eastAsia="Times New Roman" w:hAnsi="Arial" w:cs="Arial"/>
          <w:sz w:val="20"/>
          <w:szCs w:val="20"/>
          <w:lang w:val="en"/>
        </w:rPr>
        <w:t xml:space="preserve">___ Positive  </w:t>
      </w:r>
    </w:p>
    <w:p w14:paraId="186FA327" w14:textId="77777777" w:rsidR="00EC6AA5" w:rsidRPr="00734B79" w:rsidRDefault="00EC6AA5" w:rsidP="00736048">
      <w:pPr>
        <w:spacing w:after="0" w:line="276" w:lineRule="auto"/>
        <w:ind w:firstLine="480"/>
        <w:divId w:val="1936013282"/>
        <w:rPr>
          <w:rFonts w:ascii="Arial" w:eastAsia="Times New Roman" w:hAnsi="Arial" w:cs="Arial"/>
          <w:b/>
          <w:bCs/>
          <w:sz w:val="20"/>
          <w:szCs w:val="20"/>
          <w:lang w:val="en"/>
        </w:rPr>
      </w:pPr>
      <w:r w:rsidRPr="00734B79">
        <w:rPr>
          <w:rFonts w:ascii="Arial" w:eastAsia="Times New Roman" w:hAnsi="Arial" w:cs="Arial"/>
          <w:b/>
          <w:bCs/>
          <w:sz w:val="20"/>
          <w:szCs w:val="20"/>
          <w:lang w:val="en"/>
        </w:rPr>
        <w:t>Specify Subtypes (if available</w:t>
      </w:r>
      <w:proofErr w:type="gramStart"/>
      <w:r w:rsidRPr="00734B79">
        <w:rPr>
          <w:rFonts w:ascii="Arial" w:eastAsia="Times New Roman" w:hAnsi="Arial" w:cs="Arial"/>
          <w:b/>
          <w:bCs/>
          <w:sz w:val="20"/>
          <w:szCs w:val="20"/>
          <w:lang w:val="en"/>
        </w:rPr>
        <w:t>): _</w:t>
      </w:r>
      <w:proofErr w:type="gramEnd"/>
      <w:r w:rsidRPr="00734B79">
        <w:rPr>
          <w:rFonts w:ascii="Arial" w:eastAsia="Times New Roman" w:hAnsi="Arial" w:cs="Arial"/>
          <w:b/>
          <w:bCs/>
          <w:sz w:val="20"/>
          <w:szCs w:val="20"/>
          <w:lang w:val="en"/>
        </w:rPr>
        <w:t xml:space="preserve">________________ </w:t>
      </w:r>
    </w:p>
    <w:p w14:paraId="0DD2D441" w14:textId="77777777" w:rsidR="00EC6AA5" w:rsidRPr="00734B79" w:rsidRDefault="00EC6AA5" w:rsidP="00736048">
      <w:pPr>
        <w:spacing w:after="0" w:line="276" w:lineRule="auto"/>
        <w:ind w:firstLine="240"/>
        <w:divId w:val="1744252284"/>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6CE31568" w14:textId="77777777" w:rsidR="00EC6AA5" w:rsidRPr="00734B79" w:rsidRDefault="00EC6AA5" w:rsidP="00736048">
      <w:pPr>
        <w:spacing w:after="0" w:line="276" w:lineRule="auto"/>
        <w:divId w:val="224682379"/>
        <w:rPr>
          <w:rFonts w:ascii="Arial" w:eastAsia="Times New Roman" w:hAnsi="Arial" w:cs="Arial"/>
          <w:sz w:val="20"/>
          <w:szCs w:val="20"/>
          <w:lang w:val="en"/>
        </w:rPr>
      </w:pPr>
    </w:p>
    <w:p w14:paraId="6C258738" w14:textId="166647F4" w:rsidR="00EC6AA5" w:rsidRPr="00734B79" w:rsidRDefault="00EC6AA5" w:rsidP="00736048">
      <w:pPr>
        <w:spacing w:after="0" w:line="276" w:lineRule="auto"/>
        <w:divId w:val="224682379"/>
        <w:rPr>
          <w:rFonts w:ascii="Arial" w:eastAsia="Times New Roman" w:hAnsi="Arial" w:cs="Arial"/>
          <w:sz w:val="20"/>
          <w:szCs w:val="20"/>
          <w:lang w:val="en"/>
        </w:rPr>
      </w:pPr>
      <w:r w:rsidRPr="00734B79">
        <w:rPr>
          <w:rFonts w:ascii="Arial" w:eastAsia="Times New Roman" w:hAnsi="Arial" w:cs="Arial"/>
          <w:sz w:val="20"/>
          <w:szCs w:val="20"/>
          <w:lang w:val="en"/>
        </w:rPr>
        <w:t xml:space="preserve">___ HPV E6 / E7 mRNA RT-PCR  </w:t>
      </w:r>
    </w:p>
    <w:p w14:paraId="76C165BA" w14:textId="77777777" w:rsidR="00EC6AA5" w:rsidRPr="00734B79" w:rsidRDefault="00EC6AA5" w:rsidP="00736048">
      <w:pPr>
        <w:spacing w:after="0" w:line="276" w:lineRule="auto"/>
        <w:ind w:firstLine="240"/>
        <w:divId w:val="1211840016"/>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HPV E6 / E7 mRNA RT-PCR  </w:t>
      </w:r>
    </w:p>
    <w:p w14:paraId="74689078" w14:textId="77777777" w:rsidR="00EC6AA5" w:rsidRPr="00734B79" w:rsidRDefault="00EC6AA5" w:rsidP="00736048">
      <w:pPr>
        <w:spacing w:after="0" w:line="276" w:lineRule="auto"/>
        <w:ind w:firstLine="240"/>
        <w:divId w:val="352611991"/>
        <w:rPr>
          <w:rFonts w:ascii="Arial" w:eastAsia="Times New Roman" w:hAnsi="Arial" w:cs="Arial"/>
          <w:sz w:val="20"/>
          <w:szCs w:val="20"/>
          <w:lang w:val="en"/>
        </w:rPr>
      </w:pPr>
      <w:r w:rsidRPr="00734B79">
        <w:rPr>
          <w:rFonts w:ascii="Arial" w:eastAsia="Times New Roman" w:hAnsi="Arial" w:cs="Arial"/>
          <w:sz w:val="20"/>
          <w:szCs w:val="20"/>
          <w:lang w:val="en"/>
        </w:rPr>
        <w:t xml:space="preserve">___ Negative  </w:t>
      </w:r>
    </w:p>
    <w:p w14:paraId="6A7B4E31" w14:textId="77777777" w:rsidR="00EC6AA5" w:rsidRPr="00734B79" w:rsidRDefault="00EC6AA5" w:rsidP="00736048">
      <w:pPr>
        <w:spacing w:after="0" w:line="276" w:lineRule="auto"/>
        <w:ind w:firstLine="240"/>
        <w:divId w:val="816922471"/>
        <w:rPr>
          <w:rFonts w:ascii="Arial" w:eastAsia="Times New Roman" w:hAnsi="Arial" w:cs="Arial"/>
          <w:sz w:val="20"/>
          <w:szCs w:val="20"/>
          <w:lang w:val="en"/>
        </w:rPr>
      </w:pPr>
      <w:r w:rsidRPr="00734B79">
        <w:rPr>
          <w:rFonts w:ascii="Arial" w:eastAsia="Times New Roman" w:hAnsi="Arial" w:cs="Arial"/>
          <w:sz w:val="20"/>
          <w:szCs w:val="20"/>
          <w:lang w:val="en"/>
        </w:rPr>
        <w:lastRenderedPageBreak/>
        <w:t xml:space="preserve">___ Positive  </w:t>
      </w:r>
    </w:p>
    <w:p w14:paraId="17739EB8" w14:textId="77777777" w:rsidR="00EC6AA5" w:rsidRPr="00734B79" w:rsidRDefault="00EC6AA5" w:rsidP="00736048">
      <w:pPr>
        <w:spacing w:after="0" w:line="276" w:lineRule="auto"/>
        <w:ind w:firstLine="480"/>
        <w:divId w:val="2046177832"/>
        <w:rPr>
          <w:rFonts w:ascii="Arial" w:eastAsia="Times New Roman" w:hAnsi="Arial" w:cs="Arial"/>
          <w:b/>
          <w:bCs/>
          <w:sz w:val="20"/>
          <w:szCs w:val="20"/>
          <w:lang w:val="en"/>
        </w:rPr>
      </w:pPr>
      <w:r w:rsidRPr="00734B79">
        <w:rPr>
          <w:rFonts w:ascii="Arial" w:eastAsia="Times New Roman" w:hAnsi="Arial" w:cs="Arial"/>
          <w:b/>
          <w:bCs/>
          <w:sz w:val="20"/>
          <w:szCs w:val="20"/>
          <w:lang w:val="en"/>
        </w:rPr>
        <w:t>Specify Subtypes (if available</w:t>
      </w:r>
      <w:proofErr w:type="gramStart"/>
      <w:r w:rsidRPr="00734B79">
        <w:rPr>
          <w:rFonts w:ascii="Arial" w:eastAsia="Times New Roman" w:hAnsi="Arial" w:cs="Arial"/>
          <w:b/>
          <w:bCs/>
          <w:sz w:val="20"/>
          <w:szCs w:val="20"/>
          <w:lang w:val="en"/>
        </w:rPr>
        <w:t>): _</w:t>
      </w:r>
      <w:proofErr w:type="gramEnd"/>
      <w:r w:rsidRPr="00734B79">
        <w:rPr>
          <w:rFonts w:ascii="Arial" w:eastAsia="Times New Roman" w:hAnsi="Arial" w:cs="Arial"/>
          <w:b/>
          <w:bCs/>
          <w:sz w:val="20"/>
          <w:szCs w:val="20"/>
          <w:lang w:val="en"/>
        </w:rPr>
        <w:t xml:space="preserve">________________ </w:t>
      </w:r>
    </w:p>
    <w:p w14:paraId="499CC86B" w14:textId="77777777" w:rsidR="00EC6AA5" w:rsidRPr="00734B79" w:rsidRDefault="00EC6AA5" w:rsidP="00736048">
      <w:pPr>
        <w:spacing w:after="0" w:line="276" w:lineRule="auto"/>
        <w:ind w:firstLine="240"/>
        <w:divId w:val="1077359341"/>
        <w:rPr>
          <w:rFonts w:ascii="Arial" w:eastAsia="Times New Roman" w:hAnsi="Arial" w:cs="Arial"/>
          <w:sz w:val="20"/>
          <w:szCs w:val="20"/>
          <w:lang w:val="en"/>
        </w:rPr>
      </w:pPr>
      <w:r w:rsidRPr="00734B79">
        <w:rPr>
          <w:rFonts w:ascii="Arial" w:eastAsia="Times New Roman" w:hAnsi="Arial" w:cs="Arial"/>
          <w:sz w:val="20"/>
          <w:szCs w:val="20"/>
          <w:lang w:val="en"/>
        </w:rPr>
        <w:t xml:space="preserve">___ Cannot be determined (explain): _________________ </w:t>
      </w:r>
    </w:p>
    <w:p w14:paraId="1EC186F7" w14:textId="77777777" w:rsidR="00EC6AA5" w:rsidRPr="00734B79" w:rsidRDefault="00EC6AA5" w:rsidP="00736048">
      <w:pPr>
        <w:spacing w:after="0" w:line="276" w:lineRule="auto"/>
        <w:divId w:val="1230924333"/>
        <w:rPr>
          <w:rFonts w:ascii="Arial" w:eastAsia="Times New Roman" w:hAnsi="Arial" w:cs="Arial"/>
          <w:sz w:val="20"/>
          <w:szCs w:val="20"/>
          <w:lang w:val="en"/>
        </w:rPr>
      </w:pPr>
      <w:r w:rsidRPr="00734B79">
        <w:rPr>
          <w:rFonts w:ascii="Arial" w:eastAsia="Times New Roman" w:hAnsi="Arial" w:cs="Arial"/>
          <w:sz w:val="20"/>
          <w:szCs w:val="20"/>
          <w:lang w:val="en"/>
        </w:rPr>
        <w:t xml:space="preserve">___ Other studies (specify): _________________ </w:t>
      </w:r>
    </w:p>
    <w:p w14:paraId="01638042" w14:textId="77777777" w:rsidR="00EC6AA5" w:rsidRPr="00734B79" w:rsidRDefault="00EC6AA5" w:rsidP="00736048">
      <w:pPr>
        <w:spacing w:after="0" w:line="276" w:lineRule="auto"/>
        <w:divId w:val="1609701680"/>
        <w:rPr>
          <w:rFonts w:ascii="Arial" w:eastAsia="Times New Roman" w:hAnsi="Arial" w:cs="Arial"/>
          <w:sz w:val="20"/>
          <w:szCs w:val="20"/>
          <w:lang w:val="en"/>
        </w:rPr>
      </w:pPr>
      <w:r w:rsidRPr="00734B79">
        <w:rPr>
          <w:rFonts w:ascii="Arial" w:eastAsia="Times New Roman" w:hAnsi="Arial" w:cs="Arial"/>
          <w:sz w:val="20"/>
          <w:szCs w:val="20"/>
          <w:lang w:val="en"/>
        </w:rPr>
        <w:t xml:space="preserve">___ Pending studies (specify): _________________ </w:t>
      </w:r>
    </w:p>
    <w:p w14:paraId="613C253D" w14:textId="77777777" w:rsidR="00EC6AA5" w:rsidRPr="00734B79" w:rsidRDefault="00EC6AA5" w:rsidP="00736048">
      <w:pPr>
        <w:spacing w:after="0" w:line="276" w:lineRule="auto"/>
        <w:divId w:val="1197816142"/>
        <w:rPr>
          <w:rFonts w:ascii="Arial" w:eastAsia="Times New Roman" w:hAnsi="Arial" w:cs="Arial"/>
          <w:sz w:val="20"/>
          <w:szCs w:val="20"/>
          <w:lang w:val="en"/>
        </w:rPr>
      </w:pPr>
      <w:r w:rsidRPr="00734B79">
        <w:rPr>
          <w:rFonts w:ascii="Arial" w:eastAsia="Times New Roman" w:hAnsi="Arial" w:cs="Arial"/>
          <w:sz w:val="20"/>
          <w:szCs w:val="20"/>
          <w:lang w:val="en"/>
        </w:rPr>
        <w:t xml:space="preserve">___ Not specified  </w:t>
      </w:r>
    </w:p>
    <w:p w14:paraId="5B6D7704" w14:textId="77777777" w:rsidR="00EC6AA5" w:rsidRPr="00734B79" w:rsidRDefault="00EC6AA5" w:rsidP="00736048">
      <w:pPr>
        <w:spacing w:after="0" w:line="276" w:lineRule="auto"/>
        <w:divId w:val="55860471"/>
        <w:rPr>
          <w:rFonts w:ascii="Arial" w:eastAsia="Times New Roman" w:hAnsi="Arial" w:cs="Arial"/>
          <w:sz w:val="20"/>
          <w:szCs w:val="20"/>
          <w:lang w:val="en"/>
        </w:rPr>
      </w:pPr>
      <w:r w:rsidRPr="00734B79">
        <w:rPr>
          <w:rFonts w:ascii="Arial" w:eastAsia="Times New Roman" w:hAnsi="Arial" w:cs="Arial"/>
          <w:sz w:val="20"/>
          <w:szCs w:val="20"/>
          <w:lang w:val="en"/>
        </w:rPr>
        <w:t xml:space="preserve">___ Not performed  </w:t>
      </w:r>
    </w:p>
    <w:p w14:paraId="117BC24D"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53D9C263" w14:textId="77777777" w:rsidR="00EC6AA5" w:rsidRPr="00734B79" w:rsidRDefault="00EC6AA5" w:rsidP="00736048">
      <w:pPr>
        <w:spacing w:after="0" w:line="276" w:lineRule="auto"/>
        <w:divId w:val="33309864"/>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COMMENTS  </w:t>
      </w:r>
    </w:p>
    <w:p w14:paraId="64033591" w14:textId="77777777" w:rsidR="00EC6AA5" w:rsidRPr="00734B79" w:rsidRDefault="00EC6AA5" w:rsidP="00736048">
      <w:pPr>
        <w:spacing w:after="0" w:line="276" w:lineRule="auto"/>
        <w:divId w:val="1904438917"/>
        <w:rPr>
          <w:rFonts w:ascii="Arial" w:eastAsia="Times New Roman" w:hAnsi="Arial" w:cs="Arial"/>
          <w:sz w:val="20"/>
          <w:szCs w:val="20"/>
          <w:lang w:val="en"/>
        </w:rPr>
      </w:pPr>
    </w:p>
    <w:p w14:paraId="6A2AE134" w14:textId="77777777" w:rsidR="00EC6AA5" w:rsidRPr="00734B79" w:rsidRDefault="00EC6AA5" w:rsidP="00736048">
      <w:pPr>
        <w:spacing w:after="0" w:line="276" w:lineRule="auto"/>
        <w:divId w:val="1912229432"/>
        <w:rPr>
          <w:rFonts w:ascii="Arial" w:eastAsia="Times New Roman" w:hAnsi="Arial" w:cs="Arial"/>
          <w:b/>
          <w:bCs/>
          <w:sz w:val="20"/>
          <w:szCs w:val="20"/>
          <w:lang w:val="en"/>
        </w:rPr>
      </w:pPr>
      <w:r w:rsidRPr="00734B79">
        <w:rPr>
          <w:rFonts w:ascii="Arial" w:eastAsia="Times New Roman" w:hAnsi="Arial" w:cs="Arial"/>
          <w:b/>
          <w:bCs/>
          <w:sz w:val="20"/>
          <w:szCs w:val="20"/>
          <w:lang w:val="en"/>
        </w:rPr>
        <w:t xml:space="preserve">Comment(s): _________________ </w:t>
      </w:r>
    </w:p>
    <w:p w14:paraId="0A0E6674" w14:textId="77777777" w:rsidR="00EC6AA5" w:rsidRPr="00734B79" w:rsidRDefault="00EC6AA5" w:rsidP="00736048">
      <w:pPr>
        <w:pageBreakBefore/>
        <w:spacing w:after="0" w:line="276" w:lineRule="auto"/>
        <w:jc w:val="both"/>
        <w:divId w:val="1495334914"/>
        <w:rPr>
          <w:rFonts w:ascii="Arial" w:eastAsia="Times New Roman" w:hAnsi="Arial" w:cs="Arial"/>
          <w:b/>
          <w:bCs/>
          <w:sz w:val="20"/>
          <w:szCs w:val="20"/>
          <w:lang w:val="en"/>
        </w:rPr>
      </w:pPr>
      <w:r w:rsidRPr="00734B79">
        <w:rPr>
          <w:rFonts w:ascii="Arial" w:eastAsia="Times New Roman" w:hAnsi="Arial" w:cs="Arial"/>
          <w:b/>
          <w:bCs/>
          <w:sz w:val="20"/>
          <w:szCs w:val="20"/>
          <w:lang w:val="en"/>
        </w:rPr>
        <w:lastRenderedPageBreak/>
        <w:t>Explanatory Notes</w:t>
      </w:r>
    </w:p>
    <w:p w14:paraId="657D2C75" w14:textId="77777777" w:rsidR="00EC6AA5" w:rsidRPr="00734B79" w:rsidRDefault="00EC6AA5" w:rsidP="00736048">
      <w:pPr>
        <w:spacing w:after="0" w:line="276" w:lineRule="auto"/>
        <w:jc w:val="both"/>
        <w:divId w:val="1234656782"/>
        <w:rPr>
          <w:rFonts w:ascii="Arial" w:eastAsia="Times New Roman" w:hAnsi="Arial" w:cs="Arial"/>
          <w:b/>
          <w:bCs/>
          <w:sz w:val="20"/>
          <w:szCs w:val="20"/>
          <w:lang w:val="en"/>
        </w:rPr>
      </w:pPr>
      <w:bookmarkStart w:id="0" w:name="N14657"/>
      <w:r w:rsidRPr="00734B79">
        <w:rPr>
          <w:rFonts w:ascii="Arial" w:eastAsia="Times New Roman" w:hAnsi="Arial" w:cs="Arial"/>
          <w:b/>
          <w:bCs/>
          <w:sz w:val="20"/>
          <w:szCs w:val="20"/>
          <w:lang w:val="en"/>
        </w:rPr>
        <w:t>A. Anatomical Sites and Subsites for Pharynx</w:t>
      </w:r>
      <w:bookmarkEnd w:id="0"/>
    </w:p>
    <w:p w14:paraId="0E1F66D0"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sz w:val="20"/>
          <w:szCs w:val="20"/>
          <w:lang w:val="en"/>
        </w:rPr>
        <w:t>The pharynx is divided into 3 parts including the nasopharynx, oropharynx, and hypopharynx (Figure 1). Only the oropharynx and hypopharynx are relevant to this protocol.</w:t>
      </w:r>
    </w:p>
    <w:p w14:paraId="65B7F906"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sz w:val="20"/>
          <w:szCs w:val="20"/>
          <w:lang w:val="en"/>
        </w:rPr>
        <w:t> </w:t>
      </w:r>
    </w:p>
    <w:p w14:paraId="5DD9559C"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noProof/>
          <w:sz w:val="20"/>
          <w:szCs w:val="20"/>
          <w:lang w:val="en"/>
        </w:rPr>
        <w:drawing>
          <wp:inline distT="0" distB="0" distL="0" distR="0" wp14:anchorId="5FABA39A" wp14:editId="56B0344B">
            <wp:extent cx="5534025" cy="3125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3125470"/>
                    </a:xfrm>
                    <a:prstGeom prst="rect">
                      <a:avLst/>
                    </a:prstGeom>
                    <a:noFill/>
                    <a:ln>
                      <a:noFill/>
                    </a:ln>
                  </pic:spPr>
                </pic:pic>
              </a:graphicData>
            </a:graphic>
          </wp:inline>
        </w:drawing>
      </w:r>
    </w:p>
    <w:p w14:paraId="75B63A3B"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b/>
          <w:bCs/>
          <w:sz w:val="20"/>
          <w:szCs w:val="20"/>
          <w:lang w:val="en"/>
        </w:rPr>
        <w:t>Figure 1</w:t>
      </w:r>
      <w:r w:rsidRPr="00734B79">
        <w:rPr>
          <w:rFonts w:ascii="Arial" w:hAnsi="Arial" w:cs="Arial"/>
          <w:sz w:val="20"/>
          <w:szCs w:val="20"/>
          <w:lang w:val="en"/>
        </w:rPr>
        <w:t xml:space="preserve">. Anatomic subdivisions and “contents” of the pharynx. Evans M, Huang S, Ho A, et al., American Joint Committee on Cancer (AJCC). 2025. </w:t>
      </w:r>
      <w:r w:rsidRPr="00734B79">
        <w:rPr>
          <w:rFonts w:ascii="Arial" w:hAnsi="Arial" w:cs="Arial"/>
          <w:i/>
          <w:iCs/>
          <w:sz w:val="20"/>
          <w:szCs w:val="20"/>
          <w:lang w:val="en"/>
        </w:rPr>
        <w:t>AJCC Protocol for Cancer Staging: Oropharynx (HPV-Associated) (Version 9)</w:t>
      </w:r>
      <w:r w:rsidRPr="00734B79">
        <w:rPr>
          <w:rFonts w:ascii="Arial" w:hAnsi="Arial" w:cs="Arial"/>
          <w:sz w:val="20"/>
          <w:szCs w:val="20"/>
          <w:lang w:val="en"/>
        </w:rPr>
        <w:t>. Reproduced with permission.</w:t>
      </w:r>
    </w:p>
    <w:p w14:paraId="6AE4CD3C"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sz w:val="20"/>
          <w:szCs w:val="20"/>
          <w:lang w:val="en"/>
        </w:rPr>
        <w:t> </w:t>
      </w:r>
    </w:p>
    <w:p w14:paraId="66A274E6"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b/>
          <w:bCs/>
          <w:sz w:val="20"/>
          <w:szCs w:val="20"/>
          <w:lang w:val="en"/>
        </w:rPr>
        <w:t>Oropharynx (Figure 1)</w:t>
      </w:r>
    </w:p>
    <w:p w14:paraId="016B905F"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sz w:val="20"/>
          <w:szCs w:val="20"/>
          <w:lang w:val="en"/>
        </w:rPr>
        <w:t>The oropharynx is the portion of the continuity of the pharynx extending from the plane of the superior surface of the soft palate to the superior surface of the hyoid bone or floor of the vallecula.</w:t>
      </w:r>
      <w:hyperlink w:anchor="R69615" w:tgtFrame="_top" w:tooltip="Lydiatt WM, Ridge JA, Patel SG, et al. Oropharynx (p16 -) and hypopharynx. In: Amin MB, ed.&amp;lt;em&amp;gt; AJCC Cancer Staging Manual. &amp;lt;/em&amp;gt;8th ed. New York, NY: Springer; 2017." w:history="1">
        <w:r w:rsidRPr="00734B79">
          <w:rPr>
            <w:rStyle w:val="Hyperlink"/>
            <w:rFonts w:ascii="Arial" w:hAnsi="Arial" w:cs="Arial"/>
            <w:sz w:val="20"/>
            <w:szCs w:val="20"/>
            <w:vertAlign w:val="superscript"/>
            <w:lang w:val="en"/>
          </w:rPr>
          <w:t>1,</w:t>
        </w:r>
      </w:hyperlink>
      <w:hyperlink w:anchor="R69616" w:tgtFrame="_top" w:tooltip="Evans M, Huang S, Ho A, et al. American Joint Committee on Cancer (AJCC). 2025. &amp;lt;em&amp;gt;AJCC Protocol for Cancer Staging: Oropharynx (HPV-Associated)&amp;lt;/em&amp;gt; (&amp;lt;em&amp;gt;Version 9&amp;lt;/em&amp;gt;)." w:history="1">
        <w:r w:rsidRPr="00734B79">
          <w:rPr>
            <w:rStyle w:val="Hyperlink"/>
            <w:rFonts w:ascii="Arial" w:hAnsi="Arial" w:cs="Arial"/>
            <w:sz w:val="20"/>
            <w:szCs w:val="20"/>
            <w:vertAlign w:val="superscript"/>
            <w:lang w:val="en"/>
          </w:rPr>
          <w:t>2</w:t>
        </w:r>
      </w:hyperlink>
      <w:r w:rsidRPr="00734B79">
        <w:rPr>
          <w:rFonts w:ascii="Arial" w:hAnsi="Arial" w:cs="Arial"/>
          <w:sz w:val="20"/>
          <w:szCs w:val="20"/>
          <w:lang w:val="en"/>
        </w:rPr>
        <w:t xml:space="preserve"> The contents of the oropharynx include:</w:t>
      </w:r>
    </w:p>
    <w:p w14:paraId="168E46CF" w14:textId="77777777" w:rsidR="00EC6AA5" w:rsidRPr="00734B79" w:rsidRDefault="00EC6AA5" w:rsidP="00736048">
      <w:pPr>
        <w:numPr>
          <w:ilvl w:val="0"/>
          <w:numId w:val="4"/>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soft palate</w:t>
      </w:r>
    </w:p>
    <w:p w14:paraId="6B3F32D0" w14:textId="77777777" w:rsidR="00EC6AA5" w:rsidRPr="00734B79" w:rsidRDefault="00EC6AA5" w:rsidP="00736048">
      <w:pPr>
        <w:numPr>
          <w:ilvl w:val="0"/>
          <w:numId w:val="5"/>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palatine tonsils</w:t>
      </w:r>
    </w:p>
    <w:p w14:paraId="728D4311" w14:textId="77777777" w:rsidR="00EC6AA5" w:rsidRPr="00734B79" w:rsidRDefault="00EC6AA5" w:rsidP="00736048">
      <w:pPr>
        <w:numPr>
          <w:ilvl w:val="0"/>
          <w:numId w:val="6"/>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anterior and posterior tonsillar pillars</w:t>
      </w:r>
    </w:p>
    <w:p w14:paraId="3052E22E" w14:textId="77777777" w:rsidR="00EC6AA5" w:rsidRPr="00734B79" w:rsidRDefault="00EC6AA5" w:rsidP="00736048">
      <w:pPr>
        <w:numPr>
          <w:ilvl w:val="0"/>
          <w:numId w:val="7"/>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tonsillar fossa and tonsillar (faucial) pillars</w:t>
      </w:r>
    </w:p>
    <w:p w14:paraId="76BBD40D" w14:textId="77777777" w:rsidR="00EC6AA5" w:rsidRPr="00734B79" w:rsidRDefault="00EC6AA5" w:rsidP="00736048">
      <w:pPr>
        <w:numPr>
          <w:ilvl w:val="0"/>
          <w:numId w:val="8"/>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uvula</w:t>
      </w:r>
    </w:p>
    <w:p w14:paraId="1EC2F2A8" w14:textId="77777777" w:rsidR="00EC6AA5" w:rsidRPr="00734B79" w:rsidRDefault="00EC6AA5" w:rsidP="00736048">
      <w:pPr>
        <w:numPr>
          <w:ilvl w:val="0"/>
          <w:numId w:val="9"/>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base of tongue, including the lingual tonsils</w:t>
      </w:r>
    </w:p>
    <w:p w14:paraId="37E3DB4B" w14:textId="77777777" w:rsidR="00EC6AA5" w:rsidRPr="00734B79" w:rsidRDefault="00EC6AA5" w:rsidP="00736048">
      <w:pPr>
        <w:numPr>
          <w:ilvl w:val="0"/>
          <w:numId w:val="10"/>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vallecula</w:t>
      </w:r>
    </w:p>
    <w:p w14:paraId="3B6091EE" w14:textId="77777777" w:rsidR="00EC6AA5" w:rsidRPr="00734B79" w:rsidRDefault="00EC6AA5" w:rsidP="00736048">
      <w:pPr>
        <w:numPr>
          <w:ilvl w:val="0"/>
          <w:numId w:val="11"/>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posterior oropharyngeal wall</w:t>
      </w:r>
    </w:p>
    <w:p w14:paraId="02CB2E75" w14:textId="77777777" w:rsidR="00EC6AA5" w:rsidRPr="00734B79" w:rsidRDefault="00EC6AA5" w:rsidP="00736048">
      <w:pPr>
        <w:pStyle w:val="NormalWeb"/>
        <w:spacing w:before="0" w:beforeAutospacing="0" w:after="0" w:afterAutospacing="0" w:line="276" w:lineRule="auto"/>
        <w:ind w:left="720"/>
        <w:jc w:val="both"/>
        <w:divId w:val="190650179"/>
        <w:rPr>
          <w:rFonts w:ascii="Arial" w:hAnsi="Arial" w:cs="Arial"/>
          <w:sz w:val="20"/>
          <w:szCs w:val="20"/>
          <w:lang w:val="en"/>
        </w:rPr>
      </w:pPr>
      <w:r w:rsidRPr="00734B79">
        <w:rPr>
          <w:rFonts w:ascii="Arial" w:hAnsi="Arial" w:cs="Arial"/>
          <w:sz w:val="20"/>
          <w:szCs w:val="20"/>
          <w:lang w:val="en"/>
        </w:rPr>
        <w:t> </w:t>
      </w:r>
    </w:p>
    <w:p w14:paraId="47C1ED8F" w14:textId="77777777"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b/>
          <w:bCs/>
          <w:sz w:val="20"/>
          <w:szCs w:val="20"/>
          <w:lang w:val="en"/>
        </w:rPr>
        <w:t>Hypopharynx (Figure 1)</w:t>
      </w:r>
    </w:p>
    <w:p w14:paraId="75C3637C" w14:textId="229B6904" w:rsidR="00EC6AA5" w:rsidRPr="00734B79" w:rsidRDefault="00EC6AA5" w:rsidP="00736048">
      <w:pPr>
        <w:pStyle w:val="NormalWeb"/>
        <w:spacing w:before="0" w:beforeAutospacing="0" w:after="0" w:afterAutospacing="0" w:line="276" w:lineRule="auto"/>
        <w:jc w:val="both"/>
        <w:divId w:val="190650179"/>
        <w:rPr>
          <w:rFonts w:ascii="Arial" w:hAnsi="Arial" w:cs="Arial"/>
          <w:sz w:val="20"/>
          <w:szCs w:val="20"/>
          <w:lang w:val="en"/>
        </w:rPr>
      </w:pPr>
      <w:r w:rsidRPr="00734B79">
        <w:rPr>
          <w:rFonts w:ascii="Arial" w:hAnsi="Arial" w:cs="Arial"/>
          <w:sz w:val="20"/>
          <w:szCs w:val="20"/>
          <w:lang w:val="en"/>
        </w:rPr>
        <w:t>The hypopharynx is the portion of the pharynx extending from the plane of the superior border of the hyoid bone (or floor of the vallecula) to the plane corresponding to the lower border of the cricoid cartilage.</w:t>
      </w:r>
      <w:hyperlink r:id="rId11" w:history="1">
        <w:r w:rsidRPr="00734B79">
          <w:rPr>
            <w:rStyle w:val="Hyperlink"/>
            <w:rFonts w:ascii="Arial" w:hAnsi="Arial" w:cs="Arial"/>
            <w:sz w:val="20"/>
            <w:szCs w:val="20"/>
            <w:vertAlign w:val="superscript"/>
            <w:lang w:val="en"/>
          </w:rPr>
          <w:t>1</w:t>
        </w:r>
      </w:hyperlink>
      <w:r w:rsidRPr="00734B79">
        <w:rPr>
          <w:rFonts w:ascii="Arial" w:hAnsi="Arial" w:cs="Arial"/>
          <w:sz w:val="20"/>
          <w:szCs w:val="20"/>
          <w:lang w:val="en"/>
        </w:rPr>
        <w:t> The contents of the hypopharynx include:</w:t>
      </w:r>
    </w:p>
    <w:p w14:paraId="63CC8966" w14:textId="77777777" w:rsidR="00EC6AA5" w:rsidRPr="00734B79" w:rsidRDefault="00EC6AA5" w:rsidP="00736048">
      <w:pPr>
        <w:numPr>
          <w:ilvl w:val="0"/>
          <w:numId w:val="12"/>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lastRenderedPageBreak/>
        <w:t>piriform sinus (right and left) - represents part of the hypopharynx which expands bilaterally and forward around the sides of the larynx and lies between the larynx and the thyroid cartilage</w:t>
      </w:r>
    </w:p>
    <w:p w14:paraId="38C009E9" w14:textId="77777777" w:rsidR="00EC6AA5" w:rsidRPr="00734B79" w:rsidRDefault="00EC6AA5" w:rsidP="00736048">
      <w:pPr>
        <w:numPr>
          <w:ilvl w:val="0"/>
          <w:numId w:val="13"/>
        </w:numPr>
        <w:spacing w:after="0" w:line="276" w:lineRule="auto"/>
        <w:jc w:val="both"/>
        <w:divId w:val="190650179"/>
        <w:rPr>
          <w:rFonts w:ascii="Arial" w:eastAsia="Times New Roman" w:hAnsi="Arial" w:cs="Arial"/>
          <w:sz w:val="20"/>
          <w:szCs w:val="20"/>
          <w:lang w:val="en"/>
        </w:rPr>
      </w:pPr>
      <w:r w:rsidRPr="00734B79">
        <w:rPr>
          <w:rFonts w:ascii="Arial" w:eastAsia="Times New Roman" w:hAnsi="Arial" w:cs="Arial"/>
          <w:sz w:val="20"/>
          <w:szCs w:val="20"/>
          <w:lang w:val="en"/>
        </w:rPr>
        <w:t>lateral and posterior hypopharyngeal walls</w:t>
      </w:r>
    </w:p>
    <w:p w14:paraId="3A491326" w14:textId="77777777" w:rsidR="00EC6AA5" w:rsidRPr="00734B79" w:rsidRDefault="00EC6AA5" w:rsidP="00736048">
      <w:pPr>
        <w:numPr>
          <w:ilvl w:val="0"/>
          <w:numId w:val="14"/>
        </w:numPr>
        <w:spacing w:after="0" w:line="276" w:lineRule="auto"/>
        <w:jc w:val="both"/>
        <w:divId w:val="190650179"/>
        <w:rPr>
          <w:rFonts w:ascii="Arial" w:eastAsia="Times New Roman" w:hAnsi="Arial" w:cs="Arial"/>
          <w:sz w:val="20"/>
          <w:szCs w:val="20"/>
          <w:lang w:val="en"/>
        </w:rPr>
      </w:pPr>
      <w:proofErr w:type="spellStart"/>
      <w:r w:rsidRPr="00734B79">
        <w:rPr>
          <w:rFonts w:ascii="Arial" w:eastAsia="Times New Roman" w:hAnsi="Arial" w:cs="Arial"/>
          <w:sz w:val="20"/>
          <w:szCs w:val="20"/>
          <w:lang w:val="en"/>
        </w:rPr>
        <w:t>postcricoid</w:t>
      </w:r>
      <w:proofErr w:type="spellEnd"/>
      <w:r w:rsidRPr="00734B79">
        <w:rPr>
          <w:rFonts w:ascii="Arial" w:eastAsia="Times New Roman" w:hAnsi="Arial" w:cs="Arial"/>
          <w:sz w:val="20"/>
          <w:szCs w:val="20"/>
          <w:lang w:val="en"/>
        </w:rPr>
        <w:t xml:space="preserve"> region extending from the level of the arytenoid cartilage and connecting folds to the inferior border of the cricoid cartilage; it connects the 2 piriform sinuses, thereby forming the anterior wall of the hypopharynx</w:t>
      </w:r>
    </w:p>
    <w:p w14:paraId="20707B0A" w14:textId="77777777" w:rsidR="00EC6AA5" w:rsidRPr="00734B79" w:rsidRDefault="00EC6AA5" w:rsidP="00736048">
      <w:pPr>
        <w:pStyle w:val="NormalWeb"/>
        <w:spacing w:before="0" w:beforeAutospacing="0" w:after="0" w:afterAutospacing="0" w:line="276" w:lineRule="auto"/>
        <w:ind w:left="360"/>
        <w:jc w:val="both"/>
        <w:divId w:val="190650179"/>
        <w:rPr>
          <w:rFonts w:ascii="Arial" w:hAnsi="Arial" w:cs="Arial"/>
          <w:sz w:val="20"/>
          <w:szCs w:val="20"/>
          <w:lang w:val="en"/>
        </w:rPr>
      </w:pPr>
      <w:r w:rsidRPr="00734B79">
        <w:rPr>
          <w:rFonts w:ascii="Arial" w:hAnsi="Arial" w:cs="Arial"/>
          <w:sz w:val="20"/>
          <w:szCs w:val="20"/>
          <w:lang w:val="en"/>
        </w:rPr>
        <w:t> </w:t>
      </w:r>
    </w:p>
    <w:p w14:paraId="162CE722" w14:textId="77777777" w:rsidR="00EC6AA5" w:rsidRPr="00734B79" w:rsidRDefault="00EC6AA5" w:rsidP="00736048">
      <w:pPr>
        <w:spacing w:after="0" w:line="276" w:lineRule="auto"/>
        <w:jc w:val="both"/>
        <w:divId w:val="1838811565"/>
        <w:rPr>
          <w:rFonts w:ascii="Arial" w:eastAsia="Times New Roman" w:hAnsi="Arial" w:cs="Arial"/>
          <w:sz w:val="20"/>
          <w:szCs w:val="20"/>
          <w:lang w:val="en"/>
        </w:rPr>
      </w:pPr>
      <w:r w:rsidRPr="00734B79">
        <w:rPr>
          <w:rFonts w:ascii="Arial" w:eastAsia="Times New Roman" w:hAnsi="Arial" w:cs="Arial"/>
          <w:sz w:val="20"/>
          <w:szCs w:val="20"/>
          <w:lang w:val="en"/>
        </w:rPr>
        <w:t>References</w:t>
      </w:r>
    </w:p>
    <w:p w14:paraId="53ABB52E" w14:textId="77777777" w:rsidR="00EC6AA5" w:rsidRPr="00734B79" w:rsidRDefault="00EC6AA5" w:rsidP="00736048">
      <w:pPr>
        <w:numPr>
          <w:ilvl w:val="0"/>
          <w:numId w:val="15"/>
        </w:numPr>
        <w:spacing w:after="0" w:line="276" w:lineRule="auto"/>
        <w:jc w:val="both"/>
        <w:divId w:val="1904438917"/>
        <w:rPr>
          <w:rFonts w:ascii="Arial" w:eastAsia="Times New Roman" w:hAnsi="Arial" w:cs="Arial"/>
          <w:sz w:val="20"/>
          <w:szCs w:val="20"/>
          <w:lang w:val="en"/>
        </w:rPr>
      </w:pPr>
      <w:bookmarkStart w:id="1" w:name="R69615"/>
      <w:proofErr w:type="spellStart"/>
      <w:r w:rsidRPr="00734B79">
        <w:rPr>
          <w:rFonts w:ascii="Arial" w:eastAsia="Times New Roman" w:hAnsi="Arial" w:cs="Arial"/>
          <w:sz w:val="20"/>
          <w:szCs w:val="20"/>
          <w:lang w:val="en"/>
        </w:rPr>
        <w:t>Lydiatt</w:t>
      </w:r>
      <w:proofErr w:type="spellEnd"/>
      <w:r w:rsidRPr="00734B79">
        <w:rPr>
          <w:rFonts w:ascii="Arial" w:eastAsia="Times New Roman" w:hAnsi="Arial" w:cs="Arial"/>
          <w:sz w:val="20"/>
          <w:szCs w:val="20"/>
          <w:lang w:val="en"/>
        </w:rPr>
        <w:t xml:space="preserve"> WM, Ridge JA, Patel SG, et al. Oropharynx (p16 -) and hypopharynx. In: Amin MB, ed.</w:t>
      </w:r>
      <w:r w:rsidRPr="00734B79">
        <w:rPr>
          <w:rStyle w:val="Emphasis"/>
          <w:rFonts w:ascii="Arial" w:eastAsia="Times New Roman" w:hAnsi="Arial" w:cs="Arial"/>
          <w:sz w:val="20"/>
          <w:szCs w:val="20"/>
          <w:lang w:val="en"/>
        </w:rPr>
        <w:t xml:space="preserve"> AJCC Cancer Staging Manual. </w:t>
      </w:r>
      <w:r w:rsidRPr="00734B79">
        <w:rPr>
          <w:rFonts w:ascii="Arial" w:eastAsia="Times New Roman" w:hAnsi="Arial" w:cs="Arial"/>
          <w:sz w:val="20"/>
          <w:szCs w:val="20"/>
          <w:lang w:val="en"/>
        </w:rPr>
        <w:t>8th ed. New York, NY: Springer; 2017.</w:t>
      </w:r>
      <w:bookmarkEnd w:id="1"/>
    </w:p>
    <w:p w14:paraId="7D527787" w14:textId="77777777" w:rsidR="00EC6AA5" w:rsidRPr="00734B79" w:rsidRDefault="00EC6AA5" w:rsidP="00736048">
      <w:pPr>
        <w:numPr>
          <w:ilvl w:val="0"/>
          <w:numId w:val="15"/>
        </w:numPr>
        <w:spacing w:after="0" w:line="276" w:lineRule="auto"/>
        <w:jc w:val="both"/>
        <w:divId w:val="1904438917"/>
        <w:rPr>
          <w:rFonts w:ascii="Arial" w:eastAsia="Times New Roman" w:hAnsi="Arial" w:cs="Arial"/>
          <w:sz w:val="20"/>
          <w:szCs w:val="20"/>
          <w:lang w:val="en"/>
        </w:rPr>
      </w:pPr>
      <w:bookmarkStart w:id="2" w:name="R69616"/>
      <w:r w:rsidRPr="00734B79">
        <w:rPr>
          <w:rFonts w:ascii="Arial" w:eastAsia="Times New Roman" w:hAnsi="Arial" w:cs="Arial"/>
          <w:sz w:val="20"/>
          <w:szCs w:val="20"/>
          <w:lang w:val="en"/>
        </w:rPr>
        <w:t xml:space="preserve">Evans M, Huang S, Ho A, et al. American Joint Committee on Cancer (AJCC). 2025. </w:t>
      </w:r>
      <w:r w:rsidRPr="00734B79">
        <w:rPr>
          <w:rStyle w:val="Emphasis"/>
          <w:rFonts w:ascii="Arial" w:eastAsia="Times New Roman" w:hAnsi="Arial" w:cs="Arial"/>
          <w:sz w:val="20"/>
          <w:szCs w:val="20"/>
          <w:lang w:val="en"/>
        </w:rPr>
        <w:t>AJCC Protocol for Cancer Staging: Oropharynx (HPV-Associated)</w:t>
      </w:r>
      <w:r w:rsidRPr="00734B79">
        <w:rPr>
          <w:rFonts w:ascii="Arial" w:eastAsia="Times New Roman" w:hAnsi="Arial" w:cs="Arial"/>
          <w:sz w:val="20"/>
          <w:szCs w:val="20"/>
          <w:lang w:val="en"/>
        </w:rPr>
        <w:t xml:space="preserve"> (</w:t>
      </w:r>
      <w:r w:rsidRPr="00734B79">
        <w:rPr>
          <w:rStyle w:val="Emphasis"/>
          <w:rFonts w:ascii="Arial" w:eastAsia="Times New Roman" w:hAnsi="Arial" w:cs="Arial"/>
          <w:sz w:val="20"/>
          <w:szCs w:val="20"/>
          <w:lang w:val="en"/>
        </w:rPr>
        <w:t>Version 9</w:t>
      </w:r>
      <w:r w:rsidRPr="00734B79">
        <w:rPr>
          <w:rFonts w:ascii="Arial" w:eastAsia="Times New Roman" w:hAnsi="Arial" w:cs="Arial"/>
          <w:sz w:val="20"/>
          <w:szCs w:val="20"/>
          <w:lang w:val="en"/>
        </w:rPr>
        <w:t>).</w:t>
      </w:r>
      <w:bookmarkEnd w:id="2"/>
    </w:p>
    <w:p w14:paraId="5FC083BB" w14:textId="77777777" w:rsidR="00EC6AA5" w:rsidRPr="00734B79" w:rsidRDefault="00EC6AA5" w:rsidP="00736048">
      <w:pPr>
        <w:spacing w:after="0" w:line="276" w:lineRule="auto"/>
        <w:jc w:val="both"/>
        <w:divId w:val="94978751"/>
        <w:rPr>
          <w:rFonts w:ascii="Arial" w:eastAsia="Times New Roman" w:hAnsi="Arial" w:cs="Arial"/>
          <w:b/>
          <w:bCs/>
          <w:sz w:val="20"/>
          <w:szCs w:val="20"/>
          <w:lang w:val="en"/>
        </w:rPr>
      </w:pPr>
      <w:bookmarkStart w:id="3" w:name="N14658"/>
      <w:r w:rsidRPr="00734B79">
        <w:rPr>
          <w:rFonts w:ascii="Arial" w:eastAsia="Times New Roman" w:hAnsi="Arial" w:cs="Arial"/>
          <w:b/>
          <w:bCs/>
          <w:sz w:val="20"/>
          <w:szCs w:val="20"/>
          <w:lang w:val="en"/>
        </w:rPr>
        <w:t>B. Histologic Type</w:t>
      </w:r>
      <w:bookmarkEnd w:id="3"/>
    </w:p>
    <w:p w14:paraId="778A895A"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A modification of the WHO classification of carcinomas of the oropharynx and the hypopharynx is shown below.</w:t>
      </w:r>
      <w:hyperlink w:anchor="R69617" w:tgtFrame="_top" w:tooltip="WHO Classification of Tumours Editorial Board. &amp;lt;em&amp;gt;Head and neck tumours&amp;lt;/em&amp;gt; [Internet; beta version ahead of print]. Lyon (France): International Agency for Research on Cancer; 2022 [cited 2025, Nov 12]. (&amp;lt;em&amp;gt;WHO classification of tumours s" w:history="1">
        <w:r w:rsidRPr="00734B79">
          <w:rPr>
            <w:rStyle w:val="Hyperlink"/>
            <w:rFonts w:ascii="Arial" w:hAnsi="Arial" w:cs="Arial"/>
            <w:sz w:val="20"/>
            <w:szCs w:val="20"/>
            <w:vertAlign w:val="superscript"/>
            <w:lang w:val="en"/>
          </w:rPr>
          <w:t>1</w:t>
        </w:r>
      </w:hyperlink>
      <w:r w:rsidRPr="00734B79">
        <w:rPr>
          <w:rFonts w:ascii="Arial" w:hAnsi="Arial" w:cs="Arial"/>
          <w:sz w:val="20"/>
          <w:szCs w:val="20"/>
          <w:lang w:val="en"/>
        </w:rPr>
        <w:t xml:space="preserve"> This list may not be complete. It is recognized that the AJCC 8</w:t>
      </w:r>
      <w:r w:rsidRPr="00734B79">
        <w:rPr>
          <w:rFonts w:ascii="Arial" w:hAnsi="Arial" w:cs="Arial"/>
          <w:sz w:val="20"/>
          <w:szCs w:val="20"/>
          <w:vertAlign w:val="superscript"/>
          <w:lang w:val="en"/>
        </w:rPr>
        <w:t>th</w:t>
      </w:r>
      <w:r w:rsidRPr="00734B79">
        <w:rPr>
          <w:rFonts w:ascii="Arial" w:hAnsi="Arial" w:cs="Arial"/>
          <w:sz w:val="20"/>
          <w:szCs w:val="20"/>
          <w:lang w:val="en"/>
        </w:rPr>
        <w:t xml:space="preserve"> edition terminology</w:t>
      </w:r>
      <w:hyperlink w:anchor="R69618" w:tgtFrame="_top" w:tooltip="Lydiatt WM, Ridge JA, Patel SG, et al. Oropharynx (p16 -) and hypopharynx. In: Amin MB, ed. &amp;lt;em&amp;gt;AJCC Cancer Staging Manual. &amp;lt;/em&amp;gt;8th ed. New York, NY: Springer; 2017." w:history="1">
        <w:r w:rsidRPr="00734B79">
          <w:rPr>
            <w:rStyle w:val="Hyperlink"/>
            <w:rFonts w:ascii="Arial" w:hAnsi="Arial" w:cs="Arial"/>
            <w:sz w:val="20"/>
            <w:szCs w:val="20"/>
            <w:vertAlign w:val="superscript"/>
            <w:lang w:val="en"/>
          </w:rPr>
          <w:t>2</w:t>
        </w:r>
      </w:hyperlink>
      <w:r w:rsidRPr="00734B79">
        <w:rPr>
          <w:rFonts w:ascii="Arial" w:hAnsi="Arial" w:cs="Arial"/>
          <w:sz w:val="20"/>
          <w:szCs w:val="20"/>
          <w:lang w:val="en"/>
        </w:rPr>
        <w:t xml:space="preserve"> diverges slightly from the WHO 5</w:t>
      </w:r>
      <w:r w:rsidRPr="00734B79">
        <w:rPr>
          <w:rFonts w:ascii="Arial" w:hAnsi="Arial" w:cs="Arial"/>
          <w:sz w:val="20"/>
          <w:szCs w:val="20"/>
          <w:vertAlign w:val="superscript"/>
          <w:lang w:val="en"/>
        </w:rPr>
        <w:t>th</w:t>
      </w:r>
      <w:r w:rsidRPr="00734B79">
        <w:rPr>
          <w:rFonts w:ascii="Arial" w:hAnsi="Arial" w:cs="Arial"/>
          <w:sz w:val="20"/>
          <w:szCs w:val="20"/>
          <w:lang w:val="en"/>
        </w:rPr>
        <w:t xml:space="preserve"> edition terminology</w:t>
      </w:r>
      <w:hyperlink w:anchor="R69617" w:tgtFrame="_top" w:tooltip="WHO Classification of Tumours Editorial Board. &amp;lt;em&amp;gt;Head and neck tumours&amp;lt;/em&amp;gt; [Internet; beta version ahead of print]. Lyon (France): International Agency for Research on Cancer; 2022 [cited 2025, Nov 12]. (&amp;lt;em&amp;gt;WHO classification of tumours s" w:history="1">
        <w:r w:rsidRPr="00734B79">
          <w:rPr>
            <w:rStyle w:val="Hyperlink"/>
            <w:rFonts w:ascii="Arial" w:hAnsi="Arial" w:cs="Arial"/>
            <w:sz w:val="20"/>
            <w:szCs w:val="20"/>
            <w:vertAlign w:val="superscript"/>
            <w:lang w:val="en"/>
          </w:rPr>
          <w:t>1</w:t>
        </w:r>
      </w:hyperlink>
      <w:r w:rsidRPr="00734B79">
        <w:rPr>
          <w:rFonts w:ascii="Arial" w:hAnsi="Arial" w:cs="Arial"/>
          <w:sz w:val="20"/>
          <w:szCs w:val="20"/>
          <w:lang w:val="en"/>
        </w:rPr>
        <w:t xml:space="preserve"> for oropharyngeal squamous cell carcinomas. In the oropharynx, p16 status is considered an acceptable surrogate for HPV status, assuming prototypical non-keratinizing morphology and a high HPV attributable fraction in the patient population, and p16 positive can be considered synonymous. However, cancers with discordant HPV and p16 status have a prognosis that is intermediate between HPV true positive and HPV true negative cancers.</w:t>
      </w:r>
      <w:hyperlink w:anchor="R69619" w:tgtFrame="_top" w:tooltip="Mehanna H, Taberna M, von Buchwald C, et al. Prognostic implications of p16 and HPV discordance in oropharyngeal cancer (HNCIG-EPIC-OPC): a multicentre, multinational, individual patient data analysis. &amp;lt;em&amp;gt;Lancet Oncol.&amp;lt;/em&amp;gt; 2023 Mar;24(3):239-251." w:history="1">
        <w:r w:rsidRPr="00734B79">
          <w:rPr>
            <w:rStyle w:val="Hyperlink"/>
            <w:rFonts w:ascii="Arial" w:hAnsi="Arial" w:cs="Arial"/>
            <w:sz w:val="20"/>
            <w:szCs w:val="20"/>
            <w:vertAlign w:val="superscript"/>
            <w:lang w:val="en"/>
          </w:rPr>
          <w:t>3</w:t>
        </w:r>
      </w:hyperlink>
      <w:r w:rsidRPr="00734B79">
        <w:rPr>
          <w:rFonts w:ascii="Arial" w:hAnsi="Arial" w:cs="Arial"/>
          <w:sz w:val="20"/>
          <w:szCs w:val="20"/>
          <w:lang w:val="en"/>
        </w:rPr>
        <w:t xml:space="preserve"> HPV discordant cases are effectively considered indeterminate and grouped with HPV independent cancers for staging. This protocol applies only to carcinomas and does not apply to melanomas, lymphomas, or sarcomas.</w:t>
      </w:r>
    </w:p>
    <w:p w14:paraId="18C43B88"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 </w:t>
      </w:r>
    </w:p>
    <w:p w14:paraId="3B2C915F"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b/>
          <w:bCs/>
          <w:sz w:val="20"/>
          <w:szCs w:val="20"/>
          <w:lang w:val="en"/>
        </w:rPr>
        <w:t>Carcinomas of the Oropharynx and Hypopharynx</w:t>
      </w:r>
    </w:p>
    <w:p w14:paraId="37D1AF7F"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Squamous cell carcinoma</w:t>
      </w:r>
    </w:p>
    <w:p w14:paraId="024667A5" w14:textId="77777777" w:rsidR="00EC6AA5" w:rsidRPr="00734B79" w:rsidRDefault="00EC6AA5" w:rsidP="00736048">
      <w:pPr>
        <w:pStyle w:val="NormalWeb"/>
        <w:numPr>
          <w:ilvl w:val="0"/>
          <w:numId w:val="16"/>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HPV-independent squamous cell carcinoma (oropharynx and hypopharynx)</w:t>
      </w:r>
    </w:p>
    <w:p w14:paraId="6202C383" w14:textId="77777777" w:rsidR="00EC6AA5" w:rsidRPr="00734B79" w:rsidRDefault="00EC6AA5" w:rsidP="00736048">
      <w:pPr>
        <w:pStyle w:val="NormalWeb"/>
        <w:numPr>
          <w:ilvl w:val="0"/>
          <w:numId w:val="16"/>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Squamous cell carcinoma of the oropharynx, HPV-unknown or indeterminate</w:t>
      </w:r>
    </w:p>
    <w:p w14:paraId="1F1356A1"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 </w:t>
      </w:r>
    </w:p>
    <w:p w14:paraId="43EF2765"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b/>
          <w:bCs/>
          <w:sz w:val="20"/>
          <w:szCs w:val="20"/>
          <w:lang w:val="en"/>
        </w:rPr>
        <w:t>Subtypes of Squamous Cell Carcinoma</w:t>
      </w:r>
    </w:p>
    <w:p w14:paraId="48C71D6A"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Squamous cell carcinoma, conventional (keratinizing)</w:t>
      </w:r>
    </w:p>
    <w:p w14:paraId="19C04F8A"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Squamous cell carcinoma, non-keratinizing</w:t>
      </w:r>
    </w:p>
    <w:p w14:paraId="01B8276B"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proofErr w:type="spellStart"/>
      <w:r w:rsidRPr="00734B79">
        <w:rPr>
          <w:rFonts w:ascii="Arial" w:hAnsi="Arial" w:cs="Arial"/>
          <w:sz w:val="20"/>
          <w:szCs w:val="20"/>
          <w:lang w:val="en"/>
        </w:rPr>
        <w:t>Adenosquamous</w:t>
      </w:r>
      <w:proofErr w:type="spellEnd"/>
      <w:r w:rsidRPr="00734B79">
        <w:rPr>
          <w:rFonts w:ascii="Arial" w:hAnsi="Arial" w:cs="Arial"/>
          <w:sz w:val="20"/>
          <w:szCs w:val="20"/>
          <w:lang w:val="en"/>
        </w:rPr>
        <w:t xml:space="preserve"> carcinoma</w:t>
      </w:r>
    </w:p>
    <w:p w14:paraId="10CCF5E3"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Basaloid squamous cell carcinoma</w:t>
      </w:r>
    </w:p>
    <w:p w14:paraId="2201B9EB"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Papillary squamous cell carcinoma</w:t>
      </w:r>
    </w:p>
    <w:p w14:paraId="37463C8C"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Spindle cell squamous carcinoma</w:t>
      </w:r>
    </w:p>
    <w:p w14:paraId="1C8D87F9"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Verrucous carcinoma</w:t>
      </w:r>
    </w:p>
    <w:p w14:paraId="7CA62F60"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 xml:space="preserve">Carcinoma </w:t>
      </w:r>
      <w:proofErr w:type="spellStart"/>
      <w:r w:rsidRPr="00734B79">
        <w:rPr>
          <w:rFonts w:ascii="Arial" w:hAnsi="Arial" w:cs="Arial"/>
          <w:sz w:val="20"/>
          <w:szCs w:val="20"/>
          <w:lang w:val="en"/>
        </w:rPr>
        <w:t>cuniculatum</w:t>
      </w:r>
      <w:proofErr w:type="spellEnd"/>
    </w:p>
    <w:p w14:paraId="0E746080" w14:textId="77777777" w:rsidR="00EC6AA5" w:rsidRPr="00734B79" w:rsidRDefault="00EC6AA5" w:rsidP="00736048">
      <w:pPr>
        <w:pStyle w:val="NormalWeb"/>
        <w:numPr>
          <w:ilvl w:val="0"/>
          <w:numId w:val="17"/>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Lymphoepithelial carcinoma (non-nasopharyngeal)</w:t>
      </w:r>
    </w:p>
    <w:p w14:paraId="1829C5F0" w14:textId="5EB938B5"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 </w:t>
      </w:r>
      <w:r w:rsidRPr="00734B79">
        <w:rPr>
          <w:rFonts w:ascii="Arial" w:hAnsi="Arial" w:cs="Arial"/>
          <w:sz w:val="20"/>
          <w:szCs w:val="20"/>
          <w:lang w:val="en"/>
        </w:rPr>
        <w:t> </w:t>
      </w:r>
    </w:p>
    <w:p w14:paraId="159B597D"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b/>
          <w:bCs/>
          <w:sz w:val="20"/>
          <w:szCs w:val="20"/>
          <w:lang w:val="en"/>
        </w:rPr>
        <w:t>Neuroendocrine Carcinoma</w:t>
      </w:r>
    </w:p>
    <w:p w14:paraId="03C4C6F6"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The recommended histologic classification for neuroendocrine neoplasms has been standardized across all head and neck sites. The entities relevant to this protocol are listed below:</w:t>
      </w:r>
    </w:p>
    <w:p w14:paraId="2F1187D6" w14:textId="77777777" w:rsidR="00EC6AA5" w:rsidRPr="00734B79" w:rsidRDefault="00EC6AA5" w:rsidP="00736048">
      <w:pPr>
        <w:pStyle w:val="NormalWeb"/>
        <w:numPr>
          <w:ilvl w:val="0"/>
          <w:numId w:val="18"/>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Neuroendocrine tumor, grades 1-3</w:t>
      </w:r>
    </w:p>
    <w:p w14:paraId="4E94E69F" w14:textId="77777777" w:rsidR="00EC6AA5" w:rsidRPr="00734B79" w:rsidRDefault="00EC6AA5" w:rsidP="00736048">
      <w:pPr>
        <w:pStyle w:val="NormalWeb"/>
        <w:numPr>
          <w:ilvl w:val="0"/>
          <w:numId w:val="18"/>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Neuroendocrine carcinoma, small cell type</w:t>
      </w:r>
    </w:p>
    <w:p w14:paraId="41603F59" w14:textId="77777777" w:rsidR="00EC6AA5" w:rsidRPr="00734B79" w:rsidRDefault="00EC6AA5" w:rsidP="00736048">
      <w:pPr>
        <w:pStyle w:val="NormalWeb"/>
        <w:numPr>
          <w:ilvl w:val="0"/>
          <w:numId w:val="18"/>
        </w:numPr>
        <w:spacing w:before="0" w:beforeAutospacing="0" w:after="0" w:afterAutospacing="0" w:line="276" w:lineRule="auto"/>
        <w:ind w:left="1440"/>
        <w:jc w:val="both"/>
        <w:divId w:val="114377377"/>
        <w:rPr>
          <w:rFonts w:ascii="Arial" w:hAnsi="Arial" w:cs="Arial"/>
          <w:sz w:val="20"/>
          <w:szCs w:val="20"/>
          <w:lang w:val="en"/>
        </w:rPr>
      </w:pPr>
      <w:r w:rsidRPr="00734B79">
        <w:rPr>
          <w:rFonts w:ascii="Arial" w:hAnsi="Arial" w:cs="Arial"/>
          <w:sz w:val="20"/>
          <w:szCs w:val="20"/>
          <w:lang w:val="en"/>
        </w:rPr>
        <w:t>Neuroendocrine carcinoma, large cell type</w:t>
      </w:r>
    </w:p>
    <w:p w14:paraId="3A0AB952" w14:textId="4D3607F6"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lastRenderedPageBreak/>
        <w:t>Additionally, composite tumors with non-neuroendocrine CA components exist throughout the upper aerodigestive tract. The carcinoma component can then be captured in this protocol accordingly.</w:t>
      </w:r>
    </w:p>
    <w:p w14:paraId="48745FBF"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 </w:t>
      </w:r>
    </w:p>
    <w:p w14:paraId="3389FDE0"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Furthermore, a subset of neuroendocrine carcinomas, small cell type, is HPV-associated. Despite this association, they are captured in this protocol, as the HPV-associated protocol is specifically for squamous cell carcinoma only.</w:t>
      </w:r>
    </w:p>
    <w:p w14:paraId="4FDD4BE5" w14:textId="77777777" w:rsidR="00EC6AA5" w:rsidRPr="00734B79" w:rsidRDefault="00EC6AA5" w:rsidP="00736048">
      <w:pPr>
        <w:pStyle w:val="NormalWeb"/>
        <w:spacing w:before="0" w:beforeAutospacing="0" w:after="0" w:afterAutospacing="0" w:line="276" w:lineRule="auto"/>
        <w:jc w:val="both"/>
        <w:divId w:val="114377377"/>
        <w:rPr>
          <w:rFonts w:ascii="Arial" w:hAnsi="Arial" w:cs="Arial"/>
          <w:sz w:val="20"/>
          <w:szCs w:val="20"/>
          <w:lang w:val="en"/>
        </w:rPr>
      </w:pPr>
      <w:r w:rsidRPr="00734B79">
        <w:rPr>
          <w:rFonts w:ascii="Arial" w:hAnsi="Arial" w:cs="Arial"/>
          <w:sz w:val="20"/>
          <w:szCs w:val="20"/>
          <w:lang w:val="en"/>
        </w:rPr>
        <w:t> </w:t>
      </w:r>
    </w:p>
    <w:p w14:paraId="77B58201" w14:textId="77777777" w:rsidR="00EC6AA5" w:rsidRPr="00734B79" w:rsidRDefault="00EC6AA5" w:rsidP="00736048">
      <w:pPr>
        <w:spacing w:after="0" w:line="276" w:lineRule="auto"/>
        <w:jc w:val="both"/>
        <w:divId w:val="783769038"/>
        <w:rPr>
          <w:rFonts w:ascii="Arial" w:eastAsia="Times New Roman" w:hAnsi="Arial" w:cs="Arial"/>
          <w:sz w:val="20"/>
          <w:szCs w:val="20"/>
          <w:lang w:val="en"/>
        </w:rPr>
      </w:pPr>
      <w:r w:rsidRPr="00734B79">
        <w:rPr>
          <w:rFonts w:ascii="Arial" w:eastAsia="Times New Roman" w:hAnsi="Arial" w:cs="Arial"/>
          <w:sz w:val="20"/>
          <w:szCs w:val="20"/>
          <w:lang w:val="en"/>
        </w:rPr>
        <w:t>References</w:t>
      </w:r>
    </w:p>
    <w:p w14:paraId="09495D33" w14:textId="77777777" w:rsidR="00EC6AA5" w:rsidRPr="00734B79" w:rsidRDefault="00EC6AA5" w:rsidP="00736048">
      <w:pPr>
        <w:numPr>
          <w:ilvl w:val="0"/>
          <w:numId w:val="19"/>
        </w:numPr>
        <w:spacing w:after="0" w:line="276" w:lineRule="auto"/>
        <w:jc w:val="both"/>
        <w:divId w:val="1904438917"/>
        <w:rPr>
          <w:rFonts w:ascii="Arial" w:eastAsia="Times New Roman" w:hAnsi="Arial" w:cs="Arial"/>
          <w:sz w:val="20"/>
          <w:szCs w:val="20"/>
          <w:lang w:val="en"/>
        </w:rPr>
      </w:pPr>
      <w:bookmarkStart w:id="4" w:name="R69617"/>
      <w:r w:rsidRPr="00734B79">
        <w:rPr>
          <w:rFonts w:ascii="Arial" w:eastAsia="Times New Roman" w:hAnsi="Arial" w:cs="Arial"/>
          <w:sz w:val="20"/>
          <w:szCs w:val="20"/>
          <w:lang w:val="en"/>
        </w:rPr>
        <w:t xml:space="preserve">WHO Classification of </w:t>
      </w:r>
      <w:proofErr w:type="spellStart"/>
      <w:r w:rsidRPr="00734B79">
        <w:rPr>
          <w:rFonts w:ascii="Arial" w:eastAsia="Times New Roman" w:hAnsi="Arial" w:cs="Arial"/>
          <w:sz w:val="20"/>
          <w:szCs w:val="20"/>
          <w:lang w:val="en"/>
        </w:rPr>
        <w:t>Tumours</w:t>
      </w:r>
      <w:proofErr w:type="spellEnd"/>
      <w:r w:rsidRPr="00734B79">
        <w:rPr>
          <w:rFonts w:ascii="Arial" w:eastAsia="Times New Roman" w:hAnsi="Arial" w:cs="Arial"/>
          <w:sz w:val="20"/>
          <w:szCs w:val="20"/>
          <w:lang w:val="en"/>
        </w:rPr>
        <w:t xml:space="preserve"> Editorial Board. </w:t>
      </w:r>
      <w:r w:rsidRPr="00734B79">
        <w:rPr>
          <w:rStyle w:val="Emphasis"/>
          <w:rFonts w:ascii="Arial" w:eastAsia="Times New Roman" w:hAnsi="Arial" w:cs="Arial"/>
          <w:sz w:val="20"/>
          <w:szCs w:val="20"/>
          <w:lang w:val="en"/>
        </w:rPr>
        <w:t xml:space="preserve">Head and neck </w:t>
      </w:r>
      <w:proofErr w:type="spellStart"/>
      <w:r w:rsidRPr="00734B79">
        <w:rPr>
          <w:rStyle w:val="Emphasis"/>
          <w:rFonts w:ascii="Arial" w:eastAsia="Times New Roman" w:hAnsi="Arial" w:cs="Arial"/>
          <w:sz w:val="20"/>
          <w:szCs w:val="20"/>
          <w:lang w:val="en"/>
        </w:rPr>
        <w:t>tumours</w:t>
      </w:r>
      <w:proofErr w:type="spellEnd"/>
      <w:r w:rsidRPr="00734B79">
        <w:rPr>
          <w:rFonts w:ascii="Arial" w:eastAsia="Times New Roman" w:hAnsi="Arial" w:cs="Arial"/>
          <w:sz w:val="20"/>
          <w:szCs w:val="20"/>
          <w:lang w:val="en"/>
        </w:rPr>
        <w:t xml:space="preserve"> [Internet; beta version ahead of print]. Lyon (France): International Agency for Research on Cancer; 2022 [cited 2025, Nov 12]. (</w:t>
      </w:r>
      <w:r w:rsidRPr="00734B79">
        <w:rPr>
          <w:rStyle w:val="Emphasis"/>
          <w:rFonts w:ascii="Arial" w:eastAsia="Times New Roman" w:hAnsi="Arial" w:cs="Arial"/>
          <w:sz w:val="20"/>
          <w:szCs w:val="20"/>
          <w:lang w:val="en"/>
        </w:rPr>
        <w:t xml:space="preserve">WHO classification of </w:t>
      </w:r>
      <w:proofErr w:type="spellStart"/>
      <w:r w:rsidRPr="00734B79">
        <w:rPr>
          <w:rStyle w:val="Emphasis"/>
          <w:rFonts w:ascii="Arial" w:eastAsia="Times New Roman" w:hAnsi="Arial" w:cs="Arial"/>
          <w:sz w:val="20"/>
          <w:szCs w:val="20"/>
          <w:lang w:val="en"/>
        </w:rPr>
        <w:t>tumours</w:t>
      </w:r>
      <w:proofErr w:type="spellEnd"/>
      <w:r w:rsidRPr="00734B79">
        <w:rPr>
          <w:rStyle w:val="Emphasis"/>
          <w:rFonts w:ascii="Arial" w:eastAsia="Times New Roman" w:hAnsi="Arial" w:cs="Arial"/>
          <w:sz w:val="20"/>
          <w:szCs w:val="20"/>
          <w:lang w:val="en"/>
        </w:rPr>
        <w:t xml:space="preserve"> series, 5th ed.; vol. 9</w:t>
      </w:r>
      <w:r w:rsidRPr="00734B79">
        <w:rPr>
          <w:rFonts w:ascii="Arial" w:eastAsia="Times New Roman" w:hAnsi="Arial" w:cs="Arial"/>
          <w:sz w:val="20"/>
          <w:szCs w:val="20"/>
          <w:lang w:val="en"/>
        </w:rPr>
        <w:t>). Available from: https://tumourclassification.iarc.who.int/chapters/52</w:t>
      </w:r>
      <w:bookmarkEnd w:id="4"/>
    </w:p>
    <w:p w14:paraId="5E891251" w14:textId="77777777" w:rsidR="00EC6AA5" w:rsidRPr="00734B79" w:rsidRDefault="00EC6AA5" w:rsidP="00736048">
      <w:pPr>
        <w:numPr>
          <w:ilvl w:val="0"/>
          <w:numId w:val="19"/>
        </w:numPr>
        <w:spacing w:after="0" w:line="276" w:lineRule="auto"/>
        <w:jc w:val="both"/>
        <w:divId w:val="1904438917"/>
        <w:rPr>
          <w:rFonts w:ascii="Arial" w:eastAsia="Times New Roman" w:hAnsi="Arial" w:cs="Arial"/>
          <w:sz w:val="20"/>
          <w:szCs w:val="20"/>
          <w:lang w:val="en"/>
        </w:rPr>
      </w:pPr>
      <w:bookmarkStart w:id="5" w:name="R69618"/>
      <w:proofErr w:type="spellStart"/>
      <w:r w:rsidRPr="00734B79">
        <w:rPr>
          <w:rFonts w:ascii="Arial" w:eastAsia="Times New Roman" w:hAnsi="Arial" w:cs="Arial"/>
          <w:sz w:val="20"/>
          <w:szCs w:val="20"/>
          <w:lang w:val="en"/>
        </w:rPr>
        <w:t>Lydiatt</w:t>
      </w:r>
      <w:proofErr w:type="spellEnd"/>
      <w:r w:rsidRPr="00734B79">
        <w:rPr>
          <w:rFonts w:ascii="Arial" w:eastAsia="Times New Roman" w:hAnsi="Arial" w:cs="Arial"/>
          <w:sz w:val="20"/>
          <w:szCs w:val="20"/>
          <w:lang w:val="en"/>
        </w:rPr>
        <w:t xml:space="preserve"> WM, Ridge JA, Patel SG, et al. Oropharynx (p16 -) and hypopharynx. In: Amin MB, ed. </w:t>
      </w:r>
      <w:r w:rsidRPr="00734B79">
        <w:rPr>
          <w:rStyle w:val="Emphasis"/>
          <w:rFonts w:ascii="Arial" w:eastAsia="Times New Roman" w:hAnsi="Arial" w:cs="Arial"/>
          <w:sz w:val="20"/>
          <w:szCs w:val="20"/>
          <w:lang w:val="en"/>
        </w:rPr>
        <w:t xml:space="preserve">AJCC Cancer Staging Manual. </w:t>
      </w:r>
      <w:r w:rsidRPr="00734B79">
        <w:rPr>
          <w:rFonts w:ascii="Arial" w:eastAsia="Times New Roman" w:hAnsi="Arial" w:cs="Arial"/>
          <w:sz w:val="20"/>
          <w:szCs w:val="20"/>
          <w:lang w:val="en"/>
        </w:rPr>
        <w:t>8th ed. New York, NY: Springer; 2017.</w:t>
      </w:r>
      <w:bookmarkEnd w:id="5"/>
    </w:p>
    <w:p w14:paraId="4B908E62" w14:textId="77777777" w:rsidR="00EC6AA5" w:rsidRPr="00734B79" w:rsidRDefault="00EC6AA5" w:rsidP="00736048">
      <w:pPr>
        <w:numPr>
          <w:ilvl w:val="0"/>
          <w:numId w:val="19"/>
        </w:numPr>
        <w:spacing w:after="0" w:line="276" w:lineRule="auto"/>
        <w:jc w:val="both"/>
        <w:divId w:val="1904438917"/>
        <w:rPr>
          <w:rFonts w:ascii="Arial" w:eastAsia="Times New Roman" w:hAnsi="Arial" w:cs="Arial"/>
          <w:sz w:val="20"/>
          <w:szCs w:val="20"/>
          <w:lang w:val="en"/>
        </w:rPr>
      </w:pPr>
      <w:bookmarkStart w:id="6" w:name="R69619"/>
      <w:r w:rsidRPr="00734B79">
        <w:rPr>
          <w:rFonts w:ascii="Arial" w:eastAsia="Times New Roman" w:hAnsi="Arial" w:cs="Arial"/>
          <w:sz w:val="20"/>
          <w:szCs w:val="20"/>
          <w:lang w:val="en"/>
        </w:rPr>
        <w:t xml:space="preserve">Mehanna H, Taberna M, von Buchwald C, et al. Prognostic implications of p16 and HPV discordance in oropharyngeal cancer (HNCIG-EPIC-OPC): a </w:t>
      </w:r>
      <w:proofErr w:type="spellStart"/>
      <w:r w:rsidRPr="00734B79">
        <w:rPr>
          <w:rFonts w:ascii="Arial" w:eastAsia="Times New Roman" w:hAnsi="Arial" w:cs="Arial"/>
          <w:sz w:val="20"/>
          <w:szCs w:val="20"/>
          <w:lang w:val="en"/>
        </w:rPr>
        <w:t>multicentre</w:t>
      </w:r>
      <w:proofErr w:type="spellEnd"/>
      <w:r w:rsidRPr="00734B79">
        <w:rPr>
          <w:rFonts w:ascii="Arial" w:eastAsia="Times New Roman" w:hAnsi="Arial" w:cs="Arial"/>
          <w:sz w:val="20"/>
          <w:szCs w:val="20"/>
          <w:lang w:val="en"/>
        </w:rPr>
        <w:t xml:space="preserve">, multinational, individual patient data analysis. </w:t>
      </w:r>
      <w:r w:rsidRPr="00734B79">
        <w:rPr>
          <w:rStyle w:val="Emphasis"/>
          <w:rFonts w:ascii="Arial" w:eastAsia="Times New Roman" w:hAnsi="Arial" w:cs="Arial"/>
          <w:sz w:val="20"/>
          <w:szCs w:val="20"/>
          <w:lang w:val="en"/>
        </w:rPr>
        <w:t>Lancet Oncol.</w:t>
      </w:r>
      <w:r w:rsidRPr="00734B79">
        <w:rPr>
          <w:rFonts w:ascii="Arial" w:eastAsia="Times New Roman" w:hAnsi="Arial" w:cs="Arial"/>
          <w:sz w:val="20"/>
          <w:szCs w:val="20"/>
          <w:lang w:val="en"/>
        </w:rPr>
        <w:t xml:space="preserve"> 2023 Mar;24(3):239-251.</w:t>
      </w:r>
      <w:bookmarkEnd w:id="6"/>
    </w:p>
    <w:p w14:paraId="03B32118" w14:textId="77777777" w:rsidR="00EC6AA5" w:rsidRPr="00734B79" w:rsidRDefault="00EC6AA5" w:rsidP="00736048">
      <w:pPr>
        <w:spacing w:after="0" w:line="276" w:lineRule="auto"/>
        <w:jc w:val="both"/>
        <w:divId w:val="1395735821"/>
        <w:rPr>
          <w:rFonts w:ascii="Arial" w:eastAsia="Times New Roman" w:hAnsi="Arial" w:cs="Arial"/>
          <w:b/>
          <w:bCs/>
          <w:sz w:val="20"/>
          <w:szCs w:val="20"/>
          <w:lang w:val="en"/>
        </w:rPr>
      </w:pPr>
      <w:bookmarkStart w:id="7" w:name="N14659"/>
      <w:r w:rsidRPr="00734B79">
        <w:rPr>
          <w:rFonts w:ascii="Arial" w:eastAsia="Times New Roman" w:hAnsi="Arial" w:cs="Arial"/>
          <w:b/>
          <w:bCs/>
          <w:sz w:val="20"/>
          <w:szCs w:val="20"/>
          <w:lang w:val="en"/>
        </w:rPr>
        <w:t>C. Histologic Grade</w:t>
      </w:r>
      <w:bookmarkEnd w:id="7"/>
    </w:p>
    <w:p w14:paraId="0A0940E2"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For histologic types of carcinomas that are amenable to grading, 3 histologic grades are suggested, as shown below. For conventional squamous cell carcinoma, histologic grading as a whole does not perform well as a prognosticator.</w:t>
      </w:r>
      <w:hyperlink w:anchor="R69620" w:tgtFrame="_top" w:tooltip="WHO Classification of Tumours Editorial Board. &amp;lt;em&amp;gt;Head and neck tumours&amp;lt;/em&amp;gt;. Lyon (France): International Agency for Research on Cancer; 2022 [cited 2025, Nov 12]. (&amp;lt;em&amp;gt;WHO classification of tumours series, 5th ed.; vol. 9&amp;lt;/em&amp;gt;). Avai" w:history="1">
        <w:r w:rsidRPr="00734B79">
          <w:rPr>
            <w:rStyle w:val="Hyperlink"/>
            <w:rFonts w:ascii="Arial" w:hAnsi="Arial" w:cs="Arial"/>
            <w:sz w:val="20"/>
            <w:szCs w:val="20"/>
            <w:vertAlign w:val="superscript"/>
            <w:lang w:val="en"/>
          </w:rPr>
          <w:t>1</w:t>
        </w:r>
      </w:hyperlink>
      <w:r w:rsidRPr="00734B79">
        <w:rPr>
          <w:rFonts w:ascii="Arial" w:hAnsi="Arial" w:cs="Arial"/>
          <w:sz w:val="20"/>
          <w:szCs w:val="20"/>
          <w:lang w:val="en"/>
        </w:rPr>
        <w:t xml:space="preserve"> Nonetheless, it should be recorded when applicable, as it is a basic tumor characteristic. Specifically, it is only applicable for HPV-independent oropharyngeal carcinomas and hypopharyngeal carcinomas. HPV-associated squamous cell carcinoma is not graded.</w:t>
      </w:r>
      <w:hyperlink w:anchor="R69620" w:tgtFrame="_top" w:tooltip="WHO Classification of Tumours Editorial Board. &amp;lt;em&amp;gt;Head and neck tumours&amp;lt;/em&amp;gt;. Lyon (France): International Agency for Research on Cancer; 2022 [cited 2025, Nov 12]. (&amp;lt;em&amp;gt;WHO classification of tumours series, 5th ed.; vol. 9&amp;lt;/em&amp;gt;). Avai" w:history="1">
        <w:r w:rsidRPr="00734B79">
          <w:rPr>
            <w:rStyle w:val="Hyperlink"/>
            <w:rFonts w:ascii="Arial" w:hAnsi="Arial" w:cs="Arial"/>
            <w:sz w:val="20"/>
            <w:szCs w:val="20"/>
            <w:vertAlign w:val="superscript"/>
            <w:lang w:val="en"/>
          </w:rPr>
          <w:t>1,</w:t>
        </w:r>
      </w:hyperlink>
      <w:hyperlink w:anchor="R69621" w:tgtFrame="_top" w:tooltip="Mete O, Gill A, and Nos&amp;#233; V. Neuroendocrine neoplasms and paraganglioma: Introduction. In: WHO Classification of Tumours Editorial Board. &amp;lt;em&amp;gt;Head and neck tumours.&amp;lt;/em&amp;gt; Lyon (France): International Agency for Research on Cancer; 2022 [cited 20" w:history="1">
        <w:r w:rsidRPr="00734B79">
          <w:rPr>
            <w:rStyle w:val="Hyperlink"/>
            <w:rFonts w:ascii="Arial" w:hAnsi="Arial" w:cs="Arial"/>
            <w:sz w:val="20"/>
            <w:szCs w:val="20"/>
            <w:vertAlign w:val="superscript"/>
            <w:lang w:val="en"/>
          </w:rPr>
          <w:t>2</w:t>
        </w:r>
      </w:hyperlink>
      <w:r w:rsidRPr="00734B79">
        <w:rPr>
          <w:rFonts w:ascii="Arial" w:hAnsi="Arial" w:cs="Arial"/>
          <w:sz w:val="20"/>
          <w:szCs w:val="20"/>
          <w:lang w:val="en"/>
        </w:rPr>
        <w:t xml:space="preserve"> Selecting either the most prevalent grade or the highest grade for this synoptic protocol is acceptable. Subtypes of squamous cell carcinoma (i.e., verrucous, basaloid, etc.) have an intrinsic biologic potential.</w:t>
      </w:r>
    </w:p>
    <w:p w14:paraId="200AC331"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 </w:t>
      </w:r>
    </w:p>
    <w:p w14:paraId="57EF0544"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Grade 1 - Well-differentiated</w:t>
      </w:r>
    </w:p>
    <w:p w14:paraId="07A9F313"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Grade 2 - Moderately differentiated</w:t>
      </w:r>
    </w:p>
    <w:p w14:paraId="1DDECC90"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Grade 3 - Poorly differentiated</w:t>
      </w:r>
    </w:p>
    <w:p w14:paraId="075A6DAF"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Grade X - Cannot be assessed</w:t>
      </w:r>
    </w:p>
    <w:p w14:paraId="332E7CFC"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 </w:t>
      </w:r>
    </w:p>
    <w:p w14:paraId="197DA20C"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The WHO 5</w:t>
      </w:r>
      <w:r w:rsidRPr="00734B79">
        <w:rPr>
          <w:rFonts w:ascii="Arial" w:hAnsi="Arial" w:cs="Arial"/>
          <w:sz w:val="20"/>
          <w:szCs w:val="20"/>
          <w:vertAlign w:val="superscript"/>
          <w:lang w:val="en"/>
        </w:rPr>
        <w:t>th</w:t>
      </w:r>
      <w:r w:rsidRPr="00734B79">
        <w:rPr>
          <w:rFonts w:ascii="Arial" w:hAnsi="Arial" w:cs="Arial"/>
          <w:sz w:val="20"/>
          <w:szCs w:val="20"/>
          <w:lang w:val="en"/>
        </w:rPr>
        <w:t xml:space="preserve"> edition has standardized the terminology for head and neck neuroendocrine neoplasms across all subsites.</w:t>
      </w:r>
      <w:hyperlink w:anchor="R69621" w:tgtFrame="_top" w:tooltip="Mete O, Gill A, and Nos&amp;#233; V. Neuroendocrine neoplasms and paraganglioma: Introduction. In: WHO Classification of Tumours Editorial Board. &amp;lt;em&amp;gt;Head and neck tumours.&amp;lt;/em&amp;gt; Lyon (France): International Agency for Research on Cancer; 2022 [cited 20" w:history="1">
        <w:r w:rsidRPr="00734B79">
          <w:rPr>
            <w:rStyle w:val="Hyperlink"/>
            <w:rFonts w:ascii="Arial" w:hAnsi="Arial" w:cs="Arial"/>
            <w:sz w:val="20"/>
            <w:szCs w:val="20"/>
            <w:vertAlign w:val="superscript"/>
            <w:lang w:val="en"/>
          </w:rPr>
          <w:t>2</w:t>
        </w:r>
      </w:hyperlink>
      <w:r w:rsidRPr="00734B79">
        <w:rPr>
          <w:rFonts w:ascii="Arial" w:hAnsi="Arial" w:cs="Arial"/>
          <w:sz w:val="20"/>
          <w:szCs w:val="20"/>
          <w:lang w:val="en"/>
        </w:rPr>
        <w:t> Tumors previously designated as carcinoid and well-differentiated neuroendocrine carcinoma would now be considered grade 1 neuroendocrine tumors while atypical carcinoids/moderately-differentiated neuroendocrine carcinomas are now considered grade 2 neuroendocrine tumors. Grade 3 neuroendocrine tumor is a provisional category with no historical analogue.</w:t>
      </w:r>
      <w:r w:rsidRPr="00734B79">
        <w:rPr>
          <w:rFonts w:ascii="Arial" w:hAnsi="Arial" w:cs="Arial"/>
          <w:i/>
          <w:iCs/>
          <w:sz w:val="20"/>
          <w:szCs w:val="20"/>
          <w:lang w:val="en"/>
        </w:rPr>
        <w:t xml:space="preserve"> It must be emphasized that this category in head and neck sites is provisional with no current evidence to support its use in head and neck sites</w:t>
      </w:r>
      <w:r w:rsidRPr="00734B79">
        <w:rPr>
          <w:rFonts w:ascii="Arial" w:hAnsi="Arial" w:cs="Arial"/>
          <w:sz w:val="20"/>
          <w:szCs w:val="20"/>
          <w:lang w:val="en"/>
        </w:rPr>
        <w:t>. Practically speaking, tumors that exceed the mitotic rate for grade 2 neuroendocrine tumors are usually more in keeping with neuroendocrine carcinomas (see below). Grading of neuroendocrine tumors is summarized in Table 1. Ki-67 proliferation indices are recommended for neuroendocrine tumors of head and neck, but are not required elements, and delineation of grade 1 and 2 at this site by proliferation index is not yet established.</w:t>
      </w:r>
    </w:p>
    <w:p w14:paraId="03BE5951"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 </w:t>
      </w:r>
    </w:p>
    <w:p w14:paraId="38751952"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b/>
          <w:bCs/>
          <w:sz w:val="20"/>
          <w:szCs w:val="20"/>
          <w:lang w:val="en"/>
        </w:rPr>
        <w:t>Table 1: WHO Classification of Head and Neck Neuroendocrine Tumors</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3892"/>
        <w:gridCol w:w="3119"/>
        <w:gridCol w:w="2339"/>
      </w:tblGrid>
      <w:tr w:rsidR="00095054" w:rsidRPr="00736048" w14:paraId="093953A7" w14:textId="77777777" w:rsidTr="00736048">
        <w:trPr>
          <w:divId w:val="537594114"/>
        </w:trPr>
        <w:tc>
          <w:tcPr>
            <w:tcW w:w="20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92EA9"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b/>
                <w:bCs/>
                <w:sz w:val="16"/>
                <w:szCs w:val="16"/>
              </w:rPr>
              <w:t>Neuroendocrine Tumor Grade</w:t>
            </w:r>
          </w:p>
        </w:tc>
        <w:tc>
          <w:tcPr>
            <w:tcW w:w="1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FFB5D"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b/>
                <w:bCs/>
                <w:sz w:val="16"/>
                <w:szCs w:val="16"/>
              </w:rPr>
              <w:t>Mitoses per two mm</w:t>
            </w:r>
            <w:r w:rsidRPr="00736048">
              <w:rPr>
                <w:rFonts w:ascii="Arial" w:hAnsi="Arial" w:cs="Arial"/>
                <w:b/>
                <w:bCs/>
                <w:sz w:val="16"/>
                <w:szCs w:val="16"/>
                <w:vertAlign w:val="superscript"/>
              </w:rPr>
              <w:t>2</w:t>
            </w:r>
          </w:p>
        </w:tc>
        <w:tc>
          <w:tcPr>
            <w:tcW w:w="12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ADCE6"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b/>
                <w:bCs/>
                <w:sz w:val="16"/>
                <w:szCs w:val="16"/>
              </w:rPr>
              <w:t>Necrosis</w:t>
            </w:r>
          </w:p>
        </w:tc>
      </w:tr>
      <w:tr w:rsidR="00095054" w:rsidRPr="00736048" w14:paraId="3782AD7D" w14:textId="77777777" w:rsidTr="00736048">
        <w:trPr>
          <w:divId w:val="537594114"/>
        </w:trPr>
        <w:tc>
          <w:tcPr>
            <w:tcW w:w="20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AD6F3"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t>1</w:t>
            </w:r>
          </w:p>
        </w:tc>
        <w:tc>
          <w:tcPr>
            <w:tcW w:w="1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52BB4"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t>Less than 2</w:t>
            </w:r>
          </w:p>
        </w:tc>
        <w:tc>
          <w:tcPr>
            <w:tcW w:w="12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A62F1"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t>Absent</w:t>
            </w:r>
          </w:p>
        </w:tc>
      </w:tr>
      <w:tr w:rsidR="00095054" w:rsidRPr="00736048" w14:paraId="6E87B8B6" w14:textId="77777777" w:rsidTr="00736048">
        <w:trPr>
          <w:divId w:val="537594114"/>
        </w:trPr>
        <w:tc>
          <w:tcPr>
            <w:tcW w:w="20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66A81"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lastRenderedPageBreak/>
              <w:t>2</w:t>
            </w:r>
          </w:p>
        </w:tc>
        <w:tc>
          <w:tcPr>
            <w:tcW w:w="1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0A563"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t>2-10</w:t>
            </w:r>
          </w:p>
        </w:tc>
        <w:tc>
          <w:tcPr>
            <w:tcW w:w="12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5AE97"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t>Present</w:t>
            </w:r>
          </w:p>
        </w:tc>
      </w:tr>
      <w:tr w:rsidR="00095054" w:rsidRPr="00736048" w14:paraId="5C7D24A4" w14:textId="77777777" w:rsidTr="00736048">
        <w:trPr>
          <w:divId w:val="537594114"/>
        </w:trPr>
        <w:tc>
          <w:tcPr>
            <w:tcW w:w="20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6007F"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t>3</w:t>
            </w:r>
          </w:p>
        </w:tc>
        <w:tc>
          <w:tcPr>
            <w:tcW w:w="29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DF502" w14:textId="77777777" w:rsidR="00EC6AA5" w:rsidRPr="00736048" w:rsidRDefault="00EC6AA5" w:rsidP="00736048">
            <w:pPr>
              <w:pStyle w:val="NormalWeb"/>
              <w:spacing w:before="0" w:beforeAutospacing="0" w:after="0" w:afterAutospacing="0" w:line="276" w:lineRule="auto"/>
              <w:jc w:val="both"/>
              <w:rPr>
                <w:rFonts w:ascii="Arial" w:hAnsi="Arial" w:cs="Arial"/>
                <w:sz w:val="16"/>
                <w:szCs w:val="16"/>
              </w:rPr>
            </w:pPr>
            <w:r w:rsidRPr="00736048">
              <w:rPr>
                <w:rFonts w:ascii="Arial" w:hAnsi="Arial" w:cs="Arial"/>
                <w:sz w:val="16"/>
                <w:szCs w:val="16"/>
              </w:rPr>
              <w:t>Undefined</w:t>
            </w:r>
          </w:p>
        </w:tc>
      </w:tr>
    </w:tbl>
    <w:p w14:paraId="47F39C64"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 </w:t>
      </w:r>
    </w:p>
    <w:p w14:paraId="4D8C23AF" w14:textId="07C371AA"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Neuroendocrine carcinoma, small cell types and large cell types on the other hand, have not changed much in terms of their designation and reflect poorly differentiated neuroendocrine malignancies that were previously labeled small cell and large cell neuroendocrine carcinomas, respectively. These characteristically show necrosis and have mitotic counts that exceed 10 per two mm</w:t>
      </w:r>
      <w:r w:rsidRPr="00734B79">
        <w:rPr>
          <w:rFonts w:ascii="Arial" w:hAnsi="Arial" w:cs="Arial"/>
          <w:sz w:val="20"/>
          <w:szCs w:val="20"/>
          <w:vertAlign w:val="superscript"/>
          <w:lang w:val="en"/>
        </w:rPr>
        <w:t>2</w:t>
      </w:r>
      <w:r w:rsidRPr="00734B79">
        <w:rPr>
          <w:rFonts w:ascii="Arial" w:hAnsi="Arial" w:cs="Arial"/>
          <w:sz w:val="20"/>
          <w:szCs w:val="20"/>
          <w:lang w:val="en"/>
        </w:rPr>
        <w:t>. While neuroendocrine tumors and carcinomas are defined by neuroendocrine marker expression (synaptophysin, chromogranin, and/or INSM-1), other tumor types at each head and neck subsite may express these. Morphologic, other immunophenotypic and molecular features would then supersede this neuroendocrine marker expression for classification.</w:t>
      </w:r>
    </w:p>
    <w:p w14:paraId="1441E0E5" w14:textId="77777777" w:rsidR="00EC6AA5" w:rsidRPr="00734B79" w:rsidRDefault="00EC6AA5" w:rsidP="00736048">
      <w:pPr>
        <w:pStyle w:val="NormalWeb"/>
        <w:spacing w:before="0" w:beforeAutospacing="0" w:after="0" w:afterAutospacing="0" w:line="276" w:lineRule="auto"/>
        <w:jc w:val="both"/>
        <w:divId w:val="537594114"/>
        <w:rPr>
          <w:rFonts w:ascii="Arial" w:hAnsi="Arial" w:cs="Arial"/>
          <w:sz w:val="20"/>
          <w:szCs w:val="20"/>
          <w:lang w:val="en"/>
        </w:rPr>
      </w:pPr>
      <w:r w:rsidRPr="00734B79">
        <w:rPr>
          <w:rFonts w:ascii="Arial" w:hAnsi="Arial" w:cs="Arial"/>
          <w:sz w:val="20"/>
          <w:szCs w:val="20"/>
          <w:lang w:val="en"/>
        </w:rPr>
        <w:t> </w:t>
      </w:r>
    </w:p>
    <w:p w14:paraId="3E5D6F62" w14:textId="77777777" w:rsidR="00EC6AA5" w:rsidRPr="00734B79" w:rsidRDefault="00EC6AA5" w:rsidP="00736048">
      <w:pPr>
        <w:spacing w:after="0" w:line="276" w:lineRule="auto"/>
        <w:jc w:val="both"/>
        <w:divId w:val="286475396"/>
        <w:rPr>
          <w:rFonts w:ascii="Arial" w:eastAsia="Times New Roman" w:hAnsi="Arial" w:cs="Arial"/>
          <w:sz w:val="20"/>
          <w:szCs w:val="20"/>
          <w:lang w:val="en"/>
        </w:rPr>
      </w:pPr>
      <w:r w:rsidRPr="00734B79">
        <w:rPr>
          <w:rFonts w:ascii="Arial" w:eastAsia="Times New Roman" w:hAnsi="Arial" w:cs="Arial"/>
          <w:sz w:val="20"/>
          <w:szCs w:val="20"/>
          <w:lang w:val="en"/>
        </w:rPr>
        <w:t>References</w:t>
      </w:r>
    </w:p>
    <w:p w14:paraId="2186D34D" w14:textId="77777777" w:rsidR="00EC6AA5" w:rsidRPr="00734B79" w:rsidRDefault="00EC6AA5" w:rsidP="00736048">
      <w:pPr>
        <w:numPr>
          <w:ilvl w:val="0"/>
          <w:numId w:val="20"/>
        </w:numPr>
        <w:spacing w:after="0" w:line="276" w:lineRule="auto"/>
        <w:jc w:val="both"/>
        <w:divId w:val="1904438917"/>
        <w:rPr>
          <w:rFonts w:ascii="Arial" w:eastAsia="Times New Roman" w:hAnsi="Arial" w:cs="Arial"/>
          <w:sz w:val="20"/>
          <w:szCs w:val="20"/>
          <w:lang w:val="en"/>
        </w:rPr>
      </w:pPr>
      <w:bookmarkStart w:id="8" w:name="R69620"/>
      <w:r w:rsidRPr="00734B79">
        <w:rPr>
          <w:rFonts w:ascii="Arial" w:eastAsia="Times New Roman" w:hAnsi="Arial" w:cs="Arial"/>
          <w:sz w:val="20"/>
          <w:szCs w:val="20"/>
          <w:lang w:val="en"/>
        </w:rPr>
        <w:t xml:space="preserve">WHO Classification of </w:t>
      </w:r>
      <w:proofErr w:type="spellStart"/>
      <w:r w:rsidRPr="00734B79">
        <w:rPr>
          <w:rFonts w:ascii="Arial" w:eastAsia="Times New Roman" w:hAnsi="Arial" w:cs="Arial"/>
          <w:sz w:val="20"/>
          <w:szCs w:val="20"/>
          <w:lang w:val="en"/>
        </w:rPr>
        <w:t>Tumours</w:t>
      </w:r>
      <w:proofErr w:type="spellEnd"/>
      <w:r w:rsidRPr="00734B79">
        <w:rPr>
          <w:rFonts w:ascii="Arial" w:eastAsia="Times New Roman" w:hAnsi="Arial" w:cs="Arial"/>
          <w:sz w:val="20"/>
          <w:szCs w:val="20"/>
          <w:lang w:val="en"/>
        </w:rPr>
        <w:t xml:space="preserve"> Editorial Board. </w:t>
      </w:r>
      <w:r w:rsidRPr="00734B79">
        <w:rPr>
          <w:rStyle w:val="Emphasis"/>
          <w:rFonts w:ascii="Arial" w:eastAsia="Times New Roman" w:hAnsi="Arial" w:cs="Arial"/>
          <w:sz w:val="20"/>
          <w:szCs w:val="20"/>
          <w:lang w:val="en"/>
        </w:rPr>
        <w:t xml:space="preserve">Head and neck </w:t>
      </w:r>
      <w:proofErr w:type="spellStart"/>
      <w:r w:rsidRPr="00734B79">
        <w:rPr>
          <w:rStyle w:val="Emphasis"/>
          <w:rFonts w:ascii="Arial" w:eastAsia="Times New Roman" w:hAnsi="Arial" w:cs="Arial"/>
          <w:sz w:val="20"/>
          <w:szCs w:val="20"/>
          <w:lang w:val="en"/>
        </w:rPr>
        <w:t>tumours</w:t>
      </w:r>
      <w:proofErr w:type="spellEnd"/>
      <w:r w:rsidRPr="00734B79">
        <w:rPr>
          <w:rFonts w:ascii="Arial" w:eastAsia="Times New Roman" w:hAnsi="Arial" w:cs="Arial"/>
          <w:sz w:val="20"/>
          <w:szCs w:val="20"/>
          <w:lang w:val="en"/>
        </w:rPr>
        <w:t>. Lyon (France): International Agency for Research on Cancer; 2022 [cited 2025, Nov 12]. (</w:t>
      </w:r>
      <w:r w:rsidRPr="00734B79">
        <w:rPr>
          <w:rStyle w:val="Emphasis"/>
          <w:rFonts w:ascii="Arial" w:eastAsia="Times New Roman" w:hAnsi="Arial" w:cs="Arial"/>
          <w:sz w:val="20"/>
          <w:szCs w:val="20"/>
          <w:lang w:val="en"/>
        </w:rPr>
        <w:t xml:space="preserve">WHO classification of </w:t>
      </w:r>
      <w:proofErr w:type="spellStart"/>
      <w:r w:rsidRPr="00734B79">
        <w:rPr>
          <w:rStyle w:val="Emphasis"/>
          <w:rFonts w:ascii="Arial" w:eastAsia="Times New Roman" w:hAnsi="Arial" w:cs="Arial"/>
          <w:sz w:val="20"/>
          <w:szCs w:val="20"/>
          <w:lang w:val="en"/>
        </w:rPr>
        <w:t>tumours</w:t>
      </w:r>
      <w:proofErr w:type="spellEnd"/>
      <w:r w:rsidRPr="00734B79">
        <w:rPr>
          <w:rStyle w:val="Emphasis"/>
          <w:rFonts w:ascii="Arial" w:eastAsia="Times New Roman" w:hAnsi="Arial" w:cs="Arial"/>
          <w:sz w:val="20"/>
          <w:szCs w:val="20"/>
          <w:lang w:val="en"/>
        </w:rPr>
        <w:t xml:space="preserve"> series, 5th ed.; vol. 9</w:t>
      </w:r>
      <w:r w:rsidRPr="00734B79">
        <w:rPr>
          <w:rFonts w:ascii="Arial" w:eastAsia="Times New Roman" w:hAnsi="Arial" w:cs="Arial"/>
          <w:sz w:val="20"/>
          <w:szCs w:val="20"/>
          <w:lang w:val="en"/>
        </w:rPr>
        <w:t>). Available from: https://tumourclassification.iarc.who.int/chapters/52</w:t>
      </w:r>
      <w:bookmarkEnd w:id="8"/>
    </w:p>
    <w:p w14:paraId="4C64FC80" w14:textId="1F0C5432" w:rsidR="00EC6AA5" w:rsidRDefault="00EC6AA5" w:rsidP="00736048">
      <w:pPr>
        <w:numPr>
          <w:ilvl w:val="0"/>
          <w:numId w:val="20"/>
        </w:numPr>
        <w:spacing w:after="0" w:line="276" w:lineRule="auto"/>
        <w:jc w:val="both"/>
        <w:divId w:val="1904438917"/>
        <w:rPr>
          <w:rFonts w:ascii="Arial" w:eastAsia="Times New Roman" w:hAnsi="Arial" w:cs="Arial"/>
          <w:sz w:val="20"/>
          <w:szCs w:val="20"/>
          <w:lang w:val="en"/>
        </w:rPr>
      </w:pPr>
      <w:bookmarkStart w:id="9" w:name="R69621"/>
      <w:r w:rsidRPr="00734B79">
        <w:rPr>
          <w:rFonts w:ascii="Arial" w:eastAsia="Times New Roman" w:hAnsi="Arial" w:cs="Arial"/>
          <w:sz w:val="20"/>
          <w:szCs w:val="20"/>
          <w:lang w:val="en"/>
        </w:rPr>
        <w:t xml:space="preserve">Mete O, Gill A, and </w:t>
      </w:r>
      <w:proofErr w:type="spellStart"/>
      <w:r w:rsidRPr="00734B79">
        <w:rPr>
          <w:rFonts w:ascii="Arial" w:eastAsia="Times New Roman" w:hAnsi="Arial" w:cs="Arial"/>
          <w:sz w:val="20"/>
          <w:szCs w:val="20"/>
          <w:lang w:val="en"/>
        </w:rPr>
        <w:t>Nosé</w:t>
      </w:r>
      <w:proofErr w:type="spellEnd"/>
      <w:r w:rsidRPr="00734B79">
        <w:rPr>
          <w:rFonts w:ascii="Arial" w:eastAsia="Times New Roman" w:hAnsi="Arial" w:cs="Arial"/>
          <w:sz w:val="20"/>
          <w:szCs w:val="20"/>
          <w:lang w:val="en"/>
        </w:rPr>
        <w:t xml:space="preserve"> V. Neuroendocrine neoplasms and paraganglioma: Introduction. In: WHO Classification of </w:t>
      </w:r>
      <w:proofErr w:type="spellStart"/>
      <w:r w:rsidRPr="00734B79">
        <w:rPr>
          <w:rFonts w:ascii="Arial" w:eastAsia="Times New Roman" w:hAnsi="Arial" w:cs="Arial"/>
          <w:sz w:val="20"/>
          <w:szCs w:val="20"/>
          <w:lang w:val="en"/>
        </w:rPr>
        <w:t>Tumours</w:t>
      </w:r>
      <w:proofErr w:type="spellEnd"/>
      <w:r w:rsidRPr="00734B79">
        <w:rPr>
          <w:rFonts w:ascii="Arial" w:eastAsia="Times New Roman" w:hAnsi="Arial" w:cs="Arial"/>
          <w:sz w:val="20"/>
          <w:szCs w:val="20"/>
          <w:lang w:val="en"/>
        </w:rPr>
        <w:t xml:space="preserve"> Editorial Board. </w:t>
      </w:r>
      <w:r w:rsidRPr="00734B79">
        <w:rPr>
          <w:rStyle w:val="Emphasis"/>
          <w:rFonts w:ascii="Arial" w:eastAsia="Times New Roman" w:hAnsi="Arial" w:cs="Arial"/>
          <w:sz w:val="20"/>
          <w:szCs w:val="20"/>
          <w:lang w:val="en"/>
        </w:rPr>
        <w:t xml:space="preserve">Head and neck </w:t>
      </w:r>
      <w:proofErr w:type="spellStart"/>
      <w:r w:rsidRPr="00734B79">
        <w:rPr>
          <w:rStyle w:val="Emphasis"/>
          <w:rFonts w:ascii="Arial" w:eastAsia="Times New Roman" w:hAnsi="Arial" w:cs="Arial"/>
          <w:sz w:val="20"/>
          <w:szCs w:val="20"/>
          <w:lang w:val="en"/>
        </w:rPr>
        <w:t>tumours</w:t>
      </w:r>
      <w:proofErr w:type="spellEnd"/>
      <w:r w:rsidRPr="00734B79">
        <w:rPr>
          <w:rStyle w:val="Emphasis"/>
          <w:rFonts w:ascii="Arial" w:eastAsia="Times New Roman" w:hAnsi="Arial" w:cs="Arial"/>
          <w:sz w:val="20"/>
          <w:szCs w:val="20"/>
          <w:lang w:val="en"/>
        </w:rPr>
        <w:t>.</w:t>
      </w:r>
      <w:r w:rsidRPr="00734B79">
        <w:rPr>
          <w:rFonts w:ascii="Arial" w:eastAsia="Times New Roman" w:hAnsi="Arial" w:cs="Arial"/>
          <w:sz w:val="20"/>
          <w:szCs w:val="20"/>
          <w:lang w:val="en"/>
        </w:rPr>
        <w:t xml:space="preserve"> Lyon (France): International Agency for Research on Cancer; 2022 [cited 2025 Nov 12]. (</w:t>
      </w:r>
      <w:r w:rsidRPr="00734B79">
        <w:rPr>
          <w:rStyle w:val="Emphasis"/>
          <w:rFonts w:ascii="Arial" w:eastAsia="Times New Roman" w:hAnsi="Arial" w:cs="Arial"/>
          <w:sz w:val="20"/>
          <w:szCs w:val="20"/>
          <w:lang w:val="en"/>
        </w:rPr>
        <w:t xml:space="preserve">WHO classification of </w:t>
      </w:r>
      <w:proofErr w:type="spellStart"/>
      <w:r w:rsidRPr="00734B79">
        <w:rPr>
          <w:rStyle w:val="Emphasis"/>
          <w:rFonts w:ascii="Arial" w:eastAsia="Times New Roman" w:hAnsi="Arial" w:cs="Arial"/>
          <w:sz w:val="20"/>
          <w:szCs w:val="20"/>
          <w:lang w:val="en"/>
        </w:rPr>
        <w:t>tumours</w:t>
      </w:r>
      <w:proofErr w:type="spellEnd"/>
      <w:r w:rsidRPr="00734B79">
        <w:rPr>
          <w:rStyle w:val="Emphasis"/>
          <w:rFonts w:ascii="Arial" w:eastAsia="Times New Roman" w:hAnsi="Arial" w:cs="Arial"/>
          <w:sz w:val="20"/>
          <w:szCs w:val="20"/>
          <w:lang w:val="en"/>
        </w:rPr>
        <w:t xml:space="preserve"> series, 5th ed.; vol. 9</w:t>
      </w:r>
      <w:r w:rsidRPr="00734B79">
        <w:rPr>
          <w:rFonts w:ascii="Arial" w:eastAsia="Times New Roman" w:hAnsi="Arial" w:cs="Arial"/>
          <w:sz w:val="20"/>
          <w:szCs w:val="20"/>
          <w:lang w:val="en"/>
        </w:rPr>
        <w:t xml:space="preserve">). Available from: </w:t>
      </w:r>
      <w:hyperlink r:id="rId12" w:history="1">
        <w:r w:rsidR="00736048" w:rsidRPr="006D5BB1">
          <w:rPr>
            <w:rStyle w:val="Hyperlink"/>
            <w:rFonts w:ascii="Arial" w:eastAsia="Times New Roman" w:hAnsi="Arial" w:cs="Arial"/>
            <w:sz w:val="20"/>
            <w:szCs w:val="20"/>
            <w:lang w:val="en"/>
          </w:rPr>
          <w:t>https://tumourclassification.iarc.who.int/chapters/52</w:t>
        </w:r>
      </w:hyperlink>
      <w:bookmarkEnd w:id="9"/>
    </w:p>
    <w:p w14:paraId="51DF5FDC" w14:textId="77777777" w:rsidR="00736048" w:rsidRPr="00734B79" w:rsidRDefault="00736048" w:rsidP="00736048">
      <w:pPr>
        <w:spacing w:after="0" w:line="276" w:lineRule="auto"/>
        <w:ind w:left="720"/>
        <w:jc w:val="both"/>
        <w:divId w:val="1904438917"/>
        <w:rPr>
          <w:rFonts w:ascii="Arial" w:eastAsia="Times New Roman" w:hAnsi="Arial" w:cs="Arial"/>
          <w:sz w:val="20"/>
          <w:szCs w:val="20"/>
          <w:lang w:val="en"/>
        </w:rPr>
      </w:pPr>
    </w:p>
    <w:p w14:paraId="593797EF" w14:textId="77777777" w:rsidR="00EC6AA5" w:rsidRPr="00734B79" w:rsidRDefault="00EC6AA5" w:rsidP="00736048">
      <w:pPr>
        <w:spacing w:after="0" w:line="276" w:lineRule="auto"/>
        <w:jc w:val="both"/>
        <w:divId w:val="2020352376"/>
        <w:rPr>
          <w:rFonts w:ascii="Arial" w:eastAsia="Times New Roman" w:hAnsi="Arial" w:cs="Arial"/>
          <w:b/>
          <w:bCs/>
          <w:sz w:val="20"/>
          <w:szCs w:val="20"/>
          <w:lang w:val="en"/>
        </w:rPr>
      </w:pPr>
      <w:bookmarkStart w:id="10" w:name="N14660"/>
      <w:r w:rsidRPr="00734B79">
        <w:rPr>
          <w:rFonts w:ascii="Arial" w:eastAsia="Times New Roman" w:hAnsi="Arial" w:cs="Arial"/>
          <w:b/>
          <w:bCs/>
          <w:sz w:val="20"/>
          <w:szCs w:val="20"/>
          <w:lang w:val="en"/>
        </w:rPr>
        <w:t>D. Perineural Invasion</w:t>
      </w:r>
      <w:bookmarkEnd w:id="10"/>
    </w:p>
    <w:p w14:paraId="44CC9912" w14:textId="77777777" w:rsidR="00EC6AA5" w:rsidRPr="00734B79" w:rsidRDefault="00EC6AA5" w:rsidP="00736048">
      <w:pPr>
        <w:pStyle w:val="NormalWeb"/>
        <w:spacing w:before="0" w:beforeAutospacing="0" w:after="0" w:afterAutospacing="0" w:line="276" w:lineRule="auto"/>
        <w:jc w:val="both"/>
        <w:divId w:val="237252236"/>
        <w:rPr>
          <w:rFonts w:ascii="Arial" w:hAnsi="Arial" w:cs="Arial"/>
          <w:sz w:val="20"/>
          <w:szCs w:val="20"/>
          <w:lang w:val="en"/>
        </w:rPr>
      </w:pPr>
      <w:r w:rsidRPr="00734B79">
        <w:rPr>
          <w:rFonts w:ascii="Arial" w:hAnsi="Arial" w:cs="Arial"/>
          <w:sz w:val="20"/>
          <w:szCs w:val="20"/>
          <w:lang w:val="en"/>
        </w:rPr>
        <w:t>Traditionally, the presence of perineural invasion (neurotropism) is an important predictor of poor prognosis in head and neck cancer of virtually all sites.</w:t>
      </w:r>
      <w:hyperlink w:anchor="R69622" w:tgtFrame="_top" w:tooltip="Smith BD, Haffty BG. Prognostic factors in patients with head and neck cancer. In: Harrison LB, Sessions RB, Hong WK, eds. &amp;lt;em&amp;gt;Head and Neck Cancer: A Multidisciplinary Approach.&amp;lt;/em&amp;gt; Philadelphia, PA: Lippincott Williams and Wilkins; 2009:51-75." w:history="1">
        <w:r w:rsidRPr="00734B79">
          <w:rPr>
            <w:rStyle w:val="Hyperlink"/>
            <w:rFonts w:ascii="Arial" w:hAnsi="Arial" w:cs="Arial"/>
            <w:sz w:val="20"/>
            <w:szCs w:val="20"/>
            <w:vertAlign w:val="superscript"/>
            <w:lang w:val="en"/>
          </w:rPr>
          <w:t>1</w:t>
        </w:r>
      </w:hyperlink>
      <w:r w:rsidRPr="00734B79">
        <w:rPr>
          <w:rFonts w:ascii="Arial" w:hAnsi="Arial" w:cs="Arial"/>
          <w:color w:val="0000FF"/>
          <w:sz w:val="20"/>
          <w:szCs w:val="20"/>
          <w:vertAlign w:val="superscript"/>
          <w:lang w:val="en"/>
        </w:rPr>
        <w:t xml:space="preserve"> </w:t>
      </w:r>
      <w:r w:rsidRPr="00734B79">
        <w:rPr>
          <w:rFonts w:ascii="Arial" w:hAnsi="Arial" w:cs="Arial"/>
          <w:sz w:val="20"/>
          <w:szCs w:val="20"/>
          <w:lang w:val="en"/>
        </w:rPr>
        <w:t>The presence of perineural invasion (neurotropism) in the primary cancer is associated with poor local disease control and regional control, as well as being associated with metastasis to regional lymph nodes.</w:t>
      </w:r>
      <w:hyperlink w:anchor="R69622" w:tgtFrame="_top" w:tooltip="Smith BD, Haffty BG. Prognostic factors in patients with head and neck cancer. In: Harrison LB, Sessions RB, Hong WK, eds. &amp;lt;em&amp;gt;Head and Neck Cancer: A Multidisciplinary Approach.&amp;lt;/em&amp;gt; Philadelphia, PA: Lippincott Williams and Wilkins; 2009:51-75." w:history="1">
        <w:r w:rsidRPr="00734B79">
          <w:rPr>
            <w:rStyle w:val="Hyperlink"/>
            <w:rFonts w:ascii="Arial" w:hAnsi="Arial" w:cs="Arial"/>
            <w:sz w:val="20"/>
            <w:szCs w:val="20"/>
            <w:vertAlign w:val="superscript"/>
            <w:lang w:val="en"/>
          </w:rPr>
          <w:t>1</w:t>
        </w:r>
      </w:hyperlink>
      <w:r w:rsidRPr="00734B79">
        <w:rPr>
          <w:rFonts w:ascii="Arial" w:hAnsi="Arial" w:cs="Arial"/>
          <w:color w:val="0000FF"/>
          <w:sz w:val="20"/>
          <w:szCs w:val="20"/>
          <w:vertAlign w:val="superscript"/>
          <w:lang w:val="en"/>
        </w:rPr>
        <w:t xml:space="preserve"> </w:t>
      </w:r>
      <w:r w:rsidRPr="00734B79">
        <w:rPr>
          <w:rFonts w:ascii="Arial" w:hAnsi="Arial" w:cs="Arial"/>
          <w:sz w:val="20"/>
          <w:szCs w:val="20"/>
          <w:lang w:val="en"/>
        </w:rPr>
        <w:t>Further, perineural invasion is associated with decrease in disease-specific survival and overall survival.</w:t>
      </w:r>
      <w:hyperlink w:anchor="R69622" w:tgtFrame="_top" w:tooltip="Smith BD, Haffty BG. Prognostic factors in patients with head and neck cancer. In: Harrison LB, Sessions RB, Hong WK, eds. &amp;lt;em&amp;gt;Head and Neck Cancer: A Multidisciplinary Approach.&amp;lt;/em&amp;gt; Philadelphia, PA: Lippincott Williams and Wilkins; 2009:51-75." w:history="1">
        <w:r w:rsidRPr="00734B79">
          <w:rPr>
            <w:rStyle w:val="Hyperlink"/>
            <w:rFonts w:ascii="Arial" w:hAnsi="Arial" w:cs="Arial"/>
            <w:sz w:val="20"/>
            <w:szCs w:val="20"/>
            <w:vertAlign w:val="superscript"/>
            <w:lang w:val="en"/>
          </w:rPr>
          <w:t>1</w:t>
        </w:r>
      </w:hyperlink>
      <w:r w:rsidRPr="00734B79">
        <w:rPr>
          <w:rFonts w:ascii="Arial" w:hAnsi="Arial" w:cs="Arial"/>
          <w:sz w:val="20"/>
          <w:szCs w:val="20"/>
          <w:lang w:val="en"/>
        </w:rPr>
        <w:t xml:space="preserve"> There is conflicting data relative to an association between the presence of perineural invasion and the development of distant metastasis, with some studies showing an increased association with distant metastasis, while other studies showing no correlation with distant metastasis. The relationship between perineural invasion and prognosis is independent of nerve diameter.</w:t>
      </w:r>
      <w:hyperlink w:anchor="R69623" w:tgtFrame="_top" w:tooltip="Fagan JJ, Collins B, Barnes L, D&amp;#39;Amico F, Myers EN, Johnson JT. Perineural invasion in squamous cell carcinoma of the head and neck. &amp;lt;em&amp;gt;Arch Otolaryngol Head Neck Surg.&amp;lt;/em&amp;gt; 1998;124(6):637-640." w:history="1">
        <w:r w:rsidRPr="00734B79">
          <w:rPr>
            <w:rStyle w:val="Hyperlink"/>
            <w:rFonts w:ascii="Arial" w:hAnsi="Arial" w:cs="Arial"/>
            <w:sz w:val="20"/>
            <w:szCs w:val="20"/>
            <w:vertAlign w:val="superscript"/>
            <w:lang w:val="en"/>
          </w:rPr>
          <w:t>2</w:t>
        </w:r>
      </w:hyperlink>
      <w:r w:rsidRPr="00734B79">
        <w:rPr>
          <w:rFonts w:ascii="Arial" w:hAnsi="Arial" w:cs="Arial"/>
          <w:color w:val="0000FF"/>
          <w:sz w:val="20"/>
          <w:szCs w:val="20"/>
          <w:vertAlign w:val="superscript"/>
          <w:lang w:val="en"/>
        </w:rPr>
        <w:t xml:space="preserve"> </w:t>
      </w:r>
      <w:r w:rsidRPr="00734B79">
        <w:rPr>
          <w:rFonts w:ascii="Arial" w:hAnsi="Arial" w:cs="Arial"/>
          <w:sz w:val="20"/>
          <w:szCs w:val="20"/>
          <w:lang w:val="en"/>
        </w:rPr>
        <w:t xml:space="preserve">Additionally, emerging evidence suggests that </w:t>
      </w:r>
      <w:proofErr w:type="spellStart"/>
      <w:r w:rsidRPr="00734B79">
        <w:rPr>
          <w:rFonts w:ascii="Arial" w:hAnsi="Arial" w:cs="Arial"/>
          <w:sz w:val="20"/>
          <w:szCs w:val="20"/>
          <w:lang w:val="en"/>
        </w:rPr>
        <w:t>extratumoral</w:t>
      </w:r>
      <w:proofErr w:type="spellEnd"/>
      <w:r w:rsidRPr="00734B79">
        <w:rPr>
          <w:rFonts w:ascii="Arial" w:hAnsi="Arial" w:cs="Arial"/>
          <w:sz w:val="20"/>
          <w:szCs w:val="20"/>
          <w:lang w:val="en"/>
        </w:rPr>
        <w:t xml:space="preserve"> perineural invasion may be more prognostically relevant.</w:t>
      </w:r>
      <w:hyperlink w:anchor="R69624" w:tgtFrame="_top" w:tooltip="Miller ME, Palla B, Chen Q, et al. A novel classification system for perineural invasion in noncutaneous head and neck squamous cell carcinoma: histologic subcategories and patient outcomes. &amp;lt;em&amp;gt;Am J Otolaryngol.&amp;lt;/em&amp;gt; 2012;33(2):212-215." w:history="1">
        <w:r w:rsidRPr="00734B79">
          <w:rPr>
            <w:rStyle w:val="Hyperlink"/>
            <w:rFonts w:ascii="Arial" w:hAnsi="Arial" w:cs="Arial"/>
            <w:sz w:val="20"/>
            <w:szCs w:val="20"/>
            <w:vertAlign w:val="superscript"/>
            <w:lang w:val="en"/>
          </w:rPr>
          <w:t>3</w:t>
        </w:r>
      </w:hyperlink>
      <w:r w:rsidRPr="00734B79">
        <w:rPr>
          <w:rFonts w:ascii="Arial" w:hAnsi="Arial" w:cs="Arial"/>
          <w:sz w:val="20"/>
          <w:szCs w:val="20"/>
          <w:lang w:val="en"/>
        </w:rPr>
        <w:t> Although perineural invasion of small unnamed nerves may not produce clinical symptoms, the reporting of perineural invasion includes nerves of all sizes including small peripheral nerves (i.e., less than 1 mm in diameter). Aside from the impact on prognosis, the presence of perineural invasion also guides therapy. Concurrent adjuvant chemoradiation therapy has been shown to improve outcomes in patients with perineural invasion (as well as in patients with extranodal extension and bone invasion).</w:t>
      </w:r>
      <w:hyperlink w:anchor="R69625" w:tgtFrame="_top" w:tooltip="Cooper JS, Pajak TF, Forastiere AA, et al. Postoperative concurrent radiotherapy and chemotherapy for high-risk squamous-cell carcinoma of the head and neck. &amp;lt;em&amp;gt;N Engl J Med.&amp;lt;/em&amp;gt; 2004;350(19):1937-1944." w:history="1">
        <w:r w:rsidRPr="00734B79">
          <w:rPr>
            <w:rStyle w:val="Hyperlink"/>
            <w:rFonts w:ascii="Arial" w:hAnsi="Arial" w:cs="Arial"/>
            <w:sz w:val="20"/>
            <w:szCs w:val="20"/>
            <w:vertAlign w:val="superscript"/>
            <w:lang w:val="en"/>
          </w:rPr>
          <w:t>4,</w:t>
        </w:r>
      </w:hyperlink>
      <w:hyperlink w:anchor="R69626" w:tgtFrame="_top" w:tooltip="Bernier J, Domenge C, Ozsahin M, et al. Postoperative irradiation with or without concomitant chemotherapy for locally advanced head and neck cancer. &amp;lt;em&amp;gt;N Engl J Med.&amp;lt;/em&amp;gt; 2004;350(19):1945-1952." w:history="1">
        <w:r w:rsidRPr="00734B79">
          <w:rPr>
            <w:rStyle w:val="Hyperlink"/>
            <w:rFonts w:ascii="Arial" w:hAnsi="Arial" w:cs="Arial"/>
            <w:sz w:val="20"/>
            <w:szCs w:val="20"/>
            <w:vertAlign w:val="superscript"/>
            <w:lang w:val="en"/>
          </w:rPr>
          <w:t>5</w:t>
        </w:r>
      </w:hyperlink>
      <w:r w:rsidRPr="00734B79">
        <w:rPr>
          <w:rFonts w:ascii="Arial" w:hAnsi="Arial" w:cs="Arial"/>
          <w:color w:val="0000FF"/>
          <w:sz w:val="20"/>
          <w:szCs w:val="20"/>
          <w:vertAlign w:val="superscript"/>
          <w:lang w:val="en"/>
        </w:rPr>
        <w:t xml:space="preserve"> </w:t>
      </w:r>
      <w:r w:rsidRPr="00734B79">
        <w:rPr>
          <w:rFonts w:ascii="Arial" w:hAnsi="Arial" w:cs="Arial"/>
          <w:sz w:val="20"/>
          <w:szCs w:val="20"/>
          <w:lang w:val="en"/>
        </w:rPr>
        <w:t>While oropharyngeal, hypopharyngeal, and nasopharyngeal site specific data are limited, given the significance relative to prognosis and treatment for head and neck cancers in general, perineural invasion is a required data element in the reporting at these sites as well.</w:t>
      </w:r>
    </w:p>
    <w:p w14:paraId="78191AEE" w14:textId="77777777" w:rsidR="00EC6AA5" w:rsidRPr="00734B79" w:rsidRDefault="00EC6AA5" w:rsidP="00736048">
      <w:pPr>
        <w:pStyle w:val="NormalWeb"/>
        <w:spacing w:before="0" w:beforeAutospacing="0" w:after="0" w:afterAutospacing="0" w:line="276" w:lineRule="auto"/>
        <w:jc w:val="both"/>
        <w:divId w:val="237252236"/>
        <w:rPr>
          <w:rFonts w:ascii="Arial" w:hAnsi="Arial" w:cs="Arial"/>
          <w:sz w:val="20"/>
          <w:szCs w:val="20"/>
          <w:lang w:val="en"/>
        </w:rPr>
      </w:pPr>
      <w:r w:rsidRPr="00734B79">
        <w:rPr>
          <w:rFonts w:ascii="Arial" w:hAnsi="Arial" w:cs="Arial"/>
          <w:sz w:val="20"/>
          <w:szCs w:val="20"/>
          <w:lang w:val="en"/>
        </w:rPr>
        <w:t> </w:t>
      </w:r>
    </w:p>
    <w:p w14:paraId="762B2307" w14:textId="77777777" w:rsidR="00EC6AA5" w:rsidRPr="00734B79" w:rsidRDefault="00EC6AA5" w:rsidP="00736048">
      <w:pPr>
        <w:spacing w:after="0" w:line="276" w:lineRule="auto"/>
        <w:jc w:val="both"/>
        <w:divId w:val="1075126339"/>
        <w:rPr>
          <w:rFonts w:ascii="Arial" w:eastAsia="Times New Roman" w:hAnsi="Arial" w:cs="Arial"/>
          <w:sz w:val="20"/>
          <w:szCs w:val="20"/>
          <w:lang w:val="en"/>
        </w:rPr>
      </w:pPr>
      <w:r w:rsidRPr="00734B79">
        <w:rPr>
          <w:rFonts w:ascii="Arial" w:eastAsia="Times New Roman" w:hAnsi="Arial" w:cs="Arial"/>
          <w:sz w:val="20"/>
          <w:szCs w:val="20"/>
          <w:lang w:val="en"/>
        </w:rPr>
        <w:t>References</w:t>
      </w:r>
    </w:p>
    <w:p w14:paraId="6FEBCC6F" w14:textId="77777777" w:rsidR="00EC6AA5" w:rsidRPr="00734B79" w:rsidRDefault="00EC6AA5" w:rsidP="00736048">
      <w:pPr>
        <w:numPr>
          <w:ilvl w:val="0"/>
          <w:numId w:val="21"/>
        </w:numPr>
        <w:spacing w:after="0" w:line="276" w:lineRule="auto"/>
        <w:jc w:val="both"/>
        <w:divId w:val="1904438917"/>
        <w:rPr>
          <w:rFonts w:ascii="Arial" w:eastAsia="Times New Roman" w:hAnsi="Arial" w:cs="Arial"/>
          <w:sz w:val="20"/>
          <w:szCs w:val="20"/>
          <w:lang w:val="en"/>
        </w:rPr>
      </w:pPr>
      <w:bookmarkStart w:id="11" w:name="R69622"/>
      <w:r w:rsidRPr="00734B79">
        <w:rPr>
          <w:rFonts w:ascii="Arial" w:eastAsia="Times New Roman" w:hAnsi="Arial" w:cs="Arial"/>
          <w:sz w:val="20"/>
          <w:szCs w:val="20"/>
          <w:lang w:val="en"/>
        </w:rPr>
        <w:t xml:space="preserve">Smith BD, </w:t>
      </w:r>
      <w:proofErr w:type="spellStart"/>
      <w:r w:rsidRPr="00734B79">
        <w:rPr>
          <w:rFonts w:ascii="Arial" w:eastAsia="Times New Roman" w:hAnsi="Arial" w:cs="Arial"/>
          <w:sz w:val="20"/>
          <w:szCs w:val="20"/>
          <w:lang w:val="en"/>
        </w:rPr>
        <w:t>Haffty</w:t>
      </w:r>
      <w:proofErr w:type="spellEnd"/>
      <w:r w:rsidRPr="00734B79">
        <w:rPr>
          <w:rFonts w:ascii="Arial" w:eastAsia="Times New Roman" w:hAnsi="Arial" w:cs="Arial"/>
          <w:sz w:val="20"/>
          <w:szCs w:val="20"/>
          <w:lang w:val="en"/>
        </w:rPr>
        <w:t xml:space="preserve"> BG. Prognostic factors in patients with head and neck cancer. In: Harrison LB, Sessions RB, Hong WK, eds. </w:t>
      </w:r>
      <w:r w:rsidRPr="00734B79">
        <w:rPr>
          <w:rStyle w:val="Emphasis"/>
          <w:rFonts w:ascii="Arial" w:eastAsia="Times New Roman" w:hAnsi="Arial" w:cs="Arial"/>
          <w:sz w:val="20"/>
          <w:szCs w:val="20"/>
          <w:lang w:val="en"/>
        </w:rPr>
        <w:t>Head and Neck Cancer: A Multidisciplinary Approach.</w:t>
      </w:r>
      <w:r w:rsidRPr="00734B79">
        <w:rPr>
          <w:rFonts w:ascii="Arial" w:eastAsia="Times New Roman" w:hAnsi="Arial" w:cs="Arial"/>
          <w:sz w:val="20"/>
          <w:szCs w:val="20"/>
          <w:lang w:val="en"/>
        </w:rPr>
        <w:t xml:space="preserve"> Philadelphia, PA: Lippincott Williams and Wilkins; 2009:51-75.</w:t>
      </w:r>
      <w:bookmarkEnd w:id="11"/>
    </w:p>
    <w:p w14:paraId="440EB922" w14:textId="77777777" w:rsidR="00EC6AA5" w:rsidRPr="00734B79" w:rsidRDefault="00EC6AA5" w:rsidP="00736048">
      <w:pPr>
        <w:numPr>
          <w:ilvl w:val="0"/>
          <w:numId w:val="21"/>
        </w:numPr>
        <w:spacing w:after="0" w:line="276" w:lineRule="auto"/>
        <w:jc w:val="both"/>
        <w:divId w:val="1904438917"/>
        <w:rPr>
          <w:rFonts w:ascii="Arial" w:eastAsia="Times New Roman" w:hAnsi="Arial" w:cs="Arial"/>
          <w:sz w:val="20"/>
          <w:szCs w:val="20"/>
          <w:lang w:val="en"/>
        </w:rPr>
      </w:pPr>
      <w:bookmarkStart w:id="12" w:name="R69623"/>
      <w:r w:rsidRPr="00734B79">
        <w:rPr>
          <w:rFonts w:ascii="Arial" w:eastAsia="Times New Roman" w:hAnsi="Arial" w:cs="Arial"/>
          <w:sz w:val="20"/>
          <w:szCs w:val="20"/>
          <w:lang w:val="en"/>
        </w:rPr>
        <w:t xml:space="preserve">Fagan JJ, Collins B, Barnes L, D'Amico F, Myers EN, Johnson JT. Perineural invasion in squamous cell carcinoma of the head and neck. </w:t>
      </w:r>
      <w:r w:rsidRPr="00734B79">
        <w:rPr>
          <w:rStyle w:val="Emphasis"/>
          <w:rFonts w:ascii="Arial" w:eastAsia="Times New Roman" w:hAnsi="Arial" w:cs="Arial"/>
          <w:sz w:val="20"/>
          <w:szCs w:val="20"/>
          <w:lang w:val="en"/>
        </w:rPr>
        <w:t xml:space="preserve">Arch </w:t>
      </w:r>
      <w:proofErr w:type="spellStart"/>
      <w:r w:rsidRPr="00734B79">
        <w:rPr>
          <w:rStyle w:val="Emphasis"/>
          <w:rFonts w:ascii="Arial" w:eastAsia="Times New Roman" w:hAnsi="Arial" w:cs="Arial"/>
          <w:sz w:val="20"/>
          <w:szCs w:val="20"/>
          <w:lang w:val="en"/>
        </w:rPr>
        <w:t>Otolaryngol</w:t>
      </w:r>
      <w:proofErr w:type="spellEnd"/>
      <w:r w:rsidRPr="00734B79">
        <w:rPr>
          <w:rStyle w:val="Emphasis"/>
          <w:rFonts w:ascii="Arial" w:eastAsia="Times New Roman" w:hAnsi="Arial" w:cs="Arial"/>
          <w:sz w:val="20"/>
          <w:szCs w:val="20"/>
          <w:lang w:val="en"/>
        </w:rPr>
        <w:t xml:space="preserve"> Head Neck Surg.</w:t>
      </w:r>
      <w:r w:rsidRPr="00734B79">
        <w:rPr>
          <w:rFonts w:ascii="Arial" w:eastAsia="Times New Roman" w:hAnsi="Arial" w:cs="Arial"/>
          <w:sz w:val="20"/>
          <w:szCs w:val="20"/>
          <w:lang w:val="en"/>
        </w:rPr>
        <w:t xml:space="preserve"> 1998;124(6):637-640.</w:t>
      </w:r>
      <w:bookmarkEnd w:id="12"/>
    </w:p>
    <w:p w14:paraId="03E11C1B" w14:textId="77777777" w:rsidR="00EC6AA5" w:rsidRPr="00734B79" w:rsidRDefault="00EC6AA5" w:rsidP="00736048">
      <w:pPr>
        <w:numPr>
          <w:ilvl w:val="0"/>
          <w:numId w:val="21"/>
        </w:numPr>
        <w:spacing w:after="0" w:line="276" w:lineRule="auto"/>
        <w:jc w:val="both"/>
        <w:divId w:val="1904438917"/>
        <w:rPr>
          <w:rFonts w:ascii="Arial" w:eastAsia="Times New Roman" w:hAnsi="Arial" w:cs="Arial"/>
          <w:sz w:val="20"/>
          <w:szCs w:val="20"/>
          <w:lang w:val="en"/>
        </w:rPr>
      </w:pPr>
      <w:bookmarkStart w:id="13" w:name="R69624"/>
      <w:r w:rsidRPr="00734B79">
        <w:rPr>
          <w:rFonts w:ascii="Arial" w:eastAsia="Times New Roman" w:hAnsi="Arial" w:cs="Arial"/>
          <w:sz w:val="20"/>
          <w:szCs w:val="20"/>
          <w:lang w:val="en"/>
        </w:rPr>
        <w:lastRenderedPageBreak/>
        <w:t xml:space="preserve">Miller ME, Palla B, Chen Q, et al. A novel classification system for perineural invasion in </w:t>
      </w:r>
      <w:proofErr w:type="spellStart"/>
      <w:r w:rsidRPr="00734B79">
        <w:rPr>
          <w:rFonts w:ascii="Arial" w:eastAsia="Times New Roman" w:hAnsi="Arial" w:cs="Arial"/>
          <w:sz w:val="20"/>
          <w:szCs w:val="20"/>
          <w:lang w:val="en"/>
        </w:rPr>
        <w:t>noncutaneous</w:t>
      </w:r>
      <w:proofErr w:type="spellEnd"/>
      <w:r w:rsidRPr="00734B79">
        <w:rPr>
          <w:rFonts w:ascii="Arial" w:eastAsia="Times New Roman" w:hAnsi="Arial" w:cs="Arial"/>
          <w:sz w:val="20"/>
          <w:szCs w:val="20"/>
          <w:lang w:val="en"/>
        </w:rPr>
        <w:t xml:space="preserve"> head and neck squamous cell carcinoma: histologic subcategories and patient outcomes. </w:t>
      </w:r>
      <w:proofErr w:type="gramStart"/>
      <w:r w:rsidRPr="00734B79">
        <w:rPr>
          <w:rStyle w:val="Emphasis"/>
          <w:rFonts w:ascii="Arial" w:eastAsia="Times New Roman" w:hAnsi="Arial" w:cs="Arial"/>
          <w:sz w:val="20"/>
          <w:szCs w:val="20"/>
          <w:lang w:val="en"/>
        </w:rPr>
        <w:t>Am</w:t>
      </w:r>
      <w:proofErr w:type="gramEnd"/>
      <w:r w:rsidRPr="00734B79">
        <w:rPr>
          <w:rStyle w:val="Emphasis"/>
          <w:rFonts w:ascii="Arial" w:eastAsia="Times New Roman" w:hAnsi="Arial" w:cs="Arial"/>
          <w:sz w:val="20"/>
          <w:szCs w:val="20"/>
          <w:lang w:val="en"/>
        </w:rPr>
        <w:t xml:space="preserve"> J Otolaryngol.</w:t>
      </w:r>
      <w:r w:rsidRPr="00734B79">
        <w:rPr>
          <w:rFonts w:ascii="Arial" w:eastAsia="Times New Roman" w:hAnsi="Arial" w:cs="Arial"/>
          <w:sz w:val="20"/>
          <w:szCs w:val="20"/>
          <w:lang w:val="en"/>
        </w:rPr>
        <w:t xml:space="preserve"> 2012;33(2):212-215.</w:t>
      </w:r>
      <w:bookmarkEnd w:id="13"/>
    </w:p>
    <w:p w14:paraId="6DFFE79C" w14:textId="77777777" w:rsidR="00EC6AA5" w:rsidRPr="00734B79" w:rsidRDefault="00EC6AA5" w:rsidP="00736048">
      <w:pPr>
        <w:numPr>
          <w:ilvl w:val="0"/>
          <w:numId w:val="21"/>
        </w:numPr>
        <w:spacing w:after="0" w:line="276" w:lineRule="auto"/>
        <w:jc w:val="both"/>
        <w:divId w:val="1904438917"/>
        <w:rPr>
          <w:rFonts w:ascii="Arial" w:eastAsia="Times New Roman" w:hAnsi="Arial" w:cs="Arial"/>
          <w:sz w:val="20"/>
          <w:szCs w:val="20"/>
          <w:lang w:val="en"/>
        </w:rPr>
      </w:pPr>
      <w:bookmarkStart w:id="14" w:name="R69625"/>
      <w:r w:rsidRPr="00734B79">
        <w:rPr>
          <w:rFonts w:ascii="Arial" w:eastAsia="Times New Roman" w:hAnsi="Arial" w:cs="Arial"/>
          <w:sz w:val="20"/>
          <w:szCs w:val="20"/>
          <w:lang w:val="en"/>
        </w:rPr>
        <w:t xml:space="preserve">Cooper JS, Pajak TF, </w:t>
      </w:r>
      <w:proofErr w:type="spellStart"/>
      <w:r w:rsidRPr="00734B79">
        <w:rPr>
          <w:rFonts w:ascii="Arial" w:eastAsia="Times New Roman" w:hAnsi="Arial" w:cs="Arial"/>
          <w:sz w:val="20"/>
          <w:szCs w:val="20"/>
          <w:lang w:val="en"/>
        </w:rPr>
        <w:t>Forastiere</w:t>
      </w:r>
      <w:proofErr w:type="spellEnd"/>
      <w:r w:rsidRPr="00734B79">
        <w:rPr>
          <w:rFonts w:ascii="Arial" w:eastAsia="Times New Roman" w:hAnsi="Arial" w:cs="Arial"/>
          <w:sz w:val="20"/>
          <w:szCs w:val="20"/>
          <w:lang w:val="en"/>
        </w:rPr>
        <w:t xml:space="preserve"> AA, et al. Postoperative concurrent radiotherapy and chemotherapy for high-risk squamous-cell carcinoma of the head and neck. </w:t>
      </w:r>
      <w:r w:rsidRPr="00734B79">
        <w:rPr>
          <w:rStyle w:val="Emphasis"/>
          <w:rFonts w:ascii="Arial" w:eastAsia="Times New Roman" w:hAnsi="Arial" w:cs="Arial"/>
          <w:sz w:val="20"/>
          <w:szCs w:val="20"/>
          <w:lang w:val="en"/>
        </w:rPr>
        <w:t>N Engl J Med.</w:t>
      </w:r>
      <w:r w:rsidRPr="00734B79">
        <w:rPr>
          <w:rFonts w:ascii="Arial" w:eastAsia="Times New Roman" w:hAnsi="Arial" w:cs="Arial"/>
          <w:sz w:val="20"/>
          <w:szCs w:val="20"/>
          <w:lang w:val="en"/>
        </w:rPr>
        <w:t xml:space="preserve"> 2004;350(19):1937-1944.</w:t>
      </w:r>
      <w:bookmarkEnd w:id="14"/>
    </w:p>
    <w:p w14:paraId="0D654788" w14:textId="77777777" w:rsidR="00EC6AA5" w:rsidRDefault="00EC6AA5" w:rsidP="00736048">
      <w:pPr>
        <w:numPr>
          <w:ilvl w:val="0"/>
          <w:numId w:val="21"/>
        </w:numPr>
        <w:spacing w:after="0" w:line="276" w:lineRule="auto"/>
        <w:jc w:val="both"/>
        <w:divId w:val="1904438917"/>
        <w:rPr>
          <w:rFonts w:ascii="Arial" w:eastAsia="Times New Roman" w:hAnsi="Arial" w:cs="Arial"/>
          <w:sz w:val="20"/>
          <w:szCs w:val="20"/>
          <w:lang w:val="en"/>
        </w:rPr>
      </w:pPr>
      <w:bookmarkStart w:id="15" w:name="R69626"/>
      <w:r w:rsidRPr="00734B79">
        <w:rPr>
          <w:rFonts w:ascii="Arial" w:eastAsia="Times New Roman" w:hAnsi="Arial" w:cs="Arial"/>
          <w:sz w:val="20"/>
          <w:szCs w:val="20"/>
          <w:lang w:val="en"/>
        </w:rPr>
        <w:t xml:space="preserve">Bernier J, Domenge C, </w:t>
      </w:r>
      <w:proofErr w:type="spellStart"/>
      <w:r w:rsidRPr="00734B79">
        <w:rPr>
          <w:rFonts w:ascii="Arial" w:eastAsia="Times New Roman" w:hAnsi="Arial" w:cs="Arial"/>
          <w:sz w:val="20"/>
          <w:szCs w:val="20"/>
          <w:lang w:val="en"/>
        </w:rPr>
        <w:t>Ozsahin</w:t>
      </w:r>
      <w:proofErr w:type="spellEnd"/>
      <w:r w:rsidRPr="00734B79">
        <w:rPr>
          <w:rFonts w:ascii="Arial" w:eastAsia="Times New Roman" w:hAnsi="Arial" w:cs="Arial"/>
          <w:sz w:val="20"/>
          <w:szCs w:val="20"/>
          <w:lang w:val="en"/>
        </w:rPr>
        <w:t xml:space="preserve"> M, et al. Postoperative irradiation with or without concomitant chemotherapy for locally advanced head and neck cancer. </w:t>
      </w:r>
      <w:r w:rsidRPr="00734B79">
        <w:rPr>
          <w:rStyle w:val="Emphasis"/>
          <w:rFonts w:ascii="Arial" w:eastAsia="Times New Roman" w:hAnsi="Arial" w:cs="Arial"/>
          <w:sz w:val="20"/>
          <w:szCs w:val="20"/>
          <w:lang w:val="en"/>
        </w:rPr>
        <w:t>N Engl J Med.</w:t>
      </w:r>
      <w:r w:rsidRPr="00734B79">
        <w:rPr>
          <w:rFonts w:ascii="Arial" w:eastAsia="Times New Roman" w:hAnsi="Arial" w:cs="Arial"/>
          <w:sz w:val="20"/>
          <w:szCs w:val="20"/>
          <w:lang w:val="en"/>
        </w:rPr>
        <w:t xml:space="preserve"> 2004;350(19):1945-1952.</w:t>
      </w:r>
      <w:bookmarkEnd w:id="15"/>
    </w:p>
    <w:p w14:paraId="2BEDFC39" w14:textId="77777777" w:rsidR="00736048" w:rsidRPr="00734B79" w:rsidRDefault="00736048" w:rsidP="00736048">
      <w:pPr>
        <w:spacing w:after="0" w:line="276" w:lineRule="auto"/>
        <w:ind w:left="720"/>
        <w:jc w:val="both"/>
        <w:divId w:val="1904438917"/>
        <w:rPr>
          <w:rFonts w:ascii="Arial" w:eastAsia="Times New Roman" w:hAnsi="Arial" w:cs="Arial"/>
          <w:sz w:val="20"/>
          <w:szCs w:val="20"/>
          <w:lang w:val="en"/>
        </w:rPr>
      </w:pPr>
    </w:p>
    <w:p w14:paraId="0175E9A0" w14:textId="77777777" w:rsidR="00EC6AA5" w:rsidRPr="00734B79" w:rsidRDefault="00EC6AA5" w:rsidP="00736048">
      <w:pPr>
        <w:spacing w:after="0" w:line="276" w:lineRule="auto"/>
        <w:jc w:val="both"/>
        <w:divId w:val="1300694425"/>
        <w:rPr>
          <w:rFonts w:ascii="Arial" w:eastAsia="Times New Roman" w:hAnsi="Arial" w:cs="Arial"/>
          <w:b/>
          <w:bCs/>
          <w:sz w:val="20"/>
          <w:szCs w:val="20"/>
          <w:lang w:val="en"/>
        </w:rPr>
      </w:pPr>
      <w:bookmarkStart w:id="16" w:name="N14661"/>
      <w:r w:rsidRPr="00734B79">
        <w:rPr>
          <w:rFonts w:ascii="Arial" w:eastAsia="Times New Roman" w:hAnsi="Arial" w:cs="Arial"/>
          <w:b/>
          <w:bCs/>
          <w:sz w:val="20"/>
          <w:szCs w:val="20"/>
          <w:lang w:val="en"/>
        </w:rPr>
        <w:t>E. Margins and Orientation</w:t>
      </w:r>
      <w:bookmarkEnd w:id="16"/>
    </w:p>
    <w:p w14:paraId="239061F7" w14:textId="77777777" w:rsidR="00EC6AA5" w:rsidRPr="00734B79" w:rsidRDefault="00EC6AA5" w:rsidP="00736048">
      <w:pPr>
        <w:pStyle w:val="NormalWeb"/>
        <w:spacing w:before="0" w:beforeAutospacing="0" w:after="0" w:afterAutospacing="0" w:line="276" w:lineRule="auto"/>
        <w:jc w:val="both"/>
        <w:divId w:val="1118715551"/>
        <w:rPr>
          <w:rFonts w:ascii="Arial" w:hAnsi="Arial" w:cs="Arial"/>
          <w:sz w:val="20"/>
          <w:szCs w:val="20"/>
          <w:lang w:val="en"/>
        </w:rPr>
      </w:pPr>
      <w:r w:rsidRPr="00734B79">
        <w:rPr>
          <w:rFonts w:ascii="Arial" w:hAnsi="Arial" w:cs="Arial"/>
          <w:sz w:val="20"/>
          <w:szCs w:val="20"/>
          <w:lang w:val="en"/>
        </w:rPr>
        <w:t xml:space="preserve">Historically, documentation of margin status for many oropharyngeal and hypopharyngeal tumors was not possible, and they were not </w:t>
      </w:r>
      <w:proofErr w:type="spellStart"/>
      <w:r w:rsidRPr="00734B79">
        <w:rPr>
          <w:rFonts w:ascii="Arial" w:hAnsi="Arial" w:cs="Arial"/>
          <w:sz w:val="20"/>
          <w:szCs w:val="20"/>
          <w:lang w:val="en"/>
        </w:rPr>
        <w:t>oncologically</w:t>
      </w:r>
      <w:proofErr w:type="spellEnd"/>
      <w:r w:rsidRPr="00734B79">
        <w:rPr>
          <w:rFonts w:ascii="Arial" w:hAnsi="Arial" w:cs="Arial"/>
          <w:sz w:val="20"/>
          <w:szCs w:val="20"/>
          <w:lang w:val="en"/>
        </w:rPr>
        <w:t xml:space="preserve"> </w:t>
      </w:r>
      <w:proofErr w:type="gramStart"/>
      <w:r w:rsidRPr="00734B79">
        <w:rPr>
          <w:rFonts w:ascii="Arial" w:hAnsi="Arial" w:cs="Arial"/>
          <w:sz w:val="20"/>
          <w:szCs w:val="20"/>
          <w:lang w:val="en"/>
        </w:rPr>
        <w:t>resected</w:t>
      </w:r>
      <w:proofErr w:type="gramEnd"/>
      <w:r w:rsidRPr="00734B79">
        <w:rPr>
          <w:rFonts w:ascii="Arial" w:hAnsi="Arial" w:cs="Arial"/>
          <w:sz w:val="20"/>
          <w:szCs w:val="20"/>
          <w:lang w:val="en"/>
        </w:rPr>
        <w:t xml:space="preserve"> but rather treated with chemotherapy and radiation. With the advent of transoral robotic and laser surgery, however, intact resections have become increasingly common. Limited evidence suggests that at the very minimum, a positive margin is represented by invasive carcinoma present at margin (microscopic cut-through of tumor).</w:t>
      </w:r>
      <w:hyperlink w:anchor="R69627" w:tgtFrame="_top" w:tooltip="Weinstein GS, O&amp;#39;Malley BW, Jr., Snyder W, Sherman E, Quon H. Transoral robotic surgery: radical tonsillectomy. &amp;lt;em&amp;gt;Arch Otolaryngol Head Neck Surg.&amp;lt;/em&amp;gt; 2007;133(12):1220-1226." w:history="1">
        <w:r w:rsidRPr="00734B79">
          <w:rPr>
            <w:rStyle w:val="Hyperlink"/>
            <w:rFonts w:ascii="Arial" w:hAnsi="Arial" w:cs="Arial"/>
            <w:sz w:val="20"/>
            <w:szCs w:val="20"/>
            <w:vertAlign w:val="superscript"/>
            <w:lang w:val="en"/>
          </w:rPr>
          <w:t>1,</w:t>
        </w:r>
      </w:hyperlink>
      <w:hyperlink w:anchor="R69628" w:tgtFrame="_top" w:tooltip="Rubek N, Channir HI, Charabi BW, et al. Primary transoral robotic surgery with concurrent neck dissection for early stage oropharyngeal squamous cell carcinoma implemented at a Danish head and neck cancer center: a phase II trial on feasibility and tumour marg" w:history="1">
        <w:r w:rsidRPr="00734B79">
          <w:rPr>
            <w:rStyle w:val="Hyperlink"/>
            <w:rFonts w:ascii="Arial" w:hAnsi="Arial" w:cs="Arial"/>
            <w:sz w:val="20"/>
            <w:szCs w:val="20"/>
            <w:vertAlign w:val="superscript"/>
            <w:lang w:val="en"/>
          </w:rPr>
          <w:t>2,</w:t>
        </w:r>
      </w:hyperlink>
      <w:hyperlink w:anchor="R69629" w:tgtFrame="_top" w:tooltip="Weiss BG, Ihler F, Wolff HA, et al. Transoral laser microsurgery for treatment for hypopharyngeal cancer in 211 patients. &amp;lt;em&amp;gt;Head Neck.&amp;lt;/em&amp;gt; 2017;39(8):1631-1638." w:history="1">
        <w:r w:rsidRPr="00734B79">
          <w:rPr>
            <w:rStyle w:val="Hyperlink"/>
            <w:rFonts w:ascii="Arial" w:hAnsi="Arial" w:cs="Arial"/>
            <w:sz w:val="20"/>
            <w:szCs w:val="20"/>
            <w:vertAlign w:val="superscript"/>
            <w:lang w:val="en"/>
          </w:rPr>
          <w:t>3</w:t>
        </w:r>
      </w:hyperlink>
      <w:r w:rsidRPr="00734B79">
        <w:rPr>
          <w:rFonts w:ascii="Arial" w:hAnsi="Arial" w:cs="Arial"/>
          <w:color w:val="0000FF"/>
          <w:sz w:val="20"/>
          <w:szCs w:val="20"/>
          <w:vertAlign w:val="superscript"/>
          <w:lang w:val="en"/>
        </w:rPr>
        <w:t xml:space="preserve"> </w:t>
      </w:r>
      <w:r w:rsidRPr="00734B79">
        <w:rPr>
          <w:rFonts w:ascii="Arial" w:hAnsi="Arial" w:cs="Arial"/>
          <w:sz w:val="20"/>
          <w:szCs w:val="20"/>
          <w:lang w:val="en"/>
        </w:rPr>
        <w:t>Akin to other sites, there is no standard definition of a “close” margin, and definitions have ranged from 2 mm to 5 mm.</w:t>
      </w:r>
      <w:hyperlink w:anchor="R69628" w:tgtFrame="_top" w:tooltip="Rubek N, Channir HI, Charabi BW, et al. Primary transoral robotic surgery with concurrent neck dissection for early stage oropharyngeal squamous cell carcinoma implemented at a Danish head and neck cancer center: a phase II trial on feasibility and tumour marg" w:history="1">
        <w:r w:rsidRPr="00734B79">
          <w:rPr>
            <w:rStyle w:val="Hyperlink"/>
            <w:rFonts w:ascii="Arial" w:hAnsi="Arial" w:cs="Arial"/>
            <w:sz w:val="20"/>
            <w:szCs w:val="20"/>
            <w:vertAlign w:val="superscript"/>
            <w:lang w:val="en"/>
          </w:rPr>
          <w:t>2</w:t>
        </w:r>
      </w:hyperlink>
      <w:r w:rsidRPr="00734B79">
        <w:rPr>
          <w:rFonts w:ascii="Arial" w:hAnsi="Arial" w:cs="Arial"/>
          <w:sz w:val="20"/>
          <w:szCs w:val="20"/>
          <w:lang w:val="en"/>
        </w:rPr>
        <w:t xml:space="preserve"> Despite the paucity of data, in keeping with other sites, the distance from the nearest margin should be recorded.</w:t>
      </w:r>
    </w:p>
    <w:p w14:paraId="750AF51B" w14:textId="77777777" w:rsidR="00EC6AA5" w:rsidRPr="00734B79" w:rsidRDefault="00EC6AA5" w:rsidP="00736048">
      <w:pPr>
        <w:pStyle w:val="NormalWeb"/>
        <w:spacing w:before="0" w:beforeAutospacing="0" w:after="0" w:afterAutospacing="0" w:line="276" w:lineRule="auto"/>
        <w:jc w:val="both"/>
        <w:divId w:val="1118715551"/>
        <w:rPr>
          <w:rFonts w:ascii="Arial" w:hAnsi="Arial" w:cs="Arial"/>
          <w:sz w:val="20"/>
          <w:szCs w:val="20"/>
          <w:lang w:val="en"/>
        </w:rPr>
      </w:pPr>
      <w:r w:rsidRPr="00734B79">
        <w:rPr>
          <w:rFonts w:ascii="Arial" w:hAnsi="Arial" w:cs="Arial"/>
          <w:sz w:val="20"/>
          <w:szCs w:val="20"/>
          <w:lang w:val="en"/>
        </w:rPr>
        <w:t> </w:t>
      </w:r>
    </w:p>
    <w:p w14:paraId="4069F0E0" w14:textId="77777777" w:rsidR="00EC6AA5" w:rsidRPr="00734B79" w:rsidRDefault="00EC6AA5" w:rsidP="00736048">
      <w:pPr>
        <w:pStyle w:val="NormalWeb"/>
        <w:spacing w:before="0" w:beforeAutospacing="0" w:after="0" w:afterAutospacing="0" w:line="276" w:lineRule="auto"/>
        <w:jc w:val="both"/>
        <w:divId w:val="1118715551"/>
        <w:rPr>
          <w:rFonts w:ascii="Arial" w:hAnsi="Arial" w:cs="Arial"/>
          <w:sz w:val="20"/>
          <w:szCs w:val="20"/>
          <w:lang w:val="en"/>
        </w:rPr>
      </w:pPr>
      <w:r w:rsidRPr="00734B79">
        <w:rPr>
          <w:rFonts w:ascii="Arial" w:hAnsi="Arial" w:cs="Arial"/>
          <w:sz w:val="20"/>
          <w:szCs w:val="20"/>
          <w:lang w:val="en"/>
        </w:rPr>
        <w:t xml:space="preserve">For hypopharyngeal and HPV-negative oropharyngeal tumors, in situ disease and high-grade dysplasia are plausible, and if present at a margin, the margin is considered positive in line with other sites. When such lesions are identified in pharyngeal sites, it usually occurs in association with an invasive carcinoma. In this setting, the same criteria </w:t>
      </w:r>
      <w:proofErr w:type="gramStart"/>
      <w:r w:rsidRPr="00734B79">
        <w:rPr>
          <w:rFonts w:ascii="Arial" w:hAnsi="Arial" w:cs="Arial"/>
          <w:sz w:val="20"/>
          <w:szCs w:val="20"/>
          <w:lang w:val="en"/>
        </w:rPr>
        <w:t>detailed</w:t>
      </w:r>
      <w:proofErr w:type="gramEnd"/>
      <w:r w:rsidRPr="00734B79">
        <w:rPr>
          <w:rFonts w:ascii="Arial" w:hAnsi="Arial" w:cs="Arial"/>
          <w:sz w:val="20"/>
          <w:szCs w:val="20"/>
          <w:lang w:val="en"/>
        </w:rPr>
        <w:t xml:space="preserve"> in the oral cavity and laryngeal protocols apply (see Protocol for the Examination of Specimens from Patients with Carcinomas of the Oral Cavity and Protocol for the Examination of Specimens from Patients with Carcinomas of the Larynx).</w:t>
      </w:r>
    </w:p>
    <w:p w14:paraId="3B4A9E5D" w14:textId="77777777" w:rsidR="00EC6AA5" w:rsidRPr="00734B79" w:rsidRDefault="00EC6AA5" w:rsidP="00736048">
      <w:pPr>
        <w:pStyle w:val="NormalWeb"/>
        <w:spacing w:before="0" w:beforeAutospacing="0" w:after="0" w:afterAutospacing="0" w:line="276" w:lineRule="auto"/>
        <w:jc w:val="both"/>
        <w:divId w:val="1118715551"/>
        <w:rPr>
          <w:rFonts w:ascii="Arial" w:hAnsi="Arial" w:cs="Arial"/>
          <w:sz w:val="20"/>
          <w:szCs w:val="20"/>
          <w:lang w:val="en"/>
        </w:rPr>
      </w:pPr>
      <w:r w:rsidRPr="00734B79">
        <w:rPr>
          <w:rFonts w:ascii="Arial" w:hAnsi="Arial" w:cs="Arial"/>
          <w:sz w:val="20"/>
          <w:szCs w:val="20"/>
          <w:lang w:val="en"/>
        </w:rPr>
        <w:t> </w:t>
      </w:r>
    </w:p>
    <w:p w14:paraId="38AA1939" w14:textId="77777777" w:rsidR="00EC6AA5" w:rsidRPr="00734B79" w:rsidRDefault="00EC6AA5" w:rsidP="00736048">
      <w:pPr>
        <w:pStyle w:val="NormalWeb"/>
        <w:spacing w:before="0" w:beforeAutospacing="0" w:after="0" w:afterAutospacing="0" w:line="276" w:lineRule="auto"/>
        <w:jc w:val="both"/>
        <w:divId w:val="1118715551"/>
        <w:rPr>
          <w:rFonts w:ascii="Arial" w:hAnsi="Arial" w:cs="Arial"/>
          <w:sz w:val="20"/>
          <w:szCs w:val="20"/>
          <w:lang w:val="en"/>
        </w:rPr>
      </w:pPr>
      <w:r w:rsidRPr="00734B79">
        <w:rPr>
          <w:rFonts w:ascii="Arial" w:hAnsi="Arial" w:cs="Arial"/>
          <w:sz w:val="20"/>
          <w:szCs w:val="20"/>
          <w:lang w:val="en"/>
        </w:rPr>
        <w:t>Complex specimens should be examined and oriented with the assistance of the operating surgeon(s). Direct communication between the surgeon and pathologist is a critical component in specimen orientation and proper sectioning. Whenever possible, the tissue examination request form should include a drawing or photograph of the resected specimen showing the extent of the tumor and its relation to the anatomic structures of the region. The lines and extent of the resection can be depicted on preprinted adhesive labels and attached to the surgical pathology request forms.</w:t>
      </w:r>
    </w:p>
    <w:p w14:paraId="70966576" w14:textId="77777777" w:rsidR="00EC6AA5" w:rsidRPr="00734B79" w:rsidRDefault="00EC6AA5" w:rsidP="00736048">
      <w:pPr>
        <w:pStyle w:val="NormalWeb"/>
        <w:spacing w:before="0" w:beforeAutospacing="0" w:after="0" w:afterAutospacing="0" w:line="276" w:lineRule="auto"/>
        <w:jc w:val="both"/>
        <w:divId w:val="1118715551"/>
        <w:rPr>
          <w:rFonts w:ascii="Arial" w:hAnsi="Arial" w:cs="Arial"/>
          <w:sz w:val="20"/>
          <w:szCs w:val="20"/>
          <w:lang w:val="en"/>
        </w:rPr>
      </w:pPr>
      <w:r w:rsidRPr="00734B79">
        <w:rPr>
          <w:rFonts w:ascii="Arial" w:hAnsi="Arial" w:cs="Arial"/>
          <w:sz w:val="20"/>
          <w:szCs w:val="20"/>
          <w:lang w:val="en"/>
        </w:rPr>
        <w:t> </w:t>
      </w:r>
    </w:p>
    <w:p w14:paraId="54BF6431" w14:textId="77777777" w:rsidR="00EC6AA5" w:rsidRPr="00734B79" w:rsidRDefault="00EC6AA5" w:rsidP="00736048">
      <w:pPr>
        <w:spacing w:after="0" w:line="276" w:lineRule="auto"/>
        <w:jc w:val="both"/>
        <w:divId w:val="1914897030"/>
        <w:rPr>
          <w:rFonts w:ascii="Arial" w:eastAsia="Times New Roman" w:hAnsi="Arial" w:cs="Arial"/>
          <w:sz w:val="20"/>
          <w:szCs w:val="20"/>
          <w:lang w:val="en"/>
        </w:rPr>
      </w:pPr>
      <w:r w:rsidRPr="00734B79">
        <w:rPr>
          <w:rFonts w:ascii="Arial" w:eastAsia="Times New Roman" w:hAnsi="Arial" w:cs="Arial"/>
          <w:sz w:val="20"/>
          <w:szCs w:val="20"/>
          <w:lang w:val="en"/>
        </w:rPr>
        <w:t>References</w:t>
      </w:r>
    </w:p>
    <w:p w14:paraId="4D737D3F" w14:textId="77777777" w:rsidR="00EC6AA5" w:rsidRPr="00734B79" w:rsidRDefault="00EC6AA5" w:rsidP="00736048">
      <w:pPr>
        <w:numPr>
          <w:ilvl w:val="0"/>
          <w:numId w:val="22"/>
        </w:numPr>
        <w:spacing w:after="0" w:line="276" w:lineRule="auto"/>
        <w:jc w:val="both"/>
        <w:divId w:val="1904438917"/>
        <w:rPr>
          <w:rFonts w:ascii="Arial" w:eastAsia="Times New Roman" w:hAnsi="Arial" w:cs="Arial"/>
          <w:sz w:val="20"/>
          <w:szCs w:val="20"/>
          <w:lang w:val="en"/>
        </w:rPr>
      </w:pPr>
      <w:bookmarkStart w:id="17" w:name="R69627"/>
      <w:r w:rsidRPr="00734B79">
        <w:rPr>
          <w:rFonts w:ascii="Arial" w:eastAsia="Times New Roman" w:hAnsi="Arial" w:cs="Arial"/>
          <w:sz w:val="20"/>
          <w:szCs w:val="20"/>
          <w:lang w:val="en"/>
        </w:rPr>
        <w:t xml:space="preserve">Weinstein GS, O'Malley BW, Jr., Snyder W, Sherman E, Quon H. Transoral robotic surgery: radical tonsillectomy. </w:t>
      </w:r>
      <w:r w:rsidRPr="00734B79">
        <w:rPr>
          <w:rStyle w:val="Emphasis"/>
          <w:rFonts w:ascii="Arial" w:eastAsia="Times New Roman" w:hAnsi="Arial" w:cs="Arial"/>
          <w:sz w:val="20"/>
          <w:szCs w:val="20"/>
          <w:lang w:val="en"/>
        </w:rPr>
        <w:t xml:space="preserve">Arch </w:t>
      </w:r>
      <w:proofErr w:type="spellStart"/>
      <w:r w:rsidRPr="00734B79">
        <w:rPr>
          <w:rStyle w:val="Emphasis"/>
          <w:rFonts w:ascii="Arial" w:eastAsia="Times New Roman" w:hAnsi="Arial" w:cs="Arial"/>
          <w:sz w:val="20"/>
          <w:szCs w:val="20"/>
          <w:lang w:val="en"/>
        </w:rPr>
        <w:t>Otolaryngol</w:t>
      </w:r>
      <w:proofErr w:type="spellEnd"/>
      <w:r w:rsidRPr="00734B79">
        <w:rPr>
          <w:rStyle w:val="Emphasis"/>
          <w:rFonts w:ascii="Arial" w:eastAsia="Times New Roman" w:hAnsi="Arial" w:cs="Arial"/>
          <w:sz w:val="20"/>
          <w:szCs w:val="20"/>
          <w:lang w:val="en"/>
        </w:rPr>
        <w:t xml:space="preserve"> Head Neck Surg.</w:t>
      </w:r>
      <w:r w:rsidRPr="00734B79">
        <w:rPr>
          <w:rFonts w:ascii="Arial" w:eastAsia="Times New Roman" w:hAnsi="Arial" w:cs="Arial"/>
          <w:sz w:val="20"/>
          <w:szCs w:val="20"/>
          <w:lang w:val="en"/>
        </w:rPr>
        <w:t xml:space="preserve"> 2007;133(12):1220-1226.</w:t>
      </w:r>
      <w:bookmarkEnd w:id="17"/>
    </w:p>
    <w:p w14:paraId="6298C4BC" w14:textId="77777777" w:rsidR="00EC6AA5" w:rsidRPr="00734B79" w:rsidRDefault="00EC6AA5" w:rsidP="00736048">
      <w:pPr>
        <w:numPr>
          <w:ilvl w:val="0"/>
          <w:numId w:val="22"/>
        </w:numPr>
        <w:spacing w:after="0" w:line="276" w:lineRule="auto"/>
        <w:jc w:val="both"/>
        <w:divId w:val="1904438917"/>
        <w:rPr>
          <w:rFonts w:ascii="Arial" w:eastAsia="Times New Roman" w:hAnsi="Arial" w:cs="Arial"/>
          <w:sz w:val="20"/>
          <w:szCs w:val="20"/>
          <w:lang w:val="en"/>
        </w:rPr>
      </w:pPr>
      <w:bookmarkStart w:id="18" w:name="R69628"/>
      <w:r w:rsidRPr="00734B79">
        <w:rPr>
          <w:rFonts w:ascii="Arial" w:eastAsia="Times New Roman" w:hAnsi="Arial" w:cs="Arial"/>
          <w:sz w:val="20"/>
          <w:szCs w:val="20"/>
          <w:lang w:val="en"/>
        </w:rPr>
        <w:t xml:space="preserve">Rubek N, </w:t>
      </w:r>
      <w:proofErr w:type="spellStart"/>
      <w:r w:rsidRPr="00734B79">
        <w:rPr>
          <w:rFonts w:ascii="Arial" w:eastAsia="Times New Roman" w:hAnsi="Arial" w:cs="Arial"/>
          <w:sz w:val="20"/>
          <w:szCs w:val="20"/>
          <w:lang w:val="en"/>
        </w:rPr>
        <w:t>Channir</w:t>
      </w:r>
      <w:proofErr w:type="spellEnd"/>
      <w:r w:rsidRPr="00734B79">
        <w:rPr>
          <w:rFonts w:ascii="Arial" w:eastAsia="Times New Roman" w:hAnsi="Arial" w:cs="Arial"/>
          <w:sz w:val="20"/>
          <w:szCs w:val="20"/>
          <w:lang w:val="en"/>
        </w:rPr>
        <w:t xml:space="preserve"> HI, </w:t>
      </w:r>
      <w:proofErr w:type="spellStart"/>
      <w:r w:rsidRPr="00734B79">
        <w:rPr>
          <w:rFonts w:ascii="Arial" w:eastAsia="Times New Roman" w:hAnsi="Arial" w:cs="Arial"/>
          <w:sz w:val="20"/>
          <w:szCs w:val="20"/>
          <w:lang w:val="en"/>
        </w:rPr>
        <w:t>Charabi</w:t>
      </w:r>
      <w:proofErr w:type="spellEnd"/>
      <w:r w:rsidRPr="00734B79">
        <w:rPr>
          <w:rFonts w:ascii="Arial" w:eastAsia="Times New Roman" w:hAnsi="Arial" w:cs="Arial"/>
          <w:sz w:val="20"/>
          <w:szCs w:val="20"/>
          <w:lang w:val="en"/>
        </w:rPr>
        <w:t xml:space="preserve"> BW, et al. Primary transoral robotic surgery with concurrent neck dissection for </w:t>
      </w:r>
      <w:proofErr w:type="gramStart"/>
      <w:r w:rsidRPr="00734B79">
        <w:rPr>
          <w:rFonts w:ascii="Arial" w:eastAsia="Times New Roman" w:hAnsi="Arial" w:cs="Arial"/>
          <w:sz w:val="20"/>
          <w:szCs w:val="20"/>
          <w:lang w:val="en"/>
        </w:rPr>
        <w:t>early stage</w:t>
      </w:r>
      <w:proofErr w:type="gramEnd"/>
      <w:r w:rsidRPr="00734B79">
        <w:rPr>
          <w:rFonts w:ascii="Arial" w:eastAsia="Times New Roman" w:hAnsi="Arial" w:cs="Arial"/>
          <w:sz w:val="20"/>
          <w:szCs w:val="20"/>
          <w:lang w:val="en"/>
        </w:rPr>
        <w:t xml:space="preserve"> oropharyngeal squamous cell carcinoma implemented at a Danish head and neck cancer center: a phase II trial on feasibility and </w:t>
      </w:r>
      <w:proofErr w:type="spellStart"/>
      <w:r w:rsidRPr="00734B79">
        <w:rPr>
          <w:rFonts w:ascii="Arial" w:eastAsia="Times New Roman" w:hAnsi="Arial" w:cs="Arial"/>
          <w:sz w:val="20"/>
          <w:szCs w:val="20"/>
          <w:lang w:val="en"/>
        </w:rPr>
        <w:t>tumour</w:t>
      </w:r>
      <w:proofErr w:type="spellEnd"/>
      <w:r w:rsidRPr="00734B79">
        <w:rPr>
          <w:rFonts w:ascii="Arial" w:eastAsia="Times New Roman" w:hAnsi="Arial" w:cs="Arial"/>
          <w:sz w:val="20"/>
          <w:szCs w:val="20"/>
          <w:lang w:val="en"/>
        </w:rPr>
        <w:t xml:space="preserve"> margin status. </w:t>
      </w:r>
      <w:proofErr w:type="spellStart"/>
      <w:r w:rsidRPr="00734B79">
        <w:rPr>
          <w:rStyle w:val="Emphasis"/>
          <w:rFonts w:ascii="Arial" w:eastAsia="Times New Roman" w:hAnsi="Arial" w:cs="Arial"/>
          <w:sz w:val="20"/>
          <w:szCs w:val="20"/>
          <w:lang w:val="en"/>
        </w:rPr>
        <w:t>Eur</w:t>
      </w:r>
      <w:proofErr w:type="spellEnd"/>
      <w:r w:rsidRPr="00734B79">
        <w:rPr>
          <w:rStyle w:val="Emphasis"/>
          <w:rFonts w:ascii="Arial" w:eastAsia="Times New Roman" w:hAnsi="Arial" w:cs="Arial"/>
          <w:sz w:val="20"/>
          <w:szCs w:val="20"/>
          <w:lang w:val="en"/>
        </w:rPr>
        <w:t xml:space="preserve"> Arch </w:t>
      </w:r>
      <w:proofErr w:type="spellStart"/>
      <w:r w:rsidRPr="00734B79">
        <w:rPr>
          <w:rStyle w:val="Emphasis"/>
          <w:rFonts w:ascii="Arial" w:eastAsia="Times New Roman" w:hAnsi="Arial" w:cs="Arial"/>
          <w:sz w:val="20"/>
          <w:szCs w:val="20"/>
          <w:lang w:val="en"/>
        </w:rPr>
        <w:t>Otorhinolaryngol</w:t>
      </w:r>
      <w:proofErr w:type="spellEnd"/>
      <w:r w:rsidRPr="00734B79">
        <w:rPr>
          <w:rStyle w:val="Emphasis"/>
          <w:rFonts w:ascii="Arial" w:eastAsia="Times New Roman" w:hAnsi="Arial" w:cs="Arial"/>
          <w:sz w:val="20"/>
          <w:szCs w:val="20"/>
          <w:lang w:val="en"/>
        </w:rPr>
        <w:t>.</w:t>
      </w:r>
      <w:r w:rsidRPr="00734B79">
        <w:rPr>
          <w:rFonts w:ascii="Arial" w:eastAsia="Times New Roman" w:hAnsi="Arial" w:cs="Arial"/>
          <w:sz w:val="20"/>
          <w:szCs w:val="20"/>
          <w:lang w:val="en"/>
        </w:rPr>
        <w:t xml:space="preserve"> 2017;274(5):2229-2237.</w:t>
      </w:r>
      <w:bookmarkEnd w:id="18"/>
    </w:p>
    <w:p w14:paraId="19C03AE3" w14:textId="77777777" w:rsidR="00EC6AA5" w:rsidRPr="00734B79" w:rsidRDefault="00EC6AA5" w:rsidP="00736048">
      <w:pPr>
        <w:numPr>
          <w:ilvl w:val="0"/>
          <w:numId w:val="22"/>
        </w:numPr>
        <w:spacing w:after="0" w:line="276" w:lineRule="auto"/>
        <w:jc w:val="both"/>
        <w:divId w:val="1904438917"/>
        <w:rPr>
          <w:rFonts w:ascii="Arial" w:eastAsia="Times New Roman" w:hAnsi="Arial" w:cs="Arial"/>
          <w:sz w:val="20"/>
          <w:szCs w:val="20"/>
          <w:lang w:val="en"/>
        </w:rPr>
      </w:pPr>
      <w:bookmarkStart w:id="19" w:name="R69629"/>
      <w:r w:rsidRPr="00734B79">
        <w:rPr>
          <w:rFonts w:ascii="Arial" w:eastAsia="Times New Roman" w:hAnsi="Arial" w:cs="Arial"/>
          <w:sz w:val="20"/>
          <w:szCs w:val="20"/>
          <w:lang w:val="en"/>
        </w:rPr>
        <w:t xml:space="preserve">Weiss BG, Ihler F, Wolff HA, et al. Transoral laser microsurgery for treatment for hypopharyngeal cancer in 211 patients. </w:t>
      </w:r>
      <w:r w:rsidRPr="00734B79">
        <w:rPr>
          <w:rStyle w:val="Emphasis"/>
          <w:rFonts w:ascii="Arial" w:eastAsia="Times New Roman" w:hAnsi="Arial" w:cs="Arial"/>
          <w:sz w:val="20"/>
          <w:szCs w:val="20"/>
          <w:lang w:val="en"/>
        </w:rPr>
        <w:t>Head Neck.</w:t>
      </w:r>
      <w:r w:rsidRPr="00734B79">
        <w:rPr>
          <w:rFonts w:ascii="Arial" w:eastAsia="Times New Roman" w:hAnsi="Arial" w:cs="Arial"/>
          <w:sz w:val="20"/>
          <w:szCs w:val="20"/>
          <w:lang w:val="en"/>
        </w:rPr>
        <w:t xml:space="preserve"> 2017;39(8):1631-1638.</w:t>
      </w:r>
      <w:bookmarkEnd w:id="19"/>
    </w:p>
    <w:p w14:paraId="0C08440C" w14:textId="13D2AD84" w:rsidR="00062D6C" w:rsidRPr="00734B79" w:rsidRDefault="00062D6C" w:rsidP="00736048">
      <w:pPr>
        <w:spacing w:after="0" w:line="276" w:lineRule="auto"/>
        <w:jc w:val="both"/>
        <w:rPr>
          <w:rFonts w:ascii="Arial" w:eastAsia="Times New Roman" w:hAnsi="Arial" w:cs="Arial"/>
          <w:b/>
          <w:bCs/>
          <w:sz w:val="20"/>
          <w:szCs w:val="20"/>
          <w:lang w:val="en"/>
        </w:rPr>
      </w:pPr>
      <w:bookmarkStart w:id="20" w:name="N14662"/>
    </w:p>
    <w:p w14:paraId="7E9FE117" w14:textId="65AF2AC2" w:rsidR="00EC6AA5" w:rsidRPr="00734B79" w:rsidRDefault="00EC6AA5" w:rsidP="00736048">
      <w:pPr>
        <w:spacing w:after="0" w:line="276" w:lineRule="auto"/>
        <w:jc w:val="both"/>
        <w:rPr>
          <w:rFonts w:ascii="Arial" w:eastAsia="Times New Roman" w:hAnsi="Arial" w:cs="Arial"/>
          <w:b/>
          <w:bCs/>
          <w:sz w:val="20"/>
          <w:szCs w:val="20"/>
          <w:lang w:val="en"/>
        </w:rPr>
      </w:pPr>
      <w:r w:rsidRPr="00734B79">
        <w:rPr>
          <w:rFonts w:ascii="Arial" w:eastAsia="Times New Roman" w:hAnsi="Arial" w:cs="Arial"/>
          <w:b/>
          <w:bCs/>
          <w:sz w:val="20"/>
          <w:szCs w:val="20"/>
          <w:lang w:val="en"/>
        </w:rPr>
        <w:t>F. Regional Lymph Nodes</w:t>
      </w:r>
      <w:bookmarkEnd w:id="20"/>
    </w:p>
    <w:p w14:paraId="3BD99001" w14:textId="77777777" w:rsidR="00EC6AA5" w:rsidRPr="00734B79" w:rsidRDefault="00EC6AA5" w:rsidP="00736048">
      <w:pPr>
        <w:pStyle w:val="NormalWeb"/>
        <w:spacing w:before="0" w:beforeAutospacing="0" w:after="0" w:afterAutospacing="0" w:line="276" w:lineRule="auto"/>
        <w:jc w:val="both"/>
        <w:rPr>
          <w:rFonts w:ascii="Arial" w:hAnsi="Arial" w:cs="Arial"/>
          <w:b/>
          <w:bCs/>
          <w:sz w:val="20"/>
          <w:szCs w:val="20"/>
          <w:lang w:val="en"/>
        </w:rPr>
      </w:pPr>
    </w:p>
    <w:p w14:paraId="568B2C43" w14:textId="75182F40"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Direct Extension of Tumor to Lymph Node</w:t>
      </w:r>
    </w:p>
    <w:p w14:paraId="342DD86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lastRenderedPageBreak/>
        <w:t>While data are essentially nonexistent for defining N status for lymph nodes involved by tumor via direct extension for head and neck cancers, the general convention based on other organ sites is to consider these positive for N categorization and counting purposes. It is recommended, however, to denote in the report the number of lymph nodes involved in this manner, as it may influence more nuanced management decisions.</w:t>
      </w:r>
    </w:p>
    <w:p w14:paraId="5DD323D5"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0812825E"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Measurement of Tumor Metastasis</w:t>
      </w:r>
    </w:p>
    <w:p w14:paraId="491FF769"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The cross-sectional diameter of the largest lymph node metastasis (not the lymph node itself) is measured in the gross specimen at the time of macroscopic examination or, if necessary, on the histologic slide at the time of microscopic examination.</w:t>
      </w:r>
      <w:hyperlink w:anchor="R69630" w:tgtFrame="_top" w:tooltip="Cooper JS, Pajak TF, Forastiere AA, et al. Postoperative concurrent radiotherapy and chemotherapy for high-risk squamous-cell carcinoma of the head and neck. &amp;lt;em&amp;gt;N Engl J Med.&amp;lt;/em&amp;gt; 2004;350(19):1937-1944." w:history="1">
        <w:r w:rsidRPr="00734B79">
          <w:rPr>
            <w:rStyle w:val="Hyperlink"/>
            <w:rFonts w:ascii="Arial" w:hAnsi="Arial" w:cs="Arial"/>
            <w:sz w:val="20"/>
            <w:szCs w:val="20"/>
            <w:vertAlign w:val="superscript"/>
            <w:lang w:val="en"/>
          </w:rPr>
          <w:t>1,</w:t>
        </w:r>
      </w:hyperlink>
      <w:hyperlink w:anchor="R69631" w:tgtFrame="_top" w:tooltip="Bernier J, Domenge C, Ozsahin M, et al. Postoperative irradiation with or without concomitant chemotherapy for locally advanced head and neck cancer. &amp;lt;em&amp;gt;N Engl J Med.&amp;lt;/em&amp;gt; 2004;350(19):1945-1952." w:history="1">
        <w:r w:rsidRPr="00734B79">
          <w:rPr>
            <w:rStyle w:val="Hyperlink"/>
            <w:rFonts w:ascii="Arial" w:hAnsi="Arial" w:cs="Arial"/>
            <w:sz w:val="20"/>
            <w:szCs w:val="20"/>
            <w:vertAlign w:val="superscript"/>
            <w:lang w:val="en"/>
          </w:rPr>
          <w:t>2</w:t>
        </w:r>
      </w:hyperlink>
    </w:p>
    <w:p w14:paraId="6A6357E0"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002F195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Regional Lymph Nodes (pN0): Isolated Tumor Cells</w:t>
      </w:r>
    </w:p>
    <w:p w14:paraId="29EB3CA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Isolated tumor cells (ITCs) are single cells or small clusters of cells not more than 0.2 mm in greatest dimension. The generic recommendation is that lymph nodes with ITCs found by either histologic examination, immunohistochemistry, or non-morphologic techniques (e.g., flow cytometry, DNA analysis, PCR amplification of a specific tumor marker) should be classified as N0 or M0, respectively.</w:t>
      </w:r>
      <w:hyperlink w:anchor="R69632" w:tgtFrame="_top" w:tooltip="Gress DM, Edge SB, Greene FL et al. General Information on Cancer Staging and End-Results Reporting. In: Amin MB, ed.&amp;lt;em&amp;gt; AJCC Cancer Staging Manual. &amp;lt;/em&amp;gt;8th ed. New York, NY: Springer; 2017." w:history="1">
        <w:r w:rsidRPr="00734B79">
          <w:rPr>
            <w:rStyle w:val="Hyperlink"/>
            <w:rFonts w:ascii="Arial" w:hAnsi="Arial" w:cs="Arial"/>
            <w:sz w:val="20"/>
            <w:szCs w:val="20"/>
            <w:vertAlign w:val="superscript"/>
            <w:lang w:val="en"/>
          </w:rPr>
          <w:t>3</w:t>
        </w:r>
      </w:hyperlink>
      <w:r w:rsidRPr="00734B79">
        <w:rPr>
          <w:rFonts w:ascii="Arial" w:hAnsi="Arial" w:cs="Arial"/>
          <w:sz w:val="20"/>
          <w:szCs w:val="20"/>
          <w:vertAlign w:val="superscript"/>
          <w:lang w:val="en"/>
        </w:rPr>
        <w:t> </w:t>
      </w:r>
      <w:r w:rsidRPr="00734B79">
        <w:rPr>
          <w:rFonts w:ascii="Arial" w:hAnsi="Arial" w:cs="Arial"/>
          <w:sz w:val="20"/>
          <w:szCs w:val="20"/>
          <w:lang w:val="en"/>
        </w:rPr>
        <w:t>Evidence for the validity of this practice in head and neck squamous cell carcinoma and other histologic subtypes is however lacking even on systematic review.</w:t>
      </w:r>
      <w:hyperlink w:anchor="R69633" w:tgtFrame="_top" w:tooltip="Singh A, Roy S, Tuljapurkar V, et al.Critical Review of the Current Evidence on Sentinel Node Biopsy in Oral Cancer. &amp;lt;em&amp;gt;Curr Oncol Rep.&amp;lt;/em&amp;gt; 2022 Jun;24(6):783-791" w:history="1">
        <w:r w:rsidRPr="00734B79">
          <w:rPr>
            <w:rStyle w:val="Hyperlink"/>
            <w:rFonts w:ascii="Arial" w:hAnsi="Arial" w:cs="Arial"/>
            <w:sz w:val="20"/>
            <w:szCs w:val="20"/>
            <w:vertAlign w:val="superscript"/>
            <w:lang w:val="en"/>
          </w:rPr>
          <w:t>4,</w:t>
        </w:r>
      </w:hyperlink>
      <w:hyperlink w:anchor="R69634" w:tgtFrame="_top" w:tooltip="Liokatis P, Liokati I, et al. Prognostic role of lymph node micrometastasis in oral and oropharyngeal cancer: A systematic review. &amp;lt;em&amp;gt;Oral Oncol.&amp;lt;/em&amp;gt; 2024 Jul;154:106808." w:history="1">
        <w:r w:rsidRPr="00734B79">
          <w:rPr>
            <w:rStyle w:val="Hyperlink"/>
            <w:rFonts w:ascii="Arial" w:hAnsi="Arial" w:cs="Arial"/>
            <w:sz w:val="20"/>
            <w:szCs w:val="20"/>
            <w:vertAlign w:val="superscript"/>
            <w:lang w:val="en"/>
          </w:rPr>
          <w:t>5</w:t>
        </w:r>
      </w:hyperlink>
      <w:r w:rsidRPr="00734B79">
        <w:rPr>
          <w:rFonts w:ascii="Arial" w:hAnsi="Arial" w:cs="Arial"/>
          <w:sz w:val="20"/>
          <w:szCs w:val="20"/>
          <w:vertAlign w:val="superscript"/>
          <w:lang w:val="en"/>
        </w:rPr>
        <w:t> </w:t>
      </w:r>
      <w:r w:rsidRPr="00734B79">
        <w:rPr>
          <w:rFonts w:ascii="Arial" w:hAnsi="Arial" w:cs="Arial"/>
          <w:sz w:val="20"/>
          <w:szCs w:val="20"/>
          <w:lang w:val="en"/>
        </w:rPr>
        <w:t>In fact, rare studies relevant to head and neck sites indicate that isolated tumor cells may actually be a poor prognosticator in terms of local control.</w:t>
      </w:r>
      <w:hyperlink w:anchor="R69635" w:tgtFrame="_top" w:tooltip="Broglie MA, Haerle SK, Huber GF, Haile SR, Stoeckli SJ. Occult metastases detected by sentinel node biopsy in patients with early oral and oropharyngeal squamous cell carcinomas: Impact on survival. &amp;lt;em&amp;gt;Head Neck.&amp;lt;/em&amp;gt; 2013;35(5):660-666." w:history="1">
        <w:r w:rsidRPr="00734B79">
          <w:rPr>
            <w:rStyle w:val="Hyperlink"/>
            <w:rFonts w:ascii="Arial" w:hAnsi="Arial" w:cs="Arial"/>
            <w:sz w:val="20"/>
            <w:szCs w:val="20"/>
            <w:vertAlign w:val="superscript"/>
            <w:lang w:val="en"/>
          </w:rPr>
          <w:t>6</w:t>
        </w:r>
      </w:hyperlink>
    </w:p>
    <w:p w14:paraId="4083832E"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104C44C5"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Lymph Node Number</w:t>
      </w:r>
    </w:p>
    <w:p w14:paraId="58F6F0D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xml:space="preserve">For assessment of </w:t>
      </w:r>
      <w:proofErr w:type="spellStart"/>
      <w:r w:rsidRPr="00734B79">
        <w:rPr>
          <w:rFonts w:ascii="Arial" w:hAnsi="Arial" w:cs="Arial"/>
          <w:sz w:val="20"/>
          <w:szCs w:val="20"/>
          <w:lang w:val="en"/>
        </w:rPr>
        <w:t>pN</w:t>
      </w:r>
      <w:proofErr w:type="spellEnd"/>
      <w:r w:rsidRPr="00734B79">
        <w:rPr>
          <w:rFonts w:ascii="Arial" w:hAnsi="Arial" w:cs="Arial"/>
          <w:sz w:val="20"/>
          <w:szCs w:val="20"/>
          <w:lang w:val="en"/>
        </w:rPr>
        <w:t>, a selective neck dissection will ordinarily include 10 or more lymph nodes, and a comprehensive neck dissection (radical or modified radical neck dissection) will ordinarily include 15 or more lymph nodes. Examination of fewer tumor-free nodes still mandates a pN0 designation.</w:t>
      </w:r>
    </w:p>
    <w:p w14:paraId="14832A1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06F1E1F0"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Classification of Neck Dissection</w:t>
      </w:r>
    </w:p>
    <w:p w14:paraId="08756F29" w14:textId="77777777" w:rsidR="00EC6AA5" w:rsidRPr="00734B79" w:rsidRDefault="00EC6AA5" w:rsidP="00736048">
      <w:pPr>
        <w:pStyle w:val="NormalWeb"/>
        <w:numPr>
          <w:ilvl w:val="0"/>
          <w:numId w:val="23"/>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Radical neck dissection</w:t>
      </w:r>
    </w:p>
    <w:p w14:paraId="1C362980" w14:textId="77777777" w:rsidR="00EC6AA5" w:rsidRPr="00734B79" w:rsidRDefault="00EC6AA5" w:rsidP="00736048">
      <w:pPr>
        <w:pStyle w:val="NormalWeb"/>
        <w:numPr>
          <w:ilvl w:val="0"/>
          <w:numId w:val="23"/>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Modified radical neck dissection, internal jugular vein and/or sternocleidomastoid muscle spared</w:t>
      </w:r>
    </w:p>
    <w:p w14:paraId="64E2D06A" w14:textId="77777777" w:rsidR="00EC6AA5" w:rsidRPr="00734B79" w:rsidRDefault="00EC6AA5" w:rsidP="00736048">
      <w:pPr>
        <w:pStyle w:val="NormalWeb"/>
        <w:numPr>
          <w:ilvl w:val="0"/>
          <w:numId w:val="23"/>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Selective neck dissection (SND), as specified by the surgeon (Figure 2), defined by dissection of less than the 5 traditional levels of a radical and modified radical neck dissection. The following dissections are now under this category:</w:t>
      </w:r>
      <w:hyperlink w:anchor="R69636" w:tgtFrame="_top" w:tooltip="Ferlito A, Robbins KT, Shah JP, et al. Proposal for a rational classification of neck dissections. &amp;lt;em&amp;gt;Head Neck.&amp;lt;/em&amp;gt; 2011;33(3):445-450." w:history="1">
        <w:r w:rsidRPr="00734B79">
          <w:rPr>
            <w:rStyle w:val="Hyperlink"/>
            <w:rFonts w:ascii="Arial" w:hAnsi="Arial" w:cs="Arial"/>
            <w:sz w:val="20"/>
            <w:szCs w:val="20"/>
            <w:vertAlign w:val="superscript"/>
            <w:lang w:val="en"/>
          </w:rPr>
          <w:t>7,</w:t>
        </w:r>
      </w:hyperlink>
      <w:hyperlink w:anchor="R69637" w:tgtFrame="_top" w:tooltip="Robbins KT, Shaha AR, Medina JE, et al. Consensus statement on the classification and terminology of neck dissection. &amp;lt;em&amp;gt;Arch Otolaryngol Head Neck Surg.&amp;lt;/em&amp;gt; 2008;134(5):536-538." w:history="1">
        <w:r w:rsidRPr="00734B79">
          <w:rPr>
            <w:rStyle w:val="Hyperlink"/>
            <w:rFonts w:ascii="Arial" w:hAnsi="Arial" w:cs="Arial"/>
            <w:sz w:val="20"/>
            <w:szCs w:val="20"/>
            <w:vertAlign w:val="superscript"/>
            <w:lang w:val="en"/>
          </w:rPr>
          <w:t>8,</w:t>
        </w:r>
      </w:hyperlink>
      <w:hyperlink w:anchor="R69638" w:tgtFrame="_top" w:tooltip="Seethala RR. Current state of neck dissection in the United States. &amp;lt;em&amp;gt;Head Neck Pathol. &amp;lt;/em&amp;gt;2009;3(3):238-245." w:history="1">
        <w:r w:rsidRPr="00734B79">
          <w:rPr>
            <w:rStyle w:val="Hyperlink"/>
            <w:rFonts w:ascii="Arial" w:hAnsi="Arial" w:cs="Arial"/>
            <w:sz w:val="20"/>
            <w:szCs w:val="20"/>
            <w:vertAlign w:val="superscript"/>
            <w:lang w:val="en"/>
          </w:rPr>
          <w:t>9</w:t>
        </w:r>
      </w:hyperlink>
    </w:p>
    <w:p w14:paraId="6C626632" w14:textId="77777777" w:rsidR="00EC6AA5" w:rsidRPr="00734B79" w:rsidRDefault="00EC6AA5" w:rsidP="00736048">
      <w:pPr>
        <w:pStyle w:val="NormalWeb"/>
        <w:numPr>
          <w:ilvl w:val="1"/>
          <w:numId w:val="23"/>
        </w:numPr>
        <w:spacing w:before="0" w:beforeAutospacing="0" w:after="0" w:afterAutospacing="0" w:line="276" w:lineRule="auto"/>
        <w:jc w:val="both"/>
        <w:rPr>
          <w:rFonts w:ascii="Arial" w:hAnsi="Arial" w:cs="Arial"/>
          <w:sz w:val="20"/>
          <w:szCs w:val="20"/>
          <w:lang w:val="en"/>
        </w:rPr>
      </w:pPr>
      <w:proofErr w:type="spellStart"/>
      <w:r w:rsidRPr="00734B79">
        <w:rPr>
          <w:rFonts w:ascii="Arial" w:hAnsi="Arial" w:cs="Arial"/>
          <w:sz w:val="20"/>
          <w:szCs w:val="20"/>
          <w:lang w:val="en"/>
        </w:rPr>
        <w:t>Supraomohyoid</w:t>
      </w:r>
      <w:proofErr w:type="spellEnd"/>
      <w:r w:rsidRPr="00734B79">
        <w:rPr>
          <w:rFonts w:ascii="Arial" w:hAnsi="Arial" w:cs="Arial"/>
          <w:sz w:val="20"/>
          <w:szCs w:val="20"/>
          <w:lang w:val="en"/>
        </w:rPr>
        <w:t xml:space="preserve"> neck dissection</w:t>
      </w:r>
    </w:p>
    <w:p w14:paraId="15F77764" w14:textId="77777777" w:rsidR="00EC6AA5" w:rsidRPr="00734B79" w:rsidRDefault="00EC6AA5" w:rsidP="00736048">
      <w:pPr>
        <w:pStyle w:val="NormalWeb"/>
        <w:numPr>
          <w:ilvl w:val="1"/>
          <w:numId w:val="23"/>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Posterolateral neck dissection</w:t>
      </w:r>
    </w:p>
    <w:p w14:paraId="51ABE81B" w14:textId="77777777" w:rsidR="00EC6AA5" w:rsidRPr="00734B79" w:rsidRDefault="00EC6AA5" w:rsidP="00736048">
      <w:pPr>
        <w:pStyle w:val="NormalWeb"/>
        <w:numPr>
          <w:ilvl w:val="1"/>
          <w:numId w:val="23"/>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Lateral neck dissection</w:t>
      </w:r>
    </w:p>
    <w:p w14:paraId="4AF4372A" w14:textId="77777777" w:rsidR="00EC6AA5" w:rsidRPr="00734B79" w:rsidRDefault="00EC6AA5" w:rsidP="00736048">
      <w:pPr>
        <w:pStyle w:val="NormalWeb"/>
        <w:numPr>
          <w:ilvl w:val="1"/>
          <w:numId w:val="23"/>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Central compartment neck dissection</w:t>
      </w:r>
    </w:p>
    <w:p w14:paraId="15F51A8E" w14:textId="77777777" w:rsidR="00EC6AA5" w:rsidRPr="00734B79" w:rsidRDefault="00EC6AA5" w:rsidP="00736048">
      <w:pPr>
        <w:pStyle w:val="NormalWeb"/>
        <w:numPr>
          <w:ilvl w:val="0"/>
          <w:numId w:val="23"/>
        </w:numPr>
        <w:spacing w:before="0" w:beforeAutospacing="0" w:after="0" w:afterAutospacing="0" w:line="276" w:lineRule="auto"/>
        <w:jc w:val="both"/>
        <w:rPr>
          <w:rFonts w:ascii="Arial" w:hAnsi="Arial" w:cs="Arial"/>
          <w:sz w:val="20"/>
          <w:szCs w:val="20"/>
          <w:lang w:val="en"/>
        </w:rPr>
      </w:pPr>
      <w:proofErr w:type="spellStart"/>
      <w:r w:rsidRPr="00734B79">
        <w:rPr>
          <w:rFonts w:ascii="Arial" w:hAnsi="Arial" w:cs="Arial"/>
          <w:sz w:val="20"/>
          <w:szCs w:val="20"/>
          <w:lang w:val="en"/>
        </w:rPr>
        <w:t>Superselective</w:t>
      </w:r>
      <w:proofErr w:type="spellEnd"/>
      <w:r w:rsidRPr="00734B79">
        <w:rPr>
          <w:rFonts w:ascii="Arial" w:hAnsi="Arial" w:cs="Arial"/>
          <w:sz w:val="20"/>
          <w:szCs w:val="20"/>
          <w:lang w:val="en"/>
        </w:rPr>
        <w:t xml:space="preserve"> neck dissection (SSND), a relatively new term defined by dissection of the fibrofatty elements of 2 or less levels</w:t>
      </w:r>
      <w:hyperlink w:anchor="R69639" w:tgtFrame="_top" w:tooltip="Suarez C, Rodrigo JP, Robbins KT, et al. Superselective neck dissection: rationale, indications, and results. &amp;lt;em&amp;gt;Eur Arch Otorhinolaryngol.&amp;lt;/em&amp;gt; 2013; 270(11):2815-2821." w:history="1">
        <w:r w:rsidRPr="00734B79">
          <w:rPr>
            <w:rStyle w:val="Hyperlink"/>
            <w:rFonts w:ascii="Arial" w:hAnsi="Arial" w:cs="Arial"/>
            <w:sz w:val="20"/>
            <w:szCs w:val="20"/>
            <w:vertAlign w:val="superscript"/>
            <w:lang w:val="en"/>
          </w:rPr>
          <w:t>10</w:t>
        </w:r>
      </w:hyperlink>
    </w:p>
    <w:p w14:paraId="77087A52" w14:textId="77777777" w:rsidR="00EC6AA5" w:rsidRPr="00734B79" w:rsidRDefault="00EC6AA5" w:rsidP="00736048">
      <w:pPr>
        <w:pStyle w:val="NormalWeb"/>
        <w:numPr>
          <w:ilvl w:val="0"/>
          <w:numId w:val="23"/>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Extended radical neck dissection, as specified by the surgeon</w:t>
      </w:r>
    </w:p>
    <w:p w14:paraId="1B499999"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7196352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xml:space="preserve">For purposes of </w:t>
      </w:r>
      <w:proofErr w:type="gramStart"/>
      <w:r w:rsidRPr="00734B79">
        <w:rPr>
          <w:rFonts w:ascii="Arial" w:hAnsi="Arial" w:cs="Arial"/>
          <w:sz w:val="20"/>
          <w:szCs w:val="20"/>
          <w:lang w:val="en"/>
        </w:rPr>
        <w:t>pathologic</w:t>
      </w:r>
      <w:proofErr w:type="gramEnd"/>
      <w:r w:rsidRPr="00734B79">
        <w:rPr>
          <w:rFonts w:ascii="Arial" w:hAnsi="Arial" w:cs="Arial"/>
          <w:sz w:val="20"/>
          <w:szCs w:val="20"/>
          <w:lang w:val="en"/>
        </w:rPr>
        <w:t xml:space="preserve"> evaluation, lymph nodes are organized by levels as shown in Figure 2.</w:t>
      </w:r>
    </w:p>
    <w:p w14:paraId="2A8230A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5F921B1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lastRenderedPageBreak/>
        <w:t> </w:t>
      </w:r>
      <w:r w:rsidRPr="00734B79">
        <w:rPr>
          <w:rFonts w:ascii="Arial" w:hAnsi="Arial" w:cs="Arial"/>
          <w:noProof/>
          <w:sz w:val="20"/>
          <w:szCs w:val="20"/>
          <w:lang w:val="en"/>
        </w:rPr>
        <w:drawing>
          <wp:inline distT="0" distB="0" distL="0" distR="0" wp14:anchorId="40D309EC" wp14:editId="7B30730E">
            <wp:extent cx="2190750" cy="26409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2640965"/>
                    </a:xfrm>
                    <a:prstGeom prst="rect">
                      <a:avLst/>
                    </a:prstGeom>
                    <a:noFill/>
                    <a:ln>
                      <a:noFill/>
                    </a:ln>
                  </pic:spPr>
                </pic:pic>
              </a:graphicData>
            </a:graphic>
          </wp:inline>
        </w:drawing>
      </w:r>
    </w:p>
    <w:p w14:paraId="0326FF35"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0A19354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Figure 2.</w:t>
      </w:r>
      <w:r w:rsidRPr="00734B79">
        <w:rPr>
          <w:rFonts w:ascii="Arial" w:hAnsi="Arial" w:cs="Arial"/>
          <w:sz w:val="20"/>
          <w:szCs w:val="20"/>
          <w:lang w:val="en"/>
        </w:rPr>
        <w:t xml:space="preserve"> The 6 sublevels of the neck for describing the location of lymph nodes within levels I, II, and V. Level IA, submental group; level IB, submandibular group; level IIA, upper jugular nodes along the carotid sheath, including the </w:t>
      </w:r>
      <w:proofErr w:type="spellStart"/>
      <w:r w:rsidRPr="00734B79">
        <w:rPr>
          <w:rFonts w:ascii="Arial" w:hAnsi="Arial" w:cs="Arial"/>
          <w:sz w:val="20"/>
          <w:szCs w:val="20"/>
          <w:lang w:val="en"/>
        </w:rPr>
        <w:t>subdigastric</w:t>
      </w:r>
      <w:proofErr w:type="spellEnd"/>
      <w:r w:rsidRPr="00734B79">
        <w:rPr>
          <w:rFonts w:ascii="Arial" w:hAnsi="Arial" w:cs="Arial"/>
          <w:sz w:val="20"/>
          <w:szCs w:val="20"/>
          <w:lang w:val="en"/>
        </w:rPr>
        <w:t xml:space="preserve"> group; level IIB, upper jugular nodes in the submuscular recess; level VA, spinal accessory nodes; and level VB, the supraclavicular and transverse cervical nodes. From: Flint PW, et al, eds. </w:t>
      </w:r>
      <w:r w:rsidRPr="00734B79">
        <w:rPr>
          <w:rFonts w:ascii="Arial" w:hAnsi="Arial" w:cs="Arial"/>
          <w:i/>
          <w:iCs/>
          <w:sz w:val="20"/>
          <w:szCs w:val="20"/>
          <w:lang w:val="en"/>
        </w:rPr>
        <w:t>Cummings Otolaryngology: Head and Neck Surgery.</w:t>
      </w:r>
      <w:r w:rsidRPr="00734B79">
        <w:rPr>
          <w:rFonts w:ascii="Arial" w:hAnsi="Arial" w:cs="Arial"/>
          <w:sz w:val="20"/>
          <w:szCs w:val="20"/>
          <w:lang w:val="en"/>
        </w:rPr>
        <w:t xml:space="preserve"> 5</w:t>
      </w:r>
      <w:r w:rsidRPr="00734B79">
        <w:rPr>
          <w:rFonts w:ascii="Arial" w:hAnsi="Arial" w:cs="Arial"/>
          <w:sz w:val="20"/>
          <w:szCs w:val="20"/>
          <w:vertAlign w:val="superscript"/>
          <w:lang w:val="en"/>
        </w:rPr>
        <w:t>th</w:t>
      </w:r>
      <w:r w:rsidRPr="00734B79">
        <w:rPr>
          <w:rFonts w:ascii="Arial" w:hAnsi="Arial" w:cs="Arial"/>
          <w:sz w:val="20"/>
          <w:szCs w:val="20"/>
          <w:lang w:val="en"/>
        </w:rPr>
        <w:t xml:space="preserve"> ed. Philadelphia, PA; Saunders: 2010. Reproduced with permission © Elsevier.</w:t>
      </w:r>
    </w:p>
    <w:p w14:paraId="041E826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217E4397"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proofErr w:type="gramStart"/>
      <w:r w:rsidRPr="00734B79">
        <w:rPr>
          <w:rFonts w:ascii="Arial" w:hAnsi="Arial" w:cs="Arial"/>
          <w:sz w:val="20"/>
          <w:szCs w:val="20"/>
          <w:lang w:val="en"/>
        </w:rPr>
        <w:t>In order for</w:t>
      </w:r>
      <w:proofErr w:type="gramEnd"/>
      <w:r w:rsidRPr="00734B79">
        <w:rPr>
          <w:rFonts w:ascii="Arial" w:hAnsi="Arial" w:cs="Arial"/>
          <w:sz w:val="20"/>
          <w:szCs w:val="20"/>
          <w:lang w:val="en"/>
        </w:rPr>
        <w:t xml:space="preserve">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on the details of the local anatomy in the specimens they submit for examination or, in other manners, orient those specimens for pathologists.</w:t>
      </w:r>
    </w:p>
    <w:p w14:paraId="03F3C4B0"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39CD55C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1561665A"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54A04C1B"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I. Submental Group (Sublevel IA)</w:t>
      </w:r>
    </w:p>
    <w:p w14:paraId="2494979B"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Lymph nodes within the triangular boundary of the anterior belly of the digastric muscles and the hyoid bone.</w:t>
      </w:r>
    </w:p>
    <w:p w14:paraId="7388C915"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6197182C"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I. Submandibular Group (Sublevel IB)</w:t>
      </w:r>
    </w:p>
    <w:p w14:paraId="7C873F66"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6B98301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48794B34"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II. Upper Jugular Group (Sublevels IIA and IIB)</w:t>
      </w:r>
    </w:p>
    <w:p w14:paraId="7046DEEE"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lastRenderedPageBreak/>
        <w:t>Lymph nodes located around the upper third of the internal jugular vein and adjacent spinal accessory nerve extending from the level of the carotid bifurcation (surgical landmark) or hyoid bone (clinical landmark) to the skull base. The posterior boundary is the posterior border of the sternocleidomastoid muscle, and the anterior boundary is the lateral border of the stylohyoid muscle.</w:t>
      </w:r>
    </w:p>
    <w:p w14:paraId="69E356E1"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5188F0D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III. Middle Jugular Group</w:t>
      </w:r>
    </w:p>
    <w:p w14:paraId="0D8C7905"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p>
    <w:p w14:paraId="610B738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0F5C0386"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IV. Lower Jugular Group</w:t>
      </w:r>
    </w:p>
    <w:p w14:paraId="57FFDA5C"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p>
    <w:p w14:paraId="0D68DB7C"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0AB8D24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V. Posterior Triangle Group (Sublevels VA and VB)</w:t>
      </w:r>
    </w:p>
    <w:p w14:paraId="6F67CA67"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boundary of the posterior triangle is the posterior border of the sternocleidomastoid muscle, and the inferior boundary of the posterior triangle is the clavicle.</w:t>
      </w:r>
    </w:p>
    <w:p w14:paraId="7BCCBEBC"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78BE331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VI. Anterior (Central) Compartment</w:t>
      </w:r>
    </w:p>
    <w:p w14:paraId="33BB2937"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xml:space="preserve">Lymph nodes in this compartment include the pre- and paratracheal nodes, </w:t>
      </w:r>
      <w:proofErr w:type="spellStart"/>
      <w:r w:rsidRPr="00734B79">
        <w:rPr>
          <w:rFonts w:ascii="Arial" w:hAnsi="Arial" w:cs="Arial"/>
          <w:sz w:val="20"/>
          <w:szCs w:val="20"/>
          <w:lang w:val="en"/>
        </w:rPr>
        <w:t>precricoid</w:t>
      </w:r>
      <w:proofErr w:type="spellEnd"/>
      <w:r w:rsidRPr="00734B79">
        <w:rPr>
          <w:rFonts w:ascii="Arial" w:hAnsi="Arial" w:cs="Arial"/>
          <w:sz w:val="20"/>
          <w:szCs w:val="20"/>
          <w:lang w:val="en"/>
        </w:rPr>
        <w:t xml:space="preserve"> (Delphian) node, and </w:t>
      </w:r>
      <w:proofErr w:type="gramStart"/>
      <w:r w:rsidRPr="00734B79">
        <w:rPr>
          <w:rFonts w:ascii="Arial" w:hAnsi="Arial" w:cs="Arial"/>
          <w:sz w:val="20"/>
          <w:szCs w:val="20"/>
          <w:lang w:val="en"/>
        </w:rPr>
        <w:t>the perithyroidal</w:t>
      </w:r>
      <w:proofErr w:type="gramEnd"/>
      <w:r w:rsidRPr="00734B79">
        <w:rPr>
          <w:rFonts w:ascii="Arial" w:hAnsi="Arial" w:cs="Arial"/>
          <w:sz w:val="20"/>
          <w:szCs w:val="20"/>
          <w:lang w:val="en"/>
        </w:rPr>
        <w:t xml:space="preserve">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2E28E272"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7184037B"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Level VII. Superior Mediastinal Lymph Nodes</w:t>
      </w:r>
    </w:p>
    <w:p w14:paraId="70867E3E"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Metastases at level VII are considered regional lymph node metastases; all other mediastinal lymph node metastases are considered distant metastases.</w:t>
      </w:r>
    </w:p>
    <w:p w14:paraId="72A5F466"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639DF23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Lymph node groups removed from areas not included in the above levels, e.g., scalene, suboccipital, and retropharyngeal, should be identified and reported from all levels separately. When staging lymph node involvement by metastases from nasopharyngeal carcinoma, the supraclavicular fossa refers to a triangular region, the base of which is the superior margin of the clavicle between its sternal and lateral ends, and the apex of which is the point where the neck meets the shoulder. This includes caudal portions of Levels IV and V (see above). All cancers metastatic to the posterior nodes in the supraclavicular fossa are designated as N3b. Midline nodes are considered ipsilateral nodes.</w:t>
      </w:r>
    </w:p>
    <w:p w14:paraId="3D618630"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6165BC59"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Extranodal Extension</w:t>
      </w:r>
    </w:p>
    <w:p w14:paraId="16F7852A"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xml:space="preserve">The status of cervical lymph nodes is the single most important prognostic factor in aerodigestive cancer. All macroscopically negative or equivocal lymph nodes should be submitted in toto. For HPV-unrelated/p16-negative oropharyngeal cancers and hypopharyngeal cancers, reporting of lymph nodes containing </w:t>
      </w:r>
      <w:r w:rsidRPr="00734B79">
        <w:rPr>
          <w:rFonts w:ascii="Arial" w:hAnsi="Arial" w:cs="Arial"/>
          <w:sz w:val="20"/>
          <w:szCs w:val="20"/>
          <w:lang w:val="en"/>
        </w:rPr>
        <w:lastRenderedPageBreak/>
        <w:t>metastasis should include whether there is presence or absence of extranodal extension (ENE),</w:t>
      </w:r>
      <w:hyperlink w:anchor="R69640" w:tgtFrame="_top" w:tooltip="Ebrahimi A, Gil Z, Amit M. International Consortium for Outcome Research (ICOR) in Head and Neck Cancer. Primary tumor staging for oral cancer and a proposed modification incorporating depth of invasion: an international multicenter retrospective study. &amp;lt;em" w:history="1">
        <w:r w:rsidRPr="00734B79">
          <w:rPr>
            <w:rStyle w:val="Hyperlink"/>
            <w:rFonts w:ascii="Arial" w:hAnsi="Arial" w:cs="Arial"/>
            <w:sz w:val="20"/>
            <w:szCs w:val="20"/>
            <w:vertAlign w:val="superscript"/>
            <w:lang w:val="en"/>
          </w:rPr>
          <w:t>11</w:t>
        </w:r>
      </w:hyperlink>
      <w:r w:rsidRPr="00734B79">
        <w:rPr>
          <w:rFonts w:ascii="Arial" w:hAnsi="Arial" w:cs="Arial"/>
          <w:sz w:val="20"/>
          <w:szCs w:val="20"/>
          <w:lang w:val="en"/>
        </w:rPr>
        <w:t xml:space="preserve"> which is part of N classification for these tumor types.</w:t>
      </w:r>
    </w:p>
    <w:p w14:paraId="30BC662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Extranodal extension criteria and gross submission guidelines have been recently outlined by international consensus groups, HNCIG, and HN-CLEAR.</w:t>
      </w:r>
      <w:hyperlink w:anchor="R69641"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734B79">
          <w:rPr>
            <w:rStyle w:val="Hyperlink"/>
            <w:rFonts w:ascii="Arial" w:hAnsi="Arial" w:cs="Arial"/>
            <w:sz w:val="20"/>
            <w:szCs w:val="20"/>
            <w:vertAlign w:val="superscript"/>
            <w:lang w:val="en"/>
          </w:rPr>
          <w:t>12,</w:t>
        </w:r>
      </w:hyperlink>
      <w:hyperlink w:anchor="R69642" w:tgtFrame="_top" w:tooltip="Gupta R, Fielder T, Bal M, et al. International Consensus Recommendations of Diagnostic Criteria and Terminologies for Extranodal Extension in Head and Neck Squamous Cell Carcinoma: An HN CLEAR Initiative (Update 1). &amp;lt;em&amp;gt;Head and neck pathology &amp;lt;/em&amp;g" w:history="1">
        <w:r w:rsidRPr="00734B79">
          <w:rPr>
            <w:rStyle w:val="Hyperlink"/>
            <w:rFonts w:ascii="Arial" w:hAnsi="Arial" w:cs="Arial"/>
            <w:sz w:val="20"/>
            <w:szCs w:val="20"/>
            <w:vertAlign w:val="superscript"/>
            <w:lang w:val="en"/>
          </w:rPr>
          <w:t>13</w:t>
        </w:r>
      </w:hyperlink>
      <w:r w:rsidRPr="00734B79">
        <w:rPr>
          <w:rFonts w:ascii="Arial" w:hAnsi="Arial" w:cs="Arial"/>
          <w:sz w:val="20"/>
          <w:szCs w:val="20"/>
          <w:lang w:val="en"/>
        </w:rPr>
        <w:t xml:space="preserve"> Sampling should optimize surface area/perimeter examined, and to optimize this, serial sectioning is recommended for all lymph nodes above 5 mm. Grossly negative lymph nodes should be submitted entirely while grossly positive lymph nodes can be representatively submitted. However, focus on sampling of the nodal periphery is recommended to enrich for extranodal extension</w:t>
      </w:r>
      <w:hyperlink w:anchor="R69642" w:tgtFrame="_top" w:tooltip="Gupta R, Fielder T, Bal M, et al. International Consensus Recommendations of Diagnostic Criteria and Terminologies for Extranodal Extension in Head and Neck Squamous Cell Carcinoma: An HN CLEAR Initiative (Update 1). &amp;lt;em&amp;gt;Head and neck pathology &amp;lt;/em&amp;g" w:history="1">
        <w:r w:rsidRPr="00734B79">
          <w:rPr>
            <w:rStyle w:val="Hyperlink"/>
            <w:rFonts w:ascii="Arial" w:hAnsi="Arial" w:cs="Arial"/>
            <w:sz w:val="20"/>
            <w:szCs w:val="20"/>
            <w:vertAlign w:val="superscript"/>
            <w:lang w:val="en"/>
          </w:rPr>
          <w:t>13</w:t>
        </w:r>
      </w:hyperlink>
      <w:r w:rsidRPr="00734B79">
        <w:rPr>
          <w:rFonts w:ascii="Arial" w:hAnsi="Arial" w:cs="Arial"/>
          <w:sz w:val="20"/>
          <w:szCs w:val="20"/>
          <w:lang w:val="en"/>
        </w:rPr>
        <w:t>.</w:t>
      </w:r>
    </w:p>
    <w:p w14:paraId="46A72A4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Only definitive ENE as per HNCIG, HN-CLEAR</w:t>
      </w:r>
      <w:hyperlink w:anchor="R69641"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734B79">
          <w:rPr>
            <w:rStyle w:val="Hyperlink"/>
            <w:rFonts w:ascii="Arial" w:hAnsi="Arial" w:cs="Arial"/>
            <w:sz w:val="20"/>
            <w:szCs w:val="20"/>
            <w:vertAlign w:val="superscript"/>
            <w:lang w:val="en"/>
          </w:rPr>
          <w:t>12,</w:t>
        </w:r>
      </w:hyperlink>
      <w:hyperlink w:anchor="R69642" w:tgtFrame="_top" w:tooltip="Gupta R, Fielder T, Bal M, et al. International Consensus Recommendations of Diagnostic Criteria and Terminologies for Extranodal Extension in Head and Neck Squamous Cell Carcinoma: An HN CLEAR Initiative (Update 1). &amp;lt;em&amp;gt;Head and neck pathology &amp;lt;/em&amp;g" w:history="1">
        <w:r w:rsidRPr="00734B79">
          <w:rPr>
            <w:rStyle w:val="Hyperlink"/>
            <w:rFonts w:ascii="Arial" w:hAnsi="Arial" w:cs="Arial"/>
            <w:sz w:val="20"/>
            <w:szCs w:val="20"/>
            <w:vertAlign w:val="superscript"/>
            <w:lang w:val="en"/>
          </w:rPr>
          <w:t>13</w:t>
        </w:r>
      </w:hyperlink>
      <w:r w:rsidRPr="00734B79">
        <w:rPr>
          <w:rFonts w:ascii="Arial" w:hAnsi="Arial" w:cs="Arial"/>
          <w:sz w:val="20"/>
          <w:szCs w:val="20"/>
          <w:lang w:val="en"/>
        </w:rPr>
        <w:t xml:space="preserve"> criteria should be recorded as positive. New terminology for microscopic expression includes:</w:t>
      </w:r>
      <w:hyperlink w:anchor="R69642" w:tgtFrame="_top" w:tooltip="Gupta R, Fielder T, Bal M, et al. International Consensus Recommendations of Diagnostic Criteria and Terminologies for Extranodal Extension in Head and Neck Squamous Cell Carcinoma: An HN CLEAR Initiative (Update 1). &amp;lt;em&amp;gt;Head and neck pathology &amp;lt;/em&amp;g" w:history="1">
        <w:r w:rsidRPr="00734B79">
          <w:rPr>
            <w:rStyle w:val="Hyperlink"/>
            <w:rFonts w:ascii="Arial" w:hAnsi="Arial" w:cs="Arial"/>
            <w:sz w:val="20"/>
            <w:szCs w:val="20"/>
            <w:vertAlign w:val="superscript"/>
            <w:lang w:val="en"/>
          </w:rPr>
          <w:t>13</w:t>
        </w:r>
      </w:hyperlink>
    </w:p>
    <w:p w14:paraId="160EA0CB" w14:textId="77777777" w:rsidR="00EC6AA5" w:rsidRPr="00734B79" w:rsidRDefault="00EC6AA5" w:rsidP="00736048">
      <w:pPr>
        <w:pStyle w:val="NormalWeb"/>
        <w:numPr>
          <w:ilvl w:val="0"/>
          <w:numId w:val="24"/>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‘Matted’ where tumor crosses from one lymph node to another adjacent lymph node. This is considered ENE positive</w:t>
      </w:r>
    </w:p>
    <w:p w14:paraId="4A3B56E6" w14:textId="77777777" w:rsidR="00EC6AA5" w:rsidRPr="00734B79" w:rsidRDefault="00EC6AA5" w:rsidP="00736048">
      <w:pPr>
        <w:pStyle w:val="NormalWeb"/>
        <w:numPr>
          <w:ilvl w:val="0"/>
          <w:numId w:val="24"/>
        </w:numPr>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‘Fused, adherent, confluent, and conglomerate’ lymph nodes refer to lymph nodes that are adherent based on inflammation and stromal reaction and show no transgression of tumor across capsules. These are considered ENE negative</w:t>
      </w:r>
    </w:p>
    <w:p w14:paraId="6181968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Additionally, soft tissue deposits are considered ENE positive, while extranodal lymphatic/vascular invasion and perineural invasion are considered ENE negative but count towards lymphatic/vascular invasion and perineural invasion even if the primary tumor does not show this locally. </w:t>
      </w:r>
    </w:p>
    <w:p w14:paraId="680CC249" w14:textId="77777777" w:rsidR="00EC6AA5" w:rsidRPr="00734B79" w:rsidRDefault="00EC6AA5" w:rsidP="00736048">
      <w:pPr>
        <w:pStyle w:val="NormalWeb"/>
        <w:spacing w:before="0" w:beforeAutospacing="0" w:after="0" w:afterAutospacing="0" w:line="276" w:lineRule="auto"/>
        <w:jc w:val="both"/>
        <w:rPr>
          <w:rFonts w:ascii="Arial" w:hAnsi="Arial" w:cs="Arial"/>
          <w:b/>
          <w:bCs/>
          <w:sz w:val="20"/>
          <w:szCs w:val="20"/>
          <w:lang w:val="en"/>
        </w:rPr>
      </w:pPr>
    </w:p>
    <w:p w14:paraId="4377FB14" w14:textId="2476439E"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Other Elements</w:t>
      </w:r>
    </w:p>
    <w:p w14:paraId="1B4CB3D7" w14:textId="77823848"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Anatomic compartment location of positive lymph nodes is now a non-core element.</w:t>
      </w:r>
    </w:p>
    <w:p w14:paraId="689BEF4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4137957E" w14:textId="77777777" w:rsidR="00EC6AA5" w:rsidRPr="00734B79" w:rsidRDefault="00EC6AA5" w:rsidP="00736048">
      <w:pPr>
        <w:spacing w:after="0" w:line="276" w:lineRule="auto"/>
        <w:jc w:val="both"/>
        <w:rPr>
          <w:rFonts w:ascii="Arial" w:eastAsia="Times New Roman" w:hAnsi="Arial" w:cs="Arial"/>
          <w:sz w:val="20"/>
          <w:szCs w:val="20"/>
          <w:lang w:val="en"/>
        </w:rPr>
      </w:pPr>
      <w:r w:rsidRPr="00734B79">
        <w:rPr>
          <w:rFonts w:ascii="Arial" w:eastAsia="Times New Roman" w:hAnsi="Arial" w:cs="Arial"/>
          <w:sz w:val="20"/>
          <w:szCs w:val="20"/>
          <w:lang w:val="en"/>
        </w:rPr>
        <w:t>References</w:t>
      </w:r>
    </w:p>
    <w:p w14:paraId="0C6ED1AD"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1" w:name="R69630"/>
      <w:r w:rsidRPr="00734B79">
        <w:rPr>
          <w:rFonts w:ascii="Arial" w:eastAsia="Times New Roman" w:hAnsi="Arial" w:cs="Arial"/>
          <w:sz w:val="20"/>
          <w:szCs w:val="20"/>
          <w:lang w:val="en"/>
        </w:rPr>
        <w:t xml:space="preserve">Cooper JS, Pajak TF, </w:t>
      </w:r>
      <w:proofErr w:type="spellStart"/>
      <w:r w:rsidRPr="00734B79">
        <w:rPr>
          <w:rFonts w:ascii="Arial" w:eastAsia="Times New Roman" w:hAnsi="Arial" w:cs="Arial"/>
          <w:sz w:val="20"/>
          <w:szCs w:val="20"/>
          <w:lang w:val="en"/>
        </w:rPr>
        <w:t>Forastiere</w:t>
      </w:r>
      <w:proofErr w:type="spellEnd"/>
      <w:r w:rsidRPr="00734B79">
        <w:rPr>
          <w:rFonts w:ascii="Arial" w:eastAsia="Times New Roman" w:hAnsi="Arial" w:cs="Arial"/>
          <w:sz w:val="20"/>
          <w:szCs w:val="20"/>
          <w:lang w:val="en"/>
        </w:rPr>
        <w:t xml:space="preserve"> AA, et al. Postoperative concurrent radiotherapy and chemotherapy for high-risk squamous-cell carcinoma of the head and neck. </w:t>
      </w:r>
      <w:r w:rsidRPr="00734B79">
        <w:rPr>
          <w:rStyle w:val="Emphasis"/>
          <w:rFonts w:ascii="Arial" w:eastAsia="Times New Roman" w:hAnsi="Arial" w:cs="Arial"/>
          <w:sz w:val="20"/>
          <w:szCs w:val="20"/>
          <w:lang w:val="en"/>
        </w:rPr>
        <w:t>N Engl J Med.</w:t>
      </w:r>
      <w:r w:rsidRPr="00734B79">
        <w:rPr>
          <w:rFonts w:ascii="Arial" w:eastAsia="Times New Roman" w:hAnsi="Arial" w:cs="Arial"/>
          <w:sz w:val="20"/>
          <w:szCs w:val="20"/>
          <w:lang w:val="en"/>
        </w:rPr>
        <w:t xml:space="preserve"> 2004;350(19):1937-1944.</w:t>
      </w:r>
      <w:bookmarkEnd w:id="21"/>
    </w:p>
    <w:p w14:paraId="126E9797"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2" w:name="R69631"/>
      <w:r w:rsidRPr="00734B79">
        <w:rPr>
          <w:rFonts w:ascii="Arial" w:eastAsia="Times New Roman" w:hAnsi="Arial" w:cs="Arial"/>
          <w:sz w:val="20"/>
          <w:szCs w:val="20"/>
          <w:lang w:val="en"/>
        </w:rPr>
        <w:t xml:space="preserve">Bernier J, Domenge C, </w:t>
      </w:r>
      <w:proofErr w:type="spellStart"/>
      <w:r w:rsidRPr="00734B79">
        <w:rPr>
          <w:rFonts w:ascii="Arial" w:eastAsia="Times New Roman" w:hAnsi="Arial" w:cs="Arial"/>
          <w:sz w:val="20"/>
          <w:szCs w:val="20"/>
          <w:lang w:val="en"/>
        </w:rPr>
        <w:t>Ozsahin</w:t>
      </w:r>
      <w:proofErr w:type="spellEnd"/>
      <w:r w:rsidRPr="00734B79">
        <w:rPr>
          <w:rFonts w:ascii="Arial" w:eastAsia="Times New Roman" w:hAnsi="Arial" w:cs="Arial"/>
          <w:sz w:val="20"/>
          <w:szCs w:val="20"/>
          <w:lang w:val="en"/>
        </w:rPr>
        <w:t xml:space="preserve"> M, et al. Postoperative irradiation with or without concomitant chemotherapy for locally advanced head and neck cancer. </w:t>
      </w:r>
      <w:r w:rsidRPr="00734B79">
        <w:rPr>
          <w:rStyle w:val="Emphasis"/>
          <w:rFonts w:ascii="Arial" w:eastAsia="Times New Roman" w:hAnsi="Arial" w:cs="Arial"/>
          <w:sz w:val="20"/>
          <w:szCs w:val="20"/>
          <w:lang w:val="en"/>
        </w:rPr>
        <w:t>N Engl J Med.</w:t>
      </w:r>
      <w:r w:rsidRPr="00734B79">
        <w:rPr>
          <w:rFonts w:ascii="Arial" w:eastAsia="Times New Roman" w:hAnsi="Arial" w:cs="Arial"/>
          <w:sz w:val="20"/>
          <w:szCs w:val="20"/>
          <w:lang w:val="en"/>
        </w:rPr>
        <w:t xml:space="preserve"> 2004;350(19):1945-1952.</w:t>
      </w:r>
      <w:bookmarkEnd w:id="22"/>
    </w:p>
    <w:p w14:paraId="37BA491B"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3" w:name="R69632"/>
      <w:r w:rsidRPr="00734B79">
        <w:rPr>
          <w:rFonts w:ascii="Arial" w:eastAsia="Times New Roman" w:hAnsi="Arial" w:cs="Arial"/>
          <w:sz w:val="20"/>
          <w:szCs w:val="20"/>
          <w:lang w:val="en"/>
        </w:rPr>
        <w:t>Gress DM, Edge SB, Greene FL et al. General Information on Cancer Staging and End-Results Reporting. In: Amin MB, ed.</w:t>
      </w:r>
      <w:r w:rsidRPr="00734B79">
        <w:rPr>
          <w:rStyle w:val="Emphasis"/>
          <w:rFonts w:ascii="Arial" w:eastAsia="Times New Roman" w:hAnsi="Arial" w:cs="Arial"/>
          <w:sz w:val="20"/>
          <w:szCs w:val="20"/>
          <w:lang w:val="en"/>
        </w:rPr>
        <w:t xml:space="preserve"> AJCC Cancer Staging Manual. </w:t>
      </w:r>
      <w:r w:rsidRPr="00734B79">
        <w:rPr>
          <w:rFonts w:ascii="Arial" w:eastAsia="Times New Roman" w:hAnsi="Arial" w:cs="Arial"/>
          <w:sz w:val="20"/>
          <w:szCs w:val="20"/>
          <w:lang w:val="en"/>
        </w:rPr>
        <w:t>8th ed. New York, NY: Springer; 2017.</w:t>
      </w:r>
      <w:bookmarkEnd w:id="23"/>
    </w:p>
    <w:p w14:paraId="00937511"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4" w:name="R69633"/>
      <w:r w:rsidRPr="00734B79">
        <w:rPr>
          <w:rFonts w:ascii="Arial" w:eastAsia="Times New Roman" w:hAnsi="Arial" w:cs="Arial"/>
          <w:sz w:val="20"/>
          <w:szCs w:val="20"/>
          <w:lang w:val="en"/>
        </w:rPr>
        <w:t xml:space="preserve">Singh A, Roy S, </w:t>
      </w:r>
      <w:proofErr w:type="spellStart"/>
      <w:r w:rsidRPr="00734B79">
        <w:rPr>
          <w:rFonts w:ascii="Arial" w:eastAsia="Times New Roman" w:hAnsi="Arial" w:cs="Arial"/>
          <w:sz w:val="20"/>
          <w:szCs w:val="20"/>
          <w:lang w:val="en"/>
        </w:rPr>
        <w:t>Tuljapurkar</w:t>
      </w:r>
      <w:proofErr w:type="spellEnd"/>
      <w:r w:rsidRPr="00734B79">
        <w:rPr>
          <w:rFonts w:ascii="Arial" w:eastAsia="Times New Roman" w:hAnsi="Arial" w:cs="Arial"/>
          <w:sz w:val="20"/>
          <w:szCs w:val="20"/>
          <w:lang w:val="en"/>
        </w:rPr>
        <w:t xml:space="preserve"> V, et </w:t>
      </w:r>
      <w:proofErr w:type="spellStart"/>
      <w:proofErr w:type="gramStart"/>
      <w:r w:rsidRPr="00734B79">
        <w:rPr>
          <w:rFonts w:ascii="Arial" w:eastAsia="Times New Roman" w:hAnsi="Arial" w:cs="Arial"/>
          <w:sz w:val="20"/>
          <w:szCs w:val="20"/>
          <w:lang w:val="en"/>
        </w:rPr>
        <w:t>al.Critical</w:t>
      </w:r>
      <w:proofErr w:type="spellEnd"/>
      <w:proofErr w:type="gramEnd"/>
      <w:r w:rsidRPr="00734B79">
        <w:rPr>
          <w:rFonts w:ascii="Arial" w:eastAsia="Times New Roman" w:hAnsi="Arial" w:cs="Arial"/>
          <w:sz w:val="20"/>
          <w:szCs w:val="20"/>
          <w:lang w:val="en"/>
        </w:rPr>
        <w:t xml:space="preserve"> Review of the Current Evidence on Sentinel Node Biopsy in Oral Cancer. </w:t>
      </w:r>
      <w:r w:rsidRPr="00734B79">
        <w:rPr>
          <w:rStyle w:val="Emphasis"/>
          <w:rFonts w:ascii="Arial" w:eastAsia="Times New Roman" w:hAnsi="Arial" w:cs="Arial"/>
          <w:sz w:val="20"/>
          <w:szCs w:val="20"/>
          <w:lang w:val="en"/>
        </w:rPr>
        <w:t>Curr Oncol Rep.</w:t>
      </w:r>
      <w:r w:rsidRPr="00734B79">
        <w:rPr>
          <w:rFonts w:ascii="Arial" w:eastAsia="Times New Roman" w:hAnsi="Arial" w:cs="Arial"/>
          <w:sz w:val="20"/>
          <w:szCs w:val="20"/>
          <w:lang w:val="en"/>
        </w:rPr>
        <w:t xml:space="preserve"> 2022 Jun;24(6):783-791</w:t>
      </w:r>
      <w:bookmarkEnd w:id="24"/>
    </w:p>
    <w:p w14:paraId="33FEC200" w14:textId="26235F29"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5" w:name="R69634"/>
      <w:proofErr w:type="spellStart"/>
      <w:r w:rsidRPr="00734B79">
        <w:rPr>
          <w:rFonts w:ascii="Arial" w:eastAsia="Times New Roman" w:hAnsi="Arial" w:cs="Arial"/>
          <w:sz w:val="20"/>
          <w:szCs w:val="20"/>
          <w:lang w:val="en"/>
        </w:rPr>
        <w:t>Liokatis</w:t>
      </w:r>
      <w:proofErr w:type="spellEnd"/>
      <w:r w:rsidRPr="00734B79">
        <w:rPr>
          <w:rFonts w:ascii="Arial" w:eastAsia="Times New Roman" w:hAnsi="Arial" w:cs="Arial"/>
          <w:sz w:val="20"/>
          <w:szCs w:val="20"/>
          <w:lang w:val="en"/>
        </w:rPr>
        <w:t xml:space="preserve"> P, </w:t>
      </w:r>
      <w:proofErr w:type="spellStart"/>
      <w:r w:rsidRPr="00734B79">
        <w:rPr>
          <w:rFonts w:ascii="Arial" w:eastAsia="Times New Roman" w:hAnsi="Arial" w:cs="Arial"/>
          <w:sz w:val="20"/>
          <w:szCs w:val="20"/>
          <w:lang w:val="en"/>
        </w:rPr>
        <w:t>Liokati</w:t>
      </w:r>
      <w:proofErr w:type="spellEnd"/>
      <w:r w:rsidRPr="00734B79">
        <w:rPr>
          <w:rFonts w:ascii="Arial" w:eastAsia="Times New Roman" w:hAnsi="Arial" w:cs="Arial"/>
          <w:sz w:val="20"/>
          <w:szCs w:val="20"/>
          <w:lang w:val="en"/>
        </w:rPr>
        <w:t xml:space="preserve"> I, et al. Prognostic role of lymph node </w:t>
      </w:r>
      <w:proofErr w:type="spellStart"/>
      <w:r w:rsidRPr="00734B79">
        <w:rPr>
          <w:rFonts w:ascii="Arial" w:eastAsia="Times New Roman" w:hAnsi="Arial" w:cs="Arial"/>
          <w:sz w:val="20"/>
          <w:szCs w:val="20"/>
          <w:lang w:val="en"/>
        </w:rPr>
        <w:t>micrometastasis</w:t>
      </w:r>
      <w:proofErr w:type="spellEnd"/>
      <w:r w:rsidRPr="00734B79">
        <w:rPr>
          <w:rFonts w:ascii="Arial" w:eastAsia="Times New Roman" w:hAnsi="Arial" w:cs="Arial"/>
          <w:sz w:val="20"/>
          <w:szCs w:val="20"/>
          <w:lang w:val="en"/>
        </w:rPr>
        <w:t xml:space="preserve"> in oral and oropharyngeal cancer: A systematic review. </w:t>
      </w:r>
      <w:r w:rsidRPr="00734B79">
        <w:rPr>
          <w:rStyle w:val="Emphasis"/>
          <w:rFonts w:ascii="Arial" w:eastAsia="Times New Roman" w:hAnsi="Arial" w:cs="Arial"/>
          <w:sz w:val="20"/>
          <w:szCs w:val="20"/>
          <w:lang w:val="en"/>
        </w:rPr>
        <w:t>Oral Oncol.</w:t>
      </w:r>
      <w:r w:rsidRPr="00734B79">
        <w:rPr>
          <w:rFonts w:ascii="Arial" w:eastAsia="Times New Roman" w:hAnsi="Arial" w:cs="Arial"/>
          <w:sz w:val="20"/>
          <w:szCs w:val="20"/>
          <w:lang w:val="en"/>
        </w:rPr>
        <w:t xml:space="preserve"> 2024 Jul; 154:106808.</w:t>
      </w:r>
      <w:bookmarkEnd w:id="25"/>
    </w:p>
    <w:p w14:paraId="4F655603"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6" w:name="R69635"/>
      <w:r w:rsidRPr="00734B79">
        <w:rPr>
          <w:rFonts w:ascii="Arial" w:eastAsia="Times New Roman" w:hAnsi="Arial" w:cs="Arial"/>
          <w:sz w:val="20"/>
          <w:szCs w:val="20"/>
          <w:lang w:val="en"/>
        </w:rPr>
        <w:t xml:space="preserve">Broglie MA, Haerle SK, Huber GF, Haile SR, </w:t>
      </w:r>
      <w:proofErr w:type="spellStart"/>
      <w:r w:rsidRPr="00734B79">
        <w:rPr>
          <w:rFonts w:ascii="Arial" w:eastAsia="Times New Roman" w:hAnsi="Arial" w:cs="Arial"/>
          <w:sz w:val="20"/>
          <w:szCs w:val="20"/>
          <w:lang w:val="en"/>
        </w:rPr>
        <w:t>Stoeckli</w:t>
      </w:r>
      <w:proofErr w:type="spellEnd"/>
      <w:r w:rsidRPr="00734B79">
        <w:rPr>
          <w:rFonts w:ascii="Arial" w:eastAsia="Times New Roman" w:hAnsi="Arial" w:cs="Arial"/>
          <w:sz w:val="20"/>
          <w:szCs w:val="20"/>
          <w:lang w:val="en"/>
        </w:rPr>
        <w:t xml:space="preserve"> SJ. Occult metastases detected by sentinel node biopsy in patients with early oral and oropharyngeal squamous cell carcinomas: Impact on survival. </w:t>
      </w:r>
      <w:r w:rsidRPr="00734B79">
        <w:rPr>
          <w:rStyle w:val="Emphasis"/>
          <w:rFonts w:ascii="Arial" w:eastAsia="Times New Roman" w:hAnsi="Arial" w:cs="Arial"/>
          <w:sz w:val="20"/>
          <w:szCs w:val="20"/>
          <w:lang w:val="en"/>
        </w:rPr>
        <w:t>Head Neck.</w:t>
      </w:r>
      <w:r w:rsidRPr="00734B79">
        <w:rPr>
          <w:rFonts w:ascii="Arial" w:eastAsia="Times New Roman" w:hAnsi="Arial" w:cs="Arial"/>
          <w:sz w:val="20"/>
          <w:szCs w:val="20"/>
          <w:lang w:val="en"/>
        </w:rPr>
        <w:t xml:space="preserve"> 2013;35(5):660-666.</w:t>
      </w:r>
      <w:bookmarkEnd w:id="26"/>
    </w:p>
    <w:p w14:paraId="7DA19886"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7" w:name="R69636"/>
      <w:r w:rsidRPr="00734B79">
        <w:rPr>
          <w:rFonts w:ascii="Arial" w:eastAsia="Times New Roman" w:hAnsi="Arial" w:cs="Arial"/>
          <w:sz w:val="20"/>
          <w:szCs w:val="20"/>
          <w:lang w:val="en"/>
        </w:rPr>
        <w:t xml:space="preserve">Ferlito A, Robbins KT, Shah JP, et al. Proposal for a rational classification of neck dissections. </w:t>
      </w:r>
      <w:r w:rsidRPr="00734B79">
        <w:rPr>
          <w:rStyle w:val="Emphasis"/>
          <w:rFonts w:ascii="Arial" w:eastAsia="Times New Roman" w:hAnsi="Arial" w:cs="Arial"/>
          <w:sz w:val="20"/>
          <w:szCs w:val="20"/>
          <w:lang w:val="en"/>
        </w:rPr>
        <w:t>Head Neck.</w:t>
      </w:r>
      <w:r w:rsidRPr="00734B79">
        <w:rPr>
          <w:rFonts w:ascii="Arial" w:eastAsia="Times New Roman" w:hAnsi="Arial" w:cs="Arial"/>
          <w:sz w:val="20"/>
          <w:szCs w:val="20"/>
          <w:lang w:val="en"/>
        </w:rPr>
        <w:t xml:space="preserve"> 2011;33(3):445-450.</w:t>
      </w:r>
      <w:bookmarkEnd w:id="27"/>
    </w:p>
    <w:p w14:paraId="3B6556B3"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8" w:name="R69637"/>
      <w:r w:rsidRPr="00734B79">
        <w:rPr>
          <w:rFonts w:ascii="Arial" w:eastAsia="Times New Roman" w:hAnsi="Arial" w:cs="Arial"/>
          <w:sz w:val="20"/>
          <w:szCs w:val="20"/>
          <w:lang w:val="en"/>
        </w:rPr>
        <w:t xml:space="preserve">Robbins KT, Shaha AR, Medina JE, et al. Consensus statement on the classification and terminology of neck dissection. </w:t>
      </w:r>
      <w:r w:rsidRPr="00734B79">
        <w:rPr>
          <w:rStyle w:val="Emphasis"/>
          <w:rFonts w:ascii="Arial" w:eastAsia="Times New Roman" w:hAnsi="Arial" w:cs="Arial"/>
          <w:sz w:val="20"/>
          <w:szCs w:val="20"/>
          <w:lang w:val="en"/>
        </w:rPr>
        <w:t xml:space="preserve">Arch </w:t>
      </w:r>
      <w:proofErr w:type="spellStart"/>
      <w:r w:rsidRPr="00734B79">
        <w:rPr>
          <w:rStyle w:val="Emphasis"/>
          <w:rFonts w:ascii="Arial" w:eastAsia="Times New Roman" w:hAnsi="Arial" w:cs="Arial"/>
          <w:sz w:val="20"/>
          <w:szCs w:val="20"/>
          <w:lang w:val="en"/>
        </w:rPr>
        <w:t>Otolaryngol</w:t>
      </w:r>
      <w:proofErr w:type="spellEnd"/>
      <w:r w:rsidRPr="00734B79">
        <w:rPr>
          <w:rStyle w:val="Emphasis"/>
          <w:rFonts w:ascii="Arial" w:eastAsia="Times New Roman" w:hAnsi="Arial" w:cs="Arial"/>
          <w:sz w:val="20"/>
          <w:szCs w:val="20"/>
          <w:lang w:val="en"/>
        </w:rPr>
        <w:t xml:space="preserve"> Head Neck Surg.</w:t>
      </w:r>
      <w:r w:rsidRPr="00734B79">
        <w:rPr>
          <w:rFonts w:ascii="Arial" w:eastAsia="Times New Roman" w:hAnsi="Arial" w:cs="Arial"/>
          <w:sz w:val="20"/>
          <w:szCs w:val="20"/>
          <w:lang w:val="en"/>
        </w:rPr>
        <w:t xml:space="preserve"> 2008;134(5):536-538.</w:t>
      </w:r>
      <w:bookmarkEnd w:id="28"/>
    </w:p>
    <w:p w14:paraId="39BBDAFB"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29" w:name="R69638"/>
      <w:r w:rsidRPr="00734B79">
        <w:rPr>
          <w:rFonts w:ascii="Arial" w:eastAsia="Times New Roman" w:hAnsi="Arial" w:cs="Arial"/>
          <w:sz w:val="20"/>
          <w:szCs w:val="20"/>
          <w:lang w:val="en"/>
        </w:rPr>
        <w:t xml:space="preserve">Seethala RR. Current state of neck dissection in the United States. </w:t>
      </w:r>
      <w:r w:rsidRPr="00734B79">
        <w:rPr>
          <w:rStyle w:val="Emphasis"/>
          <w:rFonts w:ascii="Arial" w:eastAsia="Times New Roman" w:hAnsi="Arial" w:cs="Arial"/>
          <w:sz w:val="20"/>
          <w:szCs w:val="20"/>
          <w:lang w:val="en"/>
        </w:rPr>
        <w:t xml:space="preserve">Head Neck </w:t>
      </w:r>
      <w:proofErr w:type="spellStart"/>
      <w:r w:rsidRPr="00734B79">
        <w:rPr>
          <w:rStyle w:val="Emphasis"/>
          <w:rFonts w:ascii="Arial" w:eastAsia="Times New Roman" w:hAnsi="Arial" w:cs="Arial"/>
          <w:sz w:val="20"/>
          <w:szCs w:val="20"/>
          <w:lang w:val="en"/>
        </w:rPr>
        <w:t>Pathol</w:t>
      </w:r>
      <w:proofErr w:type="spellEnd"/>
      <w:r w:rsidRPr="00734B79">
        <w:rPr>
          <w:rStyle w:val="Emphasis"/>
          <w:rFonts w:ascii="Arial" w:eastAsia="Times New Roman" w:hAnsi="Arial" w:cs="Arial"/>
          <w:sz w:val="20"/>
          <w:szCs w:val="20"/>
          <w:lang w:val="en"/>
        </w:rPr>
        <w:t xml:space="preserve">. </w:t>
      </w:r>
      <w:r w:rsidRPr="00734B79">
        <w:rPr>
          <w:rFonts w:ascii="Arial" w:eastAsia="Times New Roman" w:hAnsi="Arial" w:cs="Arial"/>
          <w:sz w:val="20"/>
          <w:szCs w:val="20"/>
          <w:lang w:val="en"/>
        </w:rPr>
        <w:t>2009;3(3):238-245.</w:t>
      </w:r>
      <w:bookmarkEnd w:id="29"/>
    </w:p>
    <w:p w14:paraId="76CCB3BC"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30" w:name="R69639"/>
      <w:r w:rsidRPr="00734B79">
        <w:rPr>
          <w:rFonts w:ascii="Arial" w:eastAsia="Times New Roman" w:hAnsi="Arial" w:cs="Arial"/>
          <w:sz w:val="20"/>
          <w:szCs w:val="20"/>
          <w:lang w:val="en"/>
        </w:rPr>
        <w:t xml:space="preserve">Suarez C, Rodrigo JP, Robbins KT, et al. </w:t>
      </w:r>
      <w:proofErr w:type="spellStart"/>
      <w:r w:rsidRPr="00734B79">
        <w:rPr>
          <w:rFonts w:ascii="Arial" w:eastAsia="Times New Roman" w:hAnsi="Arial" w:cs="Arial"/>
          <w:sz w:val="20"/>
          <w:szCs w:val="20"/>
          <w:lang w:val="en"/>
        </w:rPr>
        <w:t>Superselective</w:t>
      </w:r>
      <w:proofErr w:type="spellEnd"/>
      <w:r w:rsidRPr="00734B79">
        <w:rPr>
          <w:rFonts w:ascii="Arial" w:eastAsia="Times New Roman" w:hAnsi="Arial" w:cs="Arial"/>
          <w:sz w:val="20"/>
          <w:szCs w:val="20"/>
          <w:lang w:val="en"/>
        </w:rPr>
        <w:t xml:space="preserve"> neck dissection: rationale, indications, and results. </w:t>
      </w:r>
      <w:proofErr w:type="spellStart"/>
      <w:r w:rsidRPr="00734B79">
        <w:rPr>
          <w:rStyle w:val="Emphasis"/>
          <w:rFonts w:ascii="Arial" w:eastAsia="Times New Roman" w:hAnsi="Arial" w:cs="Arial"/>
          <w:sz w:val="20"/>
          <w:szCs w:val="20"/>
          <w:lang w:val="en"/>
        </w:rPr>
        <w:t>Eur</w:t>
      </w:r>
      <w:proofErr w:type="spellEnd"/>
      <w:r w:rsidRPr="00734B79">
        <w:rPr>
          <w:rStyle w:val="Emphasis"/>
          <w:rFonts w:ascii="Arial" w:eastAsia="Times New Roman" w:hAnsi="Arial" w:cs="Arial"/>
          <w:sz w:val="20"/>
          <w:szCs w:val="20"/>
          <w:lang w:val="en"/>
        </w:rPr>
        <w:t xml:space="preserve"> Arch </w:t>
      </w:r>
      <w:proofErr w:type="spellStart"/>
      <w:r w:rsidRPr="00734B79">
        <w:rPr>
          <w:rStyle w:val="Emphasis"/>
          <w:rFonts w:ascii="Arial" w:eastAsia="Times New Roman" w:hAnsi="Arial" w:cs="Arial"/>
          <w:sz w:val="20"/>
          <w:szCs w:val="20"/>
          <w:lang w:val="en"/>
        </w:rPr>
        <w:t>Otorhinolaryngol</w:t>
      </w:r>
      <w:proofErr w:type="spellEnd"/>
      <w:r w:rsidRPr="00734B79">
        <w:rPr>
          <w:rStyle w:val="Emphasis"/>
          <w:rFonts w:ascii="Arial" w:eastAsia="Times New Roman" w:hAnsi="Arial" w:cs="Arial"/>
          <w:sz w:val="20"/>
          <w:szCs w:val="20"/>
          <w:lang w:val="en"/>
        </w:rPr>
        <w:t>.</w:t>
      </w:r>
      <w:r w:rsidRPr="00734B79">
        <w:rPr>
          <w:rFonts w:ascii="Arial" w:eastAsia="Times New Roman" w:hAnsi="Arial" w:cs="Arial"/>
          <w:sz w:val="20"/>
          <w:szCs w:val="20"/>
          <w:lang w:val="en"/>
        </w:rPr>
        <w:t xml:space="preserve"> 2013; 270(11):2815-2821.</w:t>
      </w:r>
      <w:bookmarkEnd w:id="30"/>
    </w:p>
    <w:p w14:paraId="26182A5C"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31" w:name="R69640"/>
      <w:r w:rsidRPr="00734B79">
        <w:rPr>
          <w:rFonts w:ascii="Arial" w:eastAsia="Times New Roman" w:hAnsi="Arial" w:cs="Arial"/>
          <w:sz w:val="20"/>
          <w:szCs w:val="20"/>
          <w:lang w:val="en"/>
        </w:rPr>
        <w:lastRenderedPageBreak/>
        <w:t xml:space="preserve">Ebrahimi A, Gil Z, Amit M. International Consortium for Outcome Research (ICOR) in Head and Neck Cancer. Primary tumor staging for oral cancer and a proposed modification incorporating depth of invasion: an international multicenter retrospective study. </w:t>
      </w:r>
      <w:r w:rsidRPr="00734B79">
        <w:rPr>
          <w:rStyle w:val="Emphasis"/>
          <w:rFonts w:ascii="Arial" w:eastAsia="Times New Roman" w:hAnsi="Arial" w:cs="Arial"/>
          <w:sz w:val="20"/>
          <w:szCs w:val="20"/>
          <w:lang w:val="en"/>
        </w:rPr>
        <w:t xml:space="preserve">JAMA </w:t>
      </w:r>
      <w:proofErr w:type="spellStart"/>
      <w:r w:rsidRPr="00734B79">
        <w:rPr>
          <w:rStyle w:val="Emphasis"/>
          <w:rFonts w:ascii="Arial" w:eastAsia="Times New Roman" w:hAnsi="Arial" w:cs="Arial"/>
          <w:sz w:val="20"/>
          <w:szCs w:val="20"/>
          <w:lang w:val="en"/>
        </w:rPr>
        <w:t>Otolaryngol</w:t>
      </w:r>
      <w:proofErr w:type="spellEnd"/>
      <w:r w:rsidRPr="00734B79">
        <w:rPr>
          <w:rStyle w:val="Emphasis"/>
          <w:rFonts w:ascii="Arial" w:eastAsia="Times New Roman" w:hAnsi="Arial" w:cs="Arial"/>
          <w:sz w:val="20"/>
          <w:szCs w:val="20"/>
          <w:lang w:val="en"/>
        </w:rPr>
        <w:t xml:space="preserve"> Head Neck Surg.</w:t>
      </w:r>
      <w:r w:rsidRPr="00734B79">
        <w:rPr>
          <w:rFonts w:ascii="Arial" w:eastAsia="Times New Roman" w:hAnsi="Arial" w:cs="Arial"/>
          <w:sz w:val="20"/>
          <w:szCs w:val="20"/>
          <w:lang w:val="en"/>
        </w:rPr>
        <w:t xml:space="preserve"> 2014;140(12):1138-1148.</w:t>
      </w:r>
      <w:bookmarkEnd w:id="31"/>
    </w:p>
    <w:p w14:paraId="081DD707" w14:textId="77777777" w:rsidR="00EC6AA5" w:rsidRPr="00734B79"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32" w:name="R69641"/>
      <w:r w:rsidRPr="00734B79">
        <w:rPr>
          <w:rFonts w:ascii="Arial" w:eastAsia="Times New Roman" w:hAnsi="Arial" w:cs="Arial"/>
          <w:sz w:val="20"/>
          <w:szCs w:val="20"/>
          <w:lang w:val="en"/>
        </w:rPr>
        <w:t xml:space="preserve">Abou-Foul AK, Henson C, Chernock RD, et al. </w:t>
      </w:r>
      <w:proofErr w:type="spellStart"/>
      <w:r w:rsidRPr="00734B79">
        <w:rPr>
          <w:rFonts w:ascii="Arial" w:eastAsia="Times New Roman" w:hAnsi="Arial" w:cs="Arial"/>
          <w:sz w:val="20"/>
          <w:szCs w:val="20"/>
          <w:lang w:val="en"/>
        </w:rPr>
        <w:t>Standardised</w:t>
      </w:r>
      <w:proofErr w:type="spellEnd"/>
      <w:r w:rsidRPr="00734B79">
        <w:rPr>
          <w:rFonts w:ascii="Arial" w:eastAsia="Times New Roman" w:hAnsi="Arial" w:cs="Arial"/>
          <w:sz w:val="20"/>
          <w:szCs w:val="20"/>
          <w:lang w:val="en"/>
        </w:rPr>
        <w:t xml:space="preserve"> definitions and diagnostic criteria for extranodal extension detected on histopathological examination in head and neck cancer: Head and Neck Cancer International Group consensus recommendations. </w:t>
      </w:r>
      <w:r w:rsidRPr="00734B79">
        <w:rPr>
          <w:rStyle w:val="Emphasis"/>
          <w:rFonts w:ascii="Arial" w:eastAsia="Times New Roman" w:hAnsi="Arial" w:cs="Arial"/>
          <w:sz w:val="20"/>
          <w:szCs w:val="20"/>
          <w:lang w:val="en"/>
        </w:rPr>
        <w:t>The Lancet Oncology</w:t>
      </w:r>
      <w:r w:rsidRPr="00734B79">
        <w:rPr>
          <w:rFonts w:ascii="Arial" w:eastAsia="Times New Roman" w:hAnsi="Arial" w:cs="Arial"/>
          <w:sz w:val="20"/>
          <w:szCs w:val="20"/>
          <w:lang w:val="en"/>
        </w:rPr>
        <w:t xml:space="preserve"> 2024; 25(7): e286-e96.</w:t>
      </w:r>
      <w:bookmarkEnd w:id="32"/>
    </w:p>
    <w:p w14:paraId="7BCEE595" w14:textId="77777777" w:rsidR="00EC6AA5" w:rsidRDefault="00EC6AA5" w:rsidP="00736048">
      <w:pPr>
        <w:numPr>
          <w:ilvl w:val="0"/>
          <w:numId w:val="25"/>
        </w:numPr>
        <w:spacing w:after="0" w:line="276" w:lineRule="auto"/>
        <w:jc w:val="both"/>
        <w:divId w:val="1904438917"/>
        <w:rPr>
          <w:rFonts w:ascii="Arial" w:eastAsia="Times New Roman" w:hAnsi="Arial" w:cs="Arial"/>
          <w:sz w:val="20"/>
          <w:szCs w:val="20"/>
          <w:lang w:val="en"/>
        </w:rPr>
      </w:pPr>
      <w:bookmarkStart w:id="33" w:name="R69642"/>
      <w:r w:rsidRPr="00734B79">
        <w:rPr>
          <w:rFonts w:ascii="Arial" w:eastAsia="Times New Roman" w:hAnsi="Arial" w:cs="Arial"/>
          <w:sz w:val="20"/>
          <w:szCs w:val="20"/>
          <w:lang w:val="en"/>
        </w:rPr>
        <w:t xml:space="preserve">Gupta R, Fielder T, Bal M, et al. International Consensus Recommendations of Diagnostic Criteria and Terminologies for Extranodal Extension in Head and Neck Squamous Cell Carcinoma: An HN CLEAR Initiative (Update 1). </w:t>
      </w:r>
      <w:r w:rsidRPr="00734B79">
        <w:rPr>
          <w:rStyle w:val="Emphasis"/>
          <w:rFonts w:ascii="Arial" w:eastAsia="Times New Roman" w:hAnsi="Arial" w:cs="Arial"/>
          <w:sz w:val="20"/>
          <w:szCs w:val="20"/>
          <w:lang w:val="en"/>
        </w:rPr>
        <w:t xml:space="preserve">Head and neck pathology </w:t>
      </w:r>
      <w:r w:rsidRPr="00734B79">
        <w:rPr>
          <w:rFonts w:ascii="Arial" w:eastAsia="Times New Roman" w:hAnsi="Arial" w:cs="Arial"/>
          <w:sz w:val="20"/>
          <w:szCs w:val="20"/>
          <w:lang w:val="en"/>
        </w:rPr>
        <w:t>2025; 19(1): 20.</w:t>
      </w:r>
      <w:bookmarkEnd w:id="33"/>
    </w:p>
    <w:p w14:paraId="3AEF3991" w14:textId="77777777" w:rsidR="00736048" w:rsidRPr="00734B79" w:rsidRDefault="00736048" w:rsidP="00736048">
      <w:pPr>
        <w:spacing w:after="0" w:line="276" w:lineRule="auto"/>
        <w:ind w:left="720"/>
        <w:jc w:val="both"/>
        <w:divId w:val="1904438917"/>
        <w:rPr>
          <w:rFonts w:ascii="Arial" w:eastAsia="Times New Roman" w:hAnsi="Arial" w:cs="Arial"/>
          <w:sz w:val="20"/>
          <w:szCs w:val="20"/>
          <w:lang w:val="en"/>
        </w:rPr>
      </w:pPr>
    </w:p>
    <w:p w14:paraId="4B4A6E41" w14:textId="77777777" w:rsidR="00EC6AA5" w:rsidRPr="00734B79" w:rsidRDefault="00EC6AA5" w:rsidP="00736048">
      <w:pPr>
        <w:spacing w:after="0" w:line="276" w:lineRule="auto"/>
        <w:jc w:val="both"/>
        <w:rPr>
          <w:rFonts w:ascii="Arial" w:eastAsia="Times New Roman" w:hAnsi="Arial" w:cs="Arial"/>
          <w:b/>
          <w:bCs/>
          <w:sz w:val="20"/>
          <w:szCs w:val="20"/>
          <w:lang w:val="en"/>
        </w:rPr>
      </w:pPr>
      <w:bookmarkStart w:id="34" w:name="N14663"/>
      <w:r w:rsidRPr="00734B79">
        <w:rPr>
          <w:rFonts w:ascii="Arial" w:eastAsia="Times New Roman" w:hAnsi="Arial" w:cs="Arial"/>
          <w:b/>
          <w:bCs/>
          <w:sz w:val="20"/>
          <w:szCs w:val="20"/>
          <w:lang w:val="en"/>
        </w:rPr>
        <w:t xml:space="preserve">G. </w:t>
      </w:r>
      <w:proofErr w:type="spellStart"/>
      <w:r w:rsidRPr="00734B79">
        <w:rPr>
          <w:rFonts w:ascii="Arial" w:eastAsia="Times New Roman" w:hAnsi="Arial" w:cs="Arial"/>
          <w:b/>
          <w:bCs/>
          <w:sz w:val="20"/>
          <w:szCs w:val="20"/>
          <w:lang w:val="en"/>
        </w:rPr>
        <w:t>pTNM</w:t>
      </w:r>
      <w:proofErr w:type="spellEnd"/>
      <w:r w:rsidRPr="00734B79">
        <w:rPr>
          <w:rFonts w:ascii="Arial" w:eastAsia="Times New Roman" w:hAnsi="Arial" w:cs="Arial"/>
          <w:b/>
          <w:bCs/>
          <w:sz w:val="20"/>
          <w:szCs w:val="20"/>
          <w:lang w:val="en"/>
        </w:rPr>
        <w:t xml:space="preserve"> Classification</w:t>
      </w:r>
      <w:bookmarkEnd w:id="34"/>
    </w:p>
    <w:p w14:paraId="01748776"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The protocol recommends using the 8</w:t>
      </w:r>
      <w:r w:rsidRPr="00734B79">
        <w:rPr>
          <w:rFonts w:ascii="Arial" w:hAnsi="Arial" w:cs="Arial"/>
          <w:sz w:val="20"/>
          <w:szCs w:val="20"/>
          <w:vertAlign w:val="superscript"/>
          <w:lang w:val="en"/>
        </w:rPr>
        <w:t>th</w:t>
      </w:r>
      <w:r w:rsidRPr="00734B79">
        <w:rPr>
          <w:rFonts w:ascii="Arial" w:hAnsi="Arial" w:cs="Arial"/>
          <w:sz w:val="20"/>
          <w:szCs w:val="20"/>
          <w:lang w:val="en"/>
        </w:rPr>
        <w:t xml:space="preserve"> edition of AJCC TNM classification for the HPV-independent oropharynx and hypopharynx.</w:t>
      </w:r>
      <w:hyperlink w:anchor="R69643" w:tgtFrame="_top" w:tooltip="Lydiatt WM, Ridge JA, Patel SG, et al. Oropharynx (p16 -) and hypopharynx. In: Amin MB, ed. &amp;lt;em&amp;gt;AJCC Cancer Staging Manual. &amp;lt;/em&amp;gt;8th ed&amp;lt;em&amp;gt;.&amp;lt;/em&amp;gt; New York, NY: Springer; 2017." w:history="1">
        <w:r w:rsidRPr="00734B79">
          <w:rPr>
            <w:rStyle w:val="Hyperlink"/>
            <w:rFonts w:ascii="Arial" w:hAnsi="Arial" w:cs="Arial"/>
            <w:sz w:val="20"/>
            <w:szCs w:val="20"/>
            <w:vertAlign w:val="superscript"/>
            <w:lang w:val="en"/>
          </w:rPr>
          <w:t>1</w:t>
        </w:r>
      </w:hyperlink>
    </w:p>
    <w:p w14:paraId="6E7D772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5E5129B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By AJCC/UICC convention, the designation “T” refers to a primary tumor that has not been previously treated. The symbol “p” refers to the pathologic classification of the TNM, as opposed to the clinical classification, and is based on clinical stage information supplemented/modified by operative findings and gross and microscopic evaluation of the resected specimens.</w:t>
      </w:r>
      <w:hyperlink w:anchor="R69643" w:tgtFrame="_top" w:tooltip="Lydiatt WM, Ridge JA, Patel SG, et al. Oropharynx (p16 -) and hypopharynx. In: Amin MB, ed. &amp;lt;em&amp;gt;AJCC Cancer Staging Manual. &amp;lt;/em&amp;gt;8th ed&amp;lt;em&amp;gt;.&amp;lt;/em&amp;gt; New York, NY: Springer; 2017." w:history="1">
        <w:r w:rsidRPr="00734B79">
          <w:rPr>
            <w:rStyle w:val="Hyperlink"/>
            <w:rFonts w:ascii="Arial" w:hAnsi="Arial" w:cs="Arial"/>
            <w:sz w:val="20"/>
            <w:szCs w:val="20"/>
            <w:vertAlign w:val="superscript"/>
            <w:lang w:val="en"/>
          </w:rPr>
          <w:t>1</w:t>
        </w:r>
      </w:hyperlink>
      <w:r w:rsidRPr="00734B79">
        <w:rPr>
          <w:rFonts w:ascii="Arial" w:hAnsi="Arial" w:cs="Arial"/>
          <w:color w:val="0000FF"/>
          <w:sz w:val="20"/>
          <w:szCs w:val="20"/>
          <w:vertAlign w:val="superscript"/>
          <w:lang w:val="en"/>
        </w:rPr>
        <w:t xml:space="preserve"> </w:t>
      </w:r>
      <w:proofErr w:type="spellStart"/>
      <w:r w:rsidRPr="00734B79">
        <w:rPr>
          <w:rFonts w:ascii="Arial" w:hAnsi="Arial" w:cs="Arial"/>
          <w:sz w:val="20"/>
          <w:szCs w:val="20"/>
          <w:lang w:val="en"/>
        </w:rPr>
        <w:t>pT</w:t>
      </w:r>
      <w:proofErr w:type="spellEnd"/>
      <w:r w:rsidRPr="00734B79">
        <w:rPr>
          <w:rFonts w:ascii="Arial" w:hAnsi="Arial" w:cs="Arial"/>
          <w:sz w:val="20"/>
          <w:szCs w:val="20"/>
          <w:lang w:val="en"/>
        </w:rPr>
        <w:t xml:space="preserve"> entails a resection of the primary tumor or biopsy adequate to evaluate the highest </w:t>
      </w:r>
      <w:proofErr w:type="spellStart"/>
      <w:r w:rsidRPr="00734B79">
        <w:rPr>
          <w:rFonts w:ascii="Arial" w:hAnsi="Arial" w:cs="Arial"/>
          <w:sz w:val="20"/>
          <w:szCs w:val="20"/>
          <w:lang w:val="en"/>
        </w:rPr>
        <w:t>pT</w:t>
      </w:r>
      <w:proofErr w:type="spellEnd"/>
      <w:r w:rsidRPr="00734B79">
        <w:rPr>
          <w:rFonts w:ascii="Arial" w:hAnsi="Arial" w:cs="Arial"/>
          <w:sz w:val="20"/>
          <w:szCs w:val="20"/>
          <w:lang w:val="en"/>
        </w:rPr>
        <w:t xml:space="preserve"> category, </w:t>
      </w:r>
      <w:proofErr w:type="spellStart"/>
      <w:r w:rsidRPr="00734B79">
        <w:rPr>
          <w:rFonts w:ascii="Arial" w:hAnsi="Arial" w:cs="Arial"/>
          <w:sz w:val="20"/>
          <w:szCs w:val="20"/>
          <w:lang w:val="en"/>
        </w:rPr>
        <w:t>pN</w:t>
      </w:r>
      <w:proofErr w:type="spellEnd"/>
      <w:r w:rsidRPr="00734B79">
        <w:rPr>
          <w:rFonts w:ascii="Arial" w:hAnsi="Arial" w:cs="Arial"/>
          <w:sz w:val="20"/>
          <w:szCs w:val="20"/>
          <w:lang w:val="en"/>
        </w:rPr>
        <w:t xml:space="preserve"> entails removal of nodes adequate to validate lymph node metastasis, and </w:t>
      </w:r>
      <w:proofErr w:type="spellStart"/>
      <w:r w:rsidRPr="00734B79">
        <w:rPr>
          <w:rFonts w:ascii="Arial" w:hAnsi="Arial" w:cs="Arial"/>
          <w:sz w:val="20"/>
          <w:szCs w:val="20"/>
          <w:lang w:val="en"/>
        </w:rPr>
        <w:t>pM</w:t>
      </w:r>
      <w:proofErr w:type="spellEnd"/>
      <w:r w:rsidRPr="00734B79">
        <w:rPr>
          <w:rFonts w:ascii="Arial" w:hAnsi="Arial" w:cs="Arial"/>
          <w:sz w:val="20"/>
          <w:szCs w:val="20"/>
          <w:lang w:val="en"/>
        </w:rPr>
        <w:t xml:space="preserve"> implies microscopic examination of distant lesions. Clinical classification (</w:t>
      </w:r>
      <w:proofErr w:type="spellStart"/>
      <w:r w:rsidRPr="00734B79">
        <w:rPr>
          <w:rFonts w:ascii="Arial" w:hAnsi="Arial" w:cs="Arial"/>
          <w:sz w:val="20"/>
          <w:szCs w:val="20"/>
          <w:lang w:val="en"/>
        </w:rPr>
        <w:t>cTNM</w:t>
      </w:r>
      <w:proofErr w:type="spellEnd"/>
      <w:r w:rsidRPr="00734B79">
        <w:rPr>
          <w:rFonts w:ascii="Arial" w:hAnsi="Arial" w:cs="Arial"/>
          <w:sz w:val="20"/>
          <w:szCs w:val="20"/>
          <w:lang w:val="en"/>
        </w:rPr>
        <w:t xml:space="preserve">) is usually carried out by the referring physician before treatment during initial evaluation of the patient or when </w:t>
      </w:r>
      <w:proofErr w:type="gramStart"/>
      <w:r w:rsidRPr="00734B79">
        <w:rPr>
          <w:rFonts w:ascii="Arial" w:hAnsi="Arial" w:cs="Arial"/>
          <w:sz w:val="20"/>
          <w:szCs w:val="20"/>
          <w:lang w:val="en"/>
        </w:rPr>
        <w:t>pathologic</w:t>
      </w:r>
      <w:proofErr w:type="gramEnd"/>
      <w:r w:rsidRPr="00734B79">
        <w:rPr>
          <w:rFonts w:ascii="Arial" w:hAnsi="Arial" w:cs="Arial"/>
          <w:sz w:val="20"/>
          <w:szCs w:val="20"/>
          <w:lang w:val="en"/>
        </w:rPr>
        <w:t xml:space="preserve"> classification is not possible.</w:t>
      </w:r>
    </w:p>
    <w:p w14:paraId="6AB99A42"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6D5FB4D5"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xml:space="preserve">Pathological stage classification is usually performed after surgical resection of the primary tumor. Pathological staging depends on pathological documentation of the anatomic extent of disease, </w:t>
      </w:r>
      <w:proofErr w:type="gramStart"/>
      <w:r w:rsidRPr="00734B79">
        <w:rPr>
          <w:rFonts w:ascii="Arial" w:hAnsi="Arial" w:cs="Arial"/>
          <w:sz w:val="20"/>
          <w:szCs w:val="20"/>
          <w:lang w:val="en"/>
        </w:rPr>
        <w:t>whether or not</w:t>
      </w:r>
      <w:proofErr w:type="gramEnd"/>
      <w:r w:rsidRPr="00734B79">
        <w:rPr>
          <w:rFonts w:ascii="Arial" w:hAnsi="Arial" w:cs="Arial"/>
          <w:sz w:val="20"/>
          <w:szCs w:val="20"/>
          <w:lang w:val="en"/>
        </w:rPr>
        <w:t xml:space="preserve"> the primary tumor has been completely removed. If a biopsied tumor is not </w:t>
      </w:r>
      <w:proofErr w:type="gramStart"/>
      <w:r w:rsidRPr="00734B79">
        <w:rPr>
          <w:rFonts w:ascii="Arial" w:hAnsi="Arial" w:cs="Arial"/>
          <w:sz w:val="20"/>
          <w:szCs w:val="20"/>
          <w:lang w:val="en"/>
        </w:rPr>
        <w:t>resected</w:t>
      </w:r>
      <w:proofErr w:type="gramEnd"/>
      <w:r w:rsidRPr="00734B79">
        <w:rPr>
          <w:rFonts w:ascii="Arial" w:hAnsi="Arial" w:cs="Arial"/>
          <w:sz w:val="20"/>
          <w:szCs w:val="20"/>
          <w:lang w:val="en"/>
        </w:rPr>
        <w:t xml:space="preserve"> for any reason (e.g., when technically unfeasible) and if the highest T and N categories or the M1 category of the tumor can be confirmed microscopically, the criteria for pathological classification and staging have been satisfied without total removal of the primary cancer.</w:t>
      </w:r>
    </w:p>
    <w:p w14:paraId="0BA94DF0"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791F9BB8"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b/>
          <w:bCs/>
          <w:sz w:val="20"/>
          <w:szCs w:val="20"/>
          <w:lang w:val="en"/>
        </w:rPr>
        <w:t>TNM Descriptors</w:t>
      </w:r>
      <w:hyperlink w:anchor="R69644" w:tgtFrame="_top" w:tooltip="Gress DM, Edge SB, Greene FL et al. General Information on Cancer Staging and End-Results Reporting. In: Amin MB, ed. &amp;lt;em&amp;gt;AJCC Cancer Staging Manual. &amp;lt;/em&amp;gt;8th ed. New York, NY: Springer; 2017." w:history="1">
        <w:r w:rsidRPr="00734B79">
          <w:rPr>
            <w:rStyle w:val="Hyperlink"/>
            <w:rFonts w:ascii="Arial" w:hAnsi="Arial" w:cs="Arial"/>
            <w:sz w:val="20"/>
            <w:szCs w:val="20"/>
            <w:vertAlign w:val="superscript"/>
            <w:lang w:val="en"/>
          </w:rPr>
          <w:t>2</w:t>
        </w:r>
      </w:hyperlink>
    </w:p>
    <w:p w14:paraId="4CA5D023"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xml:space="preserve">For identification of special cases of TNM or </w:t>
      </w:r>
      <w:proofErr w:type="spellStart"/>
      <w:r w:rsidRPr="00734B79">
        <w:rPr>
          <w:rFonts w:ascii="Arial" w:hAnsi="Arial" w:cs="Arial"/>
          <w:sz w:val="20"/>
          <w:szCs w:val="20"/>
          <w:lang w:val="en"/>
        </w:rPr>
        <w:t>pTNM</w:t>
      </w:r>
      <w:proofErr w:type="spellEnd"/>
      <w:r w:rsidRPr="00734B79">
        <w:rPr>
          <w:rFonts w:ascii="Arial" w:hAnsi="Arial" w:cs="Arial"/>
          <w:sz w:val="20"/>
          <w:szCs w:val="20"/>
          <w:lang w:val="en"/>
        </w:rPr>
        <w:t xml:space="preserve"> classifications, the “m” suffix and “y”, “r”, and </w:t>
      </w:r>
      <w:proofErr w:type="gramStart"/>
      <w:r w:rsidRPr="00734B79">
        <w:rPr>
          <w:rFonts w:ascii="Arial" w:hAnsi="Arial" w:cs="Arial"/>
          <w:sz w:val="20"/>
          <w:szCs w:val="20"/>
          <w:lang w:val="en"/>
        </w:rPr>
        <w:t>“a” prefixes</w:t>
      </w:r>
      <w:proofErr w:type="gramEnd"/>
      <w:r w:rsidRPr="00734B79">
        <w:rPr>
          <w:rFonts w:ascii="Arial" w:hAnsi="Arial" w:cs="Arial"/>
          <w:sz w:val="20"/>
          <w:szCs w:val="20"/>
          <w:lang w:val="en"/>
        </w:rPr>
        <w:t xml:space="preserve"> are used. Although they do not affect </w:t>
      </w:r>
      <w:proofErr w:type="gramStart"/>
      <w:r w:rsidRPr="00734B79">
        <w:rPr>
          <w:rFonts w:ascii="Arial" w:hAnsi="Arial" w:cs="Arial"/>
          <w:sz w:val="20"/>
          <w:szCs w:val="20"/>
          <w:lang w:val="en"/>
        </w:rPr>
        <w:t>the stage</w:t>
      </w:r>
      <w:proofErr w:type="gramEnd"/>
      <w:r w:rsidRPr="00734B79">
        <w:rPr>
          <w:rFonts w:ascii="Arial" w:hAnsi="Arial" w:cs="Arial"/>
          <w:sz w:val="20"/>
          <w:szCs w:val="20"/>
          <w:lang w:val="en"/>
        </w:rPr>
        <w:t xml:space="preserve"> grouping, they indicate cases needing separate analysis. Reporting of </w:t>
      </w:r>
      <w:proofErr w:type="spellStart"/>
      <w:r w:rsidRPr="00734B79">
        <w:rPr>
          <w:rFonts w:ascii="Arial" w:hAnsi="Arial" w:cs="Arial"/>
          <w:sz w:val="20"/>
          <w:szCs w:val="20"/>
          <w:lang w:val="en"/>
        </w:rPr>
        <w:t>pT</w:t>
      </w:r>
      <w:proofErr w:type="spellEnd"/>
      <w:r w:rsidRPr="00734B79">
        <w:rPr>
          <w:rFonts w:ascii="Arial" w:hAnsi="Arial" w:cs="Arial"/>
          <w:sz w:val="20"/>
          <w:szCs w:val="20"/>
          <w:lang w:val="en"/>
        </w:rPr>
        <w:t xml:space="preserve">, </w:t>
      </w:r>
      <w:proofErr w:type="spellStart"/>
      <w:r w:rsidRPr="00734B79">
        <w:rPr>
          <w:rFonts w:ascii="Arial" w:hAnsi="Arial" w:cs="Arial"/>
          <w:sz w:val="20"/>
          <w:szCs w:val="20"/>
          <w:lang w:val="en"/>
        </w:rPr>
        <w:t>pN</w:t>
      </w:r>
      <w:proofErr w:type="spellEnd"/>
      <w:r w:rsidRPr="00734B79">
        <w:rPr>
          <w:rFonts w:ascii="Arial" w:hAnsi="Arial" w:cs="Arial"/>
          <w:sz w:val="20"/>
          <w:szCs w:val="20"/>
          <w:lang w:val="en"/>
        </w:rPr>
        <w:t xml:space="preserve">, and (when applicable) </w:t>
      </w:r>
      <w:proofErr w:type="spellStart"/>
      <w:r w:rsidRPr="00734B79">
        <w:rPr>
          <w:rFonts w:ascii="Arial" w:hAnsi="Arial" w:cs="Arial"/>
          <w:sz w:val="20"/>
          <w:szCs w:val="20"/>
          <w:lang w:val="en"/>
        </w:rPr>
        <w:t>pM</w:t>
      </w:r>
      <w:proofErr w:type="spellEnd"/>
      <w:r w:rsidRPr="00734B79">
        <w:rPr>
          <w:rFonts w:ascii="Arial" w:hAnsi="Arial" w:cs="Arial"/>
          <w:sz w:val="20"/>
          <w:szCs w:val="20"/>
          <w:lang w:val="en"/>
        </w:rPr>
        <w:t xml:space="preserve"> categories is based on information available to the pathologist at the time the report is issued. As per the AJCC (Chapter 1, 8</w:t>
      </w:r>
      <w:r w:rsidRPr="00734B79">
        <w:rPr>
          <w:rFonts w:ascii="Arial" w:hAnsi="Arial" w:cs="Arial"/>
          <w:sz w:val="20"/>
          <w:szCs w:val="20"/>
          <w:vertAlign w:val="superscript"/>
          <w:lang w:val="en"/>
        </w:rPr>
        <w:t>th</w:t>
      </w:r>
      <w:r w:rsidRPr="00734B79">
        <w:rPr>
          <w:rFonts w:ascii="Arial" w:hAnsi="Arial" w:cs="Arial"/>
          <w:sz w:val="20"/>
          <w:szCs w:val="20"/>
          <w:lang w:val="en"/>
        </w:rPr>
        <w:t xml:space="preserve"> Ed.) it is the managing physician’s responsibility to establish the final pathologic stage based upon all pertinent information, including but potentially not limited to this pathology report.</w:t>
      </w:r>
    </w:p>
    <w:p w14:paraId="102EB6F1"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6B2D086D"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u w:val="single"/>
          <w:lang w:val="en"/>
        </w:rPr>
        <w:t>The “m” suffix</w:t>
      </w:r>
      <w:r w:rsidRPr="00734B79">
        <w:rPr>
          <w:rFonts w:ascii="Arial" w:hAnsi="Arial" w:cs="Arial"/>
          <w:sz w:val="20"/>
          <w:szCs w:val="20"/>
          <w:lang w:val="en"/>
        </w:rPr>
        <w:t xml:space="preserve"> indicates the presence of multiple primary tumors in a single site and is recorded in parentheses: </w:t>
      </w:r>
      <w:proofErr w:type="spellStart"/>
      <w:r w:rsidRPr="00734B79">
        <w:rPr>
          <w:rFonts w:ascii="Arial" w:hAnsi="Arial" w:cs="Arial"/>
          <w:sz w:val="20"/>
          <w:szCs w:val="20"/>
          <w:lang w:val="en"/>
        </w:rPr>
        <w:t>pT</w:t>
      </w:r>
      <w:proofErr w:type="spellEnd"/>
      <w:r w:rsidRPr="00734B79">
        <w:rPr>
          <w:rFonts w:ascii="Arial" w:hAnsi="Arial" w:cs="Arial"/>
          <w:sz w:val="20"/>
          <w:szCs w:val="20"/>
          <w:lang w:val="en"/>
        </w:rPr>
        <w:t>(m)NM.</w:t>
      </w:r>
    </w:p>
    <w:p w14:paraId="39A92560"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290B9D62"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u w:val="single"/>
          <w:lang w:val="en"/>
        </w:rPr>
        <w:t>The “y” prefix</w:t>
      </w:r>
      <w:r w:rsidRPr="00734B79">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734B79">
        <w:rPr>
          <w:rFonts w:ascii="Arial" w:hAnsi="Arial" w:cs="Arial"/>
          <w:sz w:val="20"/>
          <w:szCs w:val="20"/>
          <w:lang w:val="en"/>
        </w:rPr>
        <w:t>cTNM</w:t>
      </w:r>
      <w:proofErr w:type="spellEnd"/>
      <w:r w:rsidRPr="00734B79">
        <w:rPr>
          <w:rFonts w:ascii="Arial" w:hAnsi="Arial" w:cs="Arial"/>
          <w:sz w:val="20"/>
          <w:szCs w:val="20"/>
          <w:lang w:val="en"/>
        </w:rPr>
        <w:t xml:space="preserve"> or </w:t>
      </w:r>
      <w:proofErr w:type="spellStart"/>
      <w:r w:rsidRPr="00734B79">
        <w:rPr>
          <w:rFonts w:ascii="Arial" w:hAnsi="Arial" w:cs="Arial"/>
          <w:sz w:val="20"/>
          <w:szCs w:val="20"/>
          <w:lang w:val="en"/>
        </w:rPr>
        <w:t>pTNM</w:t>
      </w:r>
      <w:proofErr w:type="spellEnd"/>
      <w:r w:rsidRPr="00734B79">
        <w:rPr>
          <w:rFonts w:ascii="Arial" w:hAnsi="Arial" w:cs="Arial"/>
          <w:sz w:val="20"/>
          <w:szCs w:val="20"/>
          <w:lang w:val="en"/>
        </w:rPr>
        <w:t xml:space="preserve"> category is identified by a “y” prefix. The </w:t>
      </w:r>
      <w:proofErr w:type="spellStart"/>
      <w:r w:rsidRPr="00734B79">
        <w:rPr>
          <w:rFonts w:ascii="Arial" w:hAnsi="Arial" w:cs="Arial"/>
          <w:sz w:val="20"/>
          <w:szCs w:val="20"/>
          <w:lang w:val="en"/>
        </w:rPr>
        <w:t>ycTNM</w:t>
      </w:r>
      <w:proofErr w:type="spellEnd"/>
      <w:r w:rsidRPr="00734B79">
        <w:rPr>
          <w:rFonts w:ascii="Arial" w:hAnsi="Arial" w:cs="Arial"/>
          <w:sz w:val="20"/>
          <w:szCs w:val="20"/>
          <w:lang w:val="en"/>
        </w:rPr>
        <w:t xml:space="preserve"> or </w:t>
      </w:r>
      <w:proofErr w:type="spellStart"/>
      <w:r w:rsidRPr="00734B79">
        <w:rPr>
          <w:rFonts w:ascii="Arial" w:hAnsi="Arial" w:cs="Arial"/>
          <w:sz w:val="20"/>
          <w:szCs w:val="20"/>
          <w:lang w:val="en"/>
        </w:rPr>
        <w:t>ypTNM</w:t>
      </w:r>
      <w:proofErr w:type="spellEnd"/>
      <w:r w:rsidRPr="00734B79">
        <w:rPr>
          <w:rFonts w:ascii="Arial" w:hAnsi="Arial" w:cs="Arial"/>
          <w:sz w:val="20"/>
          <w:szCs w:val="20"/>
          <w:lang w:val="en"/>
        </w:rPr>
        <w:t xml:space="preserve"> </w:t>
      </w:r>
      <w:r w:rsidRPr="00734B79">
        <w:rPr>
          <w:rFonts w:ascii="Arial" w:hAnsi="Arial" w:cs="Arial"/>
          <w:sz w:val="20"/>
          <w:szCs w:val="20"/>
          <w:lang w:val="en"/>
        </w:rPr>
        <w:lastRenderedPageBreak/>
        <w:t xml:space="preserve">categorizes the extent of tumor </w:t>
      </w:r>
      <w:proofErr w:type="gramStart"/>
      <w:r w:rsidRPr="00734B79">
        <w:rPr>
          <w:rFonts w:ascii="Arial" w:hAnsi="Arial" w:cs="Arial"/>
          <w:sz w:val="20"/>
          <w:szCs w:val="20"/>
          <w:lang w:val="en"/>
        </w:rPr>
        <w:t>actually present</w:t>
      </w:r>
      <w:proofErr w:type="gramEnd"/>
      <w:r w:rsidRPr="00734B79">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3DA17359"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75D2E064"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u w:val="single"/>
          <w:lang w:val="en"/>
        </w:rPr>
        <w:t>The “r” prefix</w:t>
      </w:r>
      <w:r w:rsidRPr="00734B79">
        <w:rPr>
          <w:rFonts w:ascii="Arial" w:hAnsi="Arial" w:cs="Arial"/>
          <w:sz w:val="20"/>
          <w:szCs w:val="20"/>
          <w:lang w:val="en"/>
        </w:rPr>
        <w:t xml:space="preserve"> indicates a recurrent tumor when staged after a documented disease-free </w:t>
      </w:r>
      <w:proofErr w:type="gramStart"/>
      <w:r w:rsidRPr="00734B79">
        <w:rPr>
          <w:rFonts w:ascii="Arial" w:hAnsi="Arial" w:cs="Arial"/>
          <w:sz w:val="20"/>
          <w:szCs w:val="20"/>
          <w:lang w:val="en"/>
        </w:rPr>
        <w:t>interval, and</w:t>
      </w:r>
      <w:proofErr w:type="gramEnd"/>
      <w:r w:rsidRPr="00734B79">
        <w:rPr>
          <w:rFonts w:ascii="Arial" w:hAnsi="Arial" w:cs="Arial"/>
          <w:sz w:val="20"/>
          <w:szCs w:val="20"/>
          <w:lang w:val="en"/>
        </w:rPr>
        <w:t xml:space="preserve"> is identified by the “r” prefix: </w:t>
      </w:r>
      <w:proofErr w:type="spellStart"/>
      <w:r w:rsidRPr="00734B79">
        <w:rPr>
          <w:rFonts w:ascii="Arial" w:hAnsi="Arial" w:cs="Arial"/>
          <w:sz w:val="20"/>
          <w:szCs w:val="20"/>
          <w:lang w:val="en"/>
        </w:rPr>
        <w:t>rTNM</w:t>
      </w:r>
      <w:proofErr w:type="spellEnd"/>
      <w:r w:rsidRPr="00734B79">
        <w:rPr>
          <w:rFonts w:ascii="Arial" w:hAnsi="Arial" w:cs="Arial"/>
          <w:sz w:val="20"/>
          <w:szCs w:val="20"/>
          <w:lang w:val="en"/>
        </w:rPr>
        <w:t>.</w:t>
      </w:r>
    </w:p>
    <w:p w14:paraId="35F74BF9"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6B2A5BCF"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u w:val="single"/>
          <w:lang w:val="en"/>
        </w:rPr>
        <w:t>The “a” prefix</w:t>
      </w:r>
      <w:r w:rsidRPr="00734B79">
        <w:rPr>
          <w:rFonts w:ascii="Arial" w:hAnsi="Arial" w:cs="Arial"/>
          <w:sz w:val="20"/>
          <w:szCs w:val="20"/>
          <w:lang w:val="en"/>
        </w:rPr>
        <w:t xml:space="preserve"> designates the stage determined at autopsy: </w:t>
      </w:r>
      <w:proofErr w:type="spellStart"/>
      <w:r w:rsidRPr="00734B79">
        <w:rPr>
          <w:rFonts w:ascii="Arial" w:hAnsi="Arial" w:cs="Arial"/>
          <w:sz w:val="20"/>
          <w:szCs w:val="20"/>
          <w:lang w:val="en"/>
        </w:rPr>
        <w:t>aTNM</w:t>
      </w:r>
      <w:proofErr w:type="spellEnd"/>
      <w:r w:rsidRPr="00734B79">
        <w:rPr>
          <w:rFonts w:ascii="Arial" w:hAnsi="Arial" w:cs="Arial"/>
          <w:sz w:val="20"/>
          <w:szCs w:val="20"/>
          <w:lang w:val="en"/>
        </w:rPr>
        <w:t>.</w:t>
      </w:r>
    </w:p>
    <w:p w14:paraId="5310F18F" w14:textId="77777777" w:rsidR="00EC6AA5" w:rsidRPr="00734B79" w:rsidRDefault="00EC6AA5" w:rsidP="00736048">
      <w:pPr>
        <w:pStyle w:val="NormalWeb"/>
        <w:spacing w:before="0" w:beforeAutospacing="0" w:after="0" w:afterAutospacing="0" w:line="276" w:lineRule="auto"/>
        <w:jc w:val="both"/>
        <w:rPr>
          <w:rFonts w:ascii="Arial" w:hAnsi="Arial" w:cs="Arial"/>
          <w:sz w:val="20"/>
          <w:szCs w:val="20"/>
          <w:lang w:val="en"/>
        </w:rPr>
      </w:pPr>
      <w:r w:rsidRPr="00734B79">
        <w:rPr>
          <w:rFonts w:ascii="Arial" w:hAnsi="Arial" w:cs="Arial"/>
          <w:sz w:val="20"/>
          <w:szCs w:val="20"/>
          <w:lang w:val="en"/>
        </w:rPr>
        <w:t> </w:t>
      </w:r>
    </w:p>
    <w:p w14:paraId="4C0FE160" w14:textId="77777777" w:rsidR="00EC6AA5" w:rsidRPr="00734B79" w:rsidRDefault="00EC6AA5" w:rsidP="00736048">
      <w:pPr>
        <w:spacing w:after="0" w:line="276" w:lineRule="auto"/>
        <w:jc w:val="both"/>
        <w:rPr>
          <w:rFonts w:ascii="Arial" w:eastAsia="Times New Roman" w:hAnsi="Arial" w:cs="Arial"/>
          <w:sz w:val="20"/>
          <w:szCs w:val="20"/>
          <w:lang w:val="en"/>
        </w:rPr>
      </w:pPr>
      <w:r w:rsidRPr="00734B79">
        <w:rPr>
          <w:rFonts w:ascii="Arial" w:eastAsia="Times New Roman" w:hAnsi="Arial" w:cs="Arial"/>
          <w:sz w:val="20"/>
          <w:szCs w:val="20"/>
          <w:lang w:val="en"/>
        </w:rPr>
        <w:t>References</w:t>
      </w:r>
    </w:p>
    <w:p w14:paraId="18460555" w14:textId="77777777" w:rsidR="00EC6AA5" w:rsidRPr="00734B79" w:rsidRDefault="00EC6AA5" w:rsidP="00736048">
      <w:pPr>
        <w:numPr>
          <w:ilvl w:val="0"/>
          <w:numId w:val="26"/>
        </w:numPr>
        <w:spacing w:after="0" w:line="276" w:lineRule="auto"/>
        <w:jc w:val="both"/>
        <w:divId w:val="1904438917"/>
        <w:rPr>
          <w:rFonts w:ascii="Arial" w:eastAsia="Times New Roman" w:hAnsi="Arial" w:cs="Arial"/>
          <w:sz w:val="20"/>
          <w:szCs w:val="20"/>
          <w:lang w:val="en"/>
        </w:rPr>
      </w:pPr>
      <w:bookmarkStart w:id="35" w:name="R69643"/>
      <w:proofErr w:type="spellStart"/>
      <w:r w:rsidRPr="00734B79">
        <w:rPr>
          <w:rFonts w:ascii="Arial" w:eastAsia="Times New Roman" w:hAnsi="Arial" w:cs="Arial"/>
          <w:sz w:val="20"/>
          <w:szCs w:val="20"/>
          <w:lang w:val="en"/>
        </w:rPr>
        <w:t>Lydiatt</w:t>
      </w:r>
      <w:proofErr w:type="spellEnd"/>
      <w:r w:rsidRPr="00734B79">
        <w:rPr>
          <w:rFonts w:ascii="Arial" w:eastAsia="Times New Roman" w:hAnsi="Arial" w:cs="Arial"/>
          <w:sz w:val="20"/>
          <w:szCs w:val="20"/>
          <w:lang w:val="en"/>
        </w:rPr>
        <w:t xml:space="preserve"> WM, Ridge JA, Patel SG, et al. Oropharynx (p16 -) and hypopharynx. In: Amin MB, ed. </w:t>
      </w:r>
      <w:r w:rsidRPr="00734B79">
        <w:rPr>
          <w:rStyle w:val="Emphasis"/>
          <w:rFonts w:ascii="Arial" w:eastAsia="Times New Roman" w:hAnsi="Arial" w:cs="Arial"/>
          <w:sz w:val="20"/>
          <w:szCs w:val="20"/>
          <w:lang w:val="en"/>
        </w:rPr>
        <w:t xml:space="preserve">AJCC Cancer Staging Manual. </w:t>
      </w:r>
      <w:r w:rsidRPr="00734B79">
        <w:rPr>
          <w:rFonts w:ascii="Arial" w:eastAsia="Times New Roman" w:hAnsi="Arial" w:cs="Arial"/>
          <w:sz w:val="20"/>
          <w:szCs w:val="20"/>
          <w:lang w:val="en"/>
        </w:rPr>
        <w:t>8th ed</w:t>
      </w:r>
      <w:r w:rsidRPr="00734B79">
        <w:rPr>
          <w:rStyle w:val="Emphasis"/>
          <w:rFonts w:ascii="Arial" w:eastAsia="Times New Roman" w:hAnsi="Arial" w:cs="Arial"/>
          <w:sz w:val="20"/>
          <w:szCs w:val="20"/>
          <w:lang w:val="en"/>
        </w:rPr>
        <w:t>.</w:t>
      </w:r>
      <w:r w:rsidRPr="00734B79">
        <w:rPr>
          <w:rFonts w:ascii="Arial" w:eastAsia="Times New Roman" w:hAnsi="Arial" w:cs="Arial"/>
          <w:sz w:val="20"/>
          <w:szCs w:val="20"/>
          <w:lang w:val="en"/>
        </w:rPr>
        <w:t xml:space="preserve"> New York, NY: Springer; 2017.</w:t>
      </w:r>
      <w:bookmarkEnd w:id="35"/>
    </w:p>
    <w:p w14:paraId="51473F1B" w14:textId="77777777" w:rsidR="00EC6AA5" w:rsidRPr="00734B79" w:rsidRDefault="00EC6AA5" w:rsidP="00736048">
      <w:pPr>
        <w:numPr>
          <w:ilvl w:val="0"/>
          <w:numId w:val="26"/>
        </w:numPr>
        <w:spacing w:after="0" w:line="276" w:lineRule="auto"/>
        <w:jc w:val="both"/>
        <w:divId w:val="1904438917"/>
        <w:rPr>
          <w:rFonts w:ascii="Arial" w:eastAsia="Times New Roman" w:hAnsi="Arial" w:cs="Arial"/>
          <w:sz w:val="20"/>
          <w:szCs w:val="20"/>
          <w:lang w:val="en"/>
        </w:rPr>
      </w:pPr>
      <w:bookmarkStart w:id="36" w:name="R69644"/>
      <w:r w:rsidRPr="00734B79">
        <w:rPr>
          <w:rFonts w:ascii="Arial" w:eastAsia="Times New Roman" w:hAnsi="Arial" w:cs="Arial"/>
          <w:sz w:val="20"/>
          <w:szCs w:val="20"/>
          <w:lang w:val="en"/>
        </w:rPr>
        <w:t xml:space="preserve">Gress DM, Edge SB, Greene FL et al. General Information on Cancer Staging and End-Results Reporting. In: Amin MB, ed. </w:t>
      </w:r>
      <w:r w:rsidRPr="00734B79">
        <w:rPr>
          <w:rStyle w:val="Emphasis"/>
          <w:rFonts w:ascii="Arial" w:eastAsia="Times New Roman" w:hAnsi="Arial" w:cs="Arial"/>
          <w:sz w:val="20"/>
          <w:szCs w:val="20"/>
          <w:lang w:val="en"/>
        </w:rPr>
        <w:t xml:space="preserve">AJCC Cancer Staging Manual. </w:t>
      </w:r>
      <w:r w:rsidRPr="00734B79">
        <w:rPr>
          <w:rFonts w:ascii="Arial" w:eastAsia="Times New Roman" w:hAnsi="Arial" w:cs="Arial"/>
          <w:sz w:val="20"/>
          <w:szCs w:val="20"/>
          <w:lang w:val="en"/>
        </w:rPr>
        <w:t>8th ed. New York, NY: Springer; 2017.</w:t>
      </w:r>
      <w:bookmarkEnd w:id="36"/>
    </w:p>
    <w:sectPr w:rsidR="00EC6AA5" w:rsidRPr="00734B79">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FA49" w14:textId="77777777" w:rsidR="00EC6AA5" w:rsidRDefault="00EC6AA5">
      <w:pPr>
        <w:spacing w:after="0" w:line="240" w:lineRule="auto"/>
      </w:pPr>
      <w:r>
        <w:separator/>
      </w:r>
    </w:p>
  </w:endnote>
  <w:endnote w:type="continuationSeparator" w:id="0">
    <w:p w14:paraId="3B8D6739" w14:textId="77777777" w:rsidR="00EC6AA5" w:rsidRDefault="00EC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811F" w14:textId="1E572C17" w:rsidR="00CD4DEB" w:rsidRDefault="00EC6AA5">
    <w:pPr>
      <w:pStyle w:val="Footer"/>
      <w:jc w:val="right"/>
    </w:pPr>
    <w:r>
      <w:fldChar w:fldCharType="begin"/>
    </w:r>
    <w:r>
      <w:instrText>PAGE</w:instrText>
    </w:r>
    <w:r>
      <w:fldChar w:fldCharType="separate"/>
    </w:r>
    <w:r w:rsidR="00D5020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AD75" w14:textId="77777777" w:rsidR="00EC6AA5" w:rsidRDefault="00EC6AA5">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5B40" w14:textId="77777777" w:rsidR="00EC6AA5" w:rsidRDefault="00EC6AA5">
      <w:pPr>
        <w:spacing w:after="0" w:line="240" w:lineRule="auto"/>
      </w:pPr>
      <w:r>
        <w:separator/>
      </w:r>
    </w:p>
  </w:footnote>
  <w:footnote w:type="continuationSeparator" w:id="0">
    <w:p w14:paraId="7D64B9E2" w14:textId="77777777" w:rsidR="00EC6AA5" w:rsidRDefault="00EC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D932" w14:textId="77777777" w:rsidR="00CD4DEB" w:rsidRDefault="00CD4D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7880"/>
    </w:tblGrid>
    <w:tr w:rsidR="00776589" w14:paraId="10154D14" w14:textId="77777777" w:rsidTr="00776589">
      <w:tc>
        <w:tcPr>
          <w:tcW w:w="1500" w:type="dxa"/>
        </w:tcPr>
        <w:p w14:paraId="48052270" w14:textId="77777777" w:rsidR="00EC6AA5" w:rsidRDefault="00EC6AA5">
          <w:r>
            <w:t>CAP Approved</w:t>
          </w:r>
        </w:p>
      </w:tc>
      <w:tc>
        <w:tcPr>
          <w:tcW w:w="8076" w:type="dxa"/>
        </w:tcPr>
        <w:p w14:paraId="08070346" w14:textId="2DB6986D" w:rsidR="00EC6AA5" w:rsidRDefault="00EC6AA5">
          <w:pPr>
            <w:jc w:val="right"/>
          </w:pPr>
          <w:r>
            <w:t>HN.HPV-Ind_Oropharynx_Hypopharynx.Res_1.0.0.</w:t>
          </w:r>
          <w:r w:rsidR="00D5020F">
            <w:t xml:space="preserve">0. </w:t>
          </w:r>
          <w:r w:rsidR="00EC1123">
            <w:t>REL</w:t>
          </w:r>
          <w:r>
            <w:t>_CAPCP</w:t>
          </w:r>
        </w:p>
      </w:tc>
    </w:tr>
  </w:tbl>
  <w:p w14:paraId="1C3AB808" w14:textId="77777777" w:rsidR="00CD4DEB" w:rsidRDefault="00CD4D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EF55" w14:textId="77777777" w:rsidR="00CD4DEB" w:rsidRDefault="00EC6AA5">
    <w:r>
      <w:rPr>
        <w:noProof/>
      </w:rPr>
      <w:drawing>
        <wp:inline distT="0" distB="0" distL="0" distR="0" wp14:anchorId="0CBA6AFB" wp14:editId="66A6E637">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7073588F" w14:textId="245D9730" w:rsidR="00CD4DEB" w:rsidRDefault="00234093">
    <w:r>
      <w:rPr>
        <w:noProof/>
      </w:rPr>
      <mc:AlternateContent>
        <mc:Choice Requires="wps">
          <w:drawing>
            <wp:anchor distT="0" distB="0" distL="114300" distR="114300" simplePos="0" relativeHeight="251657216" behindDoc="0" locked="0" layoutInCell="1" allowOverlap="1" wp14:anchorId="2BDAAD50" wp14:editId="0405E50C">
              <wp:simplePos x="0" y="0"/>
              <wp:positionH relativeFrom="column">
                <wp:posOffset>0</wp:posOffset>
              </wp:positionH>
              <wp:positionV relativeFrom="paragraph">
                <wp:posOffset>0</wp:posOffset>
              </wp:positionV>
              <wp:extent cx="635000" cy="635000"/>
              <wp:effectExtent l="0" t="0" r="3175" b="3175"/>
              <wp:wrapNone/>
              <wp:docPr id="1172431707"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D5031"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r w:rsidR="00F8712C">
      <w:rPr>
        <w:noProof/>
      </w:rPr>
      <w:pict w14:anchorId="7F37A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8240;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E1B"/>
    <w:multiLevelType w:val="multilevel"/>
    <w:tmpl w:val="A1B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33097"/>
    <w:multiLevelType w:val="multilevel"/>
    <w:tmpl w:val="B8982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A3D17"/>
    <w:multiLevelType w:val="multilevel"/>
    <w:tmpl w:val="D1A6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07E4B"/>
    <w:multiLevelType w:val="multilevel"/>
    <w:tmpl w:val="A6E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E5C3C"/>
    <w:multiLevelType w:val="multilevel"/>
    <w:tmpl w:val="4B8A4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E16F1"/>
    <w:multiLevelType w:val="multilevel"/>
    <w:tmpl w:val="8998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3755B7"/>
    <w:multiLevelType w:val="multilevel"/>
    <w:tmpl w:val="132C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9062D"/>
    <w:multiLevelType w:val="multilevel"/>
    <w:tmpl w:val="288E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F631D3"/>
    <w:multiLevelType w:val="multilevel"/>
    <w:tmpl w:val="62E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6F776D"/>
    <w:multiLevelType w:val="multilevel"/>
    <w:tmpl w:val="E8BC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07E66"/>
    <w:multiLevelType w:val="multilevel"/>
    <w:tmpl w:val="E900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564A12"/>
    <w:multiLevelType w:val="multilevel"/>
    <w:tmpl w:val="D4766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160D1"/>
    <w:multiLevelType w:val="multilevel"/>
    <w:tmpl w:val="0EB4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A39AA"/>
    <w:multiLevelType w:val="multilevel"/>
    <w:tmpl w:val="EB465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20DA1"/>
    <w:multiLevelType w:val="multilevel"/>
    <w:tmpl w:val="1E96E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50483"/>
    <w:multiLevelType w:val="multilevel"/>
    <w:tmpl w:val="A49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87D69"/>
    <w:multiLevelType w:val="multilevel"/>
    <w:tmpl w:val="E214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123797">
    <w:abstractNumId w:val="2"/>
  </w:num>
  <w:num w:numId="2" w16cid:durableId="1739669155">
    <w:abstractNumId w:val="11"/>
  </w:num>
  <w:num w:numId="3" w16cid:durableId="1874346660">
    <w:abstractNumId w:val="15"/>
  </w:num>
  <w:num w:numId="4" w16cid:durableId="2084984363">
    <w:abstractNumId w:val="16"/>
    <w:lvlOverride w:ilvl="0">
      <w:startOverride w:val="1"/>
    </w:lvlOverride>
  </w:num>
  <w:num w:numId="5" w16cid:durableId="723330355">
    <w:abstractNumId w:val="16"/>
    <w:lvlOverride w:ilvl="0">
      <w:startOverride w:val="2"/>
    </w:lvlOverride>
  </w:num>
  <w:num w:numId="6" w16cid:durableId="440345022">
    <w:abstractNumId w:val="16"/>
    <w:lvlOverride w:ilvl="0">
      <w:startOverride w:val="3"/>
    </w:lvlOverride>
  </w:num>
  <w:num w:numId="7" w16cid:durableId="43873785">
    <w:abstractNumId w:val="16"/>
    <w:lvlOverride w:ilvl="0">
      <w:startOverride w:val="4"/>
    </w:lvlOverride>
  </w:num>
  <w:num w:numId="8" w16cid:durableId="15084972">
    <w:abstractNumId w:val="16"/>
    <w:lvlOverride w:ilvl="0">
      <w:startOverride w:val="5"/>
    </w:lvlOverride>
  </w:num>
  <w:num w:numId="9" w16cid:durableId="2076783161">
    <w:abstractNumId w:val="16"/>
    <w:lvlOverride w:ilvl="0">
      <w:startOverride w:val="6"/>
    </w:lvlOverride>
  </w:num>
  <w:num w:numId="10" w16cid:durableId="1273368070">
    <w:abstractNumId w:val="16"/>
    <w:lvlOverride w:ilvl="0">
      <w:startOverride w:val="7"/>
    </w:lvlOverride>
  </w:num>
  <w:num w:numId="11" w16cid:durableId="1606185292">
    <w:abstractNumId w:val="16"/>
    <w:lvlOverride w:ilvl="0">
      <w:startOverride w:val="8"/>
    </w:lvlOverride>
  </w:num>
  <w:num w:numId="12" w16cid:durableId="1203440329">
    <w:abstractNumId w:val="10"/>
    <w:lvlOverride w:ilvl="0">
      <w:startOverride w:val="1"/>
    </w:lvlOverride>
  </w:num>
  <w:num w:numId="13" w16cid:durableId="978387896">
    <w:abstractNumId w:val="10"/>
    <w:lvlOverride w:ilvl="0">
      <w:startOverride w:val="2"/>
    </w:lvlOverride>
  </w:num>
  <w:num w:numId="14" w16cid:durableId="313410142">
    <w:abstractNumId w:val="10"/>
    <w:lvlOverride w:ilvl="0">
      <w:startOverride w:val="3"/>
    </w:lvlOverride>
  </w:num>
  <w:num w:numId="15" w16cid:durableId="1462772874">
    <w:abstractNumId w:val="12"/>
  </w:num>
  <w:num w:numId="16" w16cid:durableId="1200624898">
    <w:abstractNumId w:val="8"/>
  </w:num>
  <w:num w:numId="17" w16cid:durableId="555550336">
    <w:abstractNumId w:val="7"/>
  </w:num>
  <w:num w:numId="18" w16cid:durableId="2005432818">
    <w:abstractNumId w:val="0"/>
  </w:num>
  <w:num w:numId="19" w16cid:durableId="568853372">
    <w:abstractNumId w:val="14"/>
  </w:num>
  <w:num w:numId="20" w16cid:durableId="1758862310">
    <w:abstractNumId w:val="6"/>
  </w:num>
  <w:num w:numId="21" w16cid:durableId="665091659">
    <w:abstractNumId w:val="9"/>
  </w:num>
  <w:num w:numId="22" w16cid:durableId="1721518751">
    <w:abstractNumId w:val="13"/>
  </w:num>
  <w:num w:numId="23" w16cid:durableId="1565331370">
    <w:abstractNumId w:val="1"/>
  </w:num>
  <w:num w:numId="24" w16cid:durableId="958073952">
    <w:abstractNumId w:val="3"/>
  </w:num>
  <w:num w:numId="25" w16cid:durableId="1533030023">
    <w:abstractNumId w:val="4"/>
  </w:num>
  <w:num w:numId="26" w16cid:durableId="1963992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EB"/>
    <w:rsid w:val="00062D6C"/>
    <w:rsid w:val="00095054"/>
    <w:rsid w:val="00234093"/>
    <w:rsid w:val="00240798"/>
    <w:rsid w:val="00242E1D"/>
    <w:rsid w:val="002C54A0"/>
    <w:rsid w:val="002D3E5D"/>
    <w:rsid w:val="00530F28"/>
    <w:rsid w:val="00734B79"/>
    <w:rsid w:val="00736048"/>
    <w:rsid w:val="00763F80"/>
    <w:rsid w:val="00897076"/>
    <w:rsid w:val="00957200"/>
    <w:rsid w:val="00A62BDF"/>
    <w:rsid w:val="00CB38DE"/>
    <w:rsid w:val="00CD4DEB"/>
    <w:rsid w:val="00D5020F"/>
    <w:rsid w:val="00EC1123"/>
    <w:rsid w:val="00EC6AA5"/>
    <w:rsid w:val="00F46883"/>
    <w:rsid w:val="00F8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0E3DD0D"/>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438917">
      <w:marLeft w:val="0"/>
      <w:marRight w:val="0"/>
      <w:marTop w:val="0"/>
      <w:marBottom w:val="0"/>
      <w:divBdr>
        <w:top w:val="none" w:sz="0" w:space="0" w:color="auto"/>
        <w:left w:val="none" w:sz="0" w:space="0" w:color="auto"/>
        <w:bottom w:val="none" w:sz="0" w:space="0" w:color="auto"/>
        <w:right w:val="none" w:sz="0" w:space="0" w:color="auto"/>
      </w:divBdr>
      <w:divsChild>
        <w:div w:id="1913080780">
          <w:marLeft w:val="0"/>
          <w:marRight w:val="0"/>
          <w:marTop w:val="0"/>
          <w:marBottom w:val="0"/>
          <w:divBdr>
            <w:top w:val="none" w:sz="0" w:space="0" w:color="auto"/>
            <w:left w:val="none" w:sz="0" w:space="0" w:color="auto"/>
            <w:bottom w:val="none" w:sz="0" w:space="0" w:color="auto"/>
            <w:right w:val="none" w:sz="0" w:space="0" w:color="auto"/>
          </w:divBdr>
        </w:div>
        <w:div w:id="1952130747">
          <w:marLeft w:val="0"/>
          <w:marRight w:val="0"/>
          <w:marTop w:val="0"/>
          <w:marBottom w:val="0"/>
          <w:divBdr>
            <w:top w:val="none" w:sz="0" w:space="0" w:color="auto"/>
            <w:left w:val="none" w:sz="0" w:space="0" w:color="auto"/>
            <w:bottom w:val="none" w:sz="0" w:space="0" w:color="auto"/>
            <w:right w:val="none" w:sz="0" w:space="0" w:color="auto"/>
          </w:divBdr>
        </w:div>
        <w:div w:id="1467770708">
          <w:marLeft w:val="0"/>
          <w:marRight w:val="0"/>
          <w:marTop w:val="0"/>
          <w:marBottom w:val="0"/>
          <w:divBdr>
            <w:top w:val="none" w:sz="0" w:space="0" w:color="auto"/>
            <w:left w:val="none" w:sz="0" w:space="0" w:color="auto"/>
            <w:bottom w:val="none" w:sz="0" w:space="0" w:color="auto"/>
            <w:right w:val="none" w:sz="0" w:space="0" w:color="auto"/>
          </w:divBdr>
        </w:div>
        <w:div w:id="756294240">
          <w:marLeft w:val="0"/>
          <w:marRight w:val="0"/>
          <w:marTop w:val="0"/>
          <w:marBottom w:val="0"/>
          <w:divBdr>
            <w:top w:val="none" w:sz="0" w:space="0" w:color="auto"/>
            <w:left w:val="none" w:sz="0" w:space="0" w:color="auto"/>
            <w:bottom w:val="none" w:sz="0" w:space="0" w:color="auto"/>
            <w:right w:val="none" w:sz="0" w:space="0" w:color="auto"/>
          </w:divBdr>
        </w:div>
        <w:div w:id="1451556954">
          <w:marLeft w:val="0"/>
          <w:marRight w:val="0"/>
          <w:marTop w:val="0"/>
          <w:marBottom w:val="0"/>
          <w:divBdr>
            <w:top w:val="none" w:sz="0" w:space="0" w:color="auto"/>
            <w:left w:val="none" w:sz="0" w:space="0" w:color="auto"/>
            <w:bottom w:val="none" w:sz="0" w:space="0" w:color="auto"/>
            <w:right w:val="none" w:sz="0" w:space="0" w:color="auto"/>
          </w:divBdr>
        </w:div>
        <w:div w:id="1067922703">
          <w:marLeft w:val="0"/>
          <w:marRight w:val="0"/>
          <w:marTop w:val="0"/>
          <w:marBottom w:val="0"/>
          <w:divBdr>
            <w:top w:val="none" w:sz="0" w:space="0" w:color="auto"/>
            <w:left w:val="none" w:sz="0" w:space="0" w:color="auto"/>
            <w:bottom w:val="none" w:sz="0" w:space="0" w:color="auto"/>
            <w:right w:val="none" w:sz="0" w:space="0" w:color="auto"/>
          </w:divBdr>
          <w:divsChild>
            <w:div w:id="2116048266">
              <w:marLeft w:val="0"/>
              <w:marRight w:val="0"/>
              <w:marTop w:val="0"/>
              <w:marBottom w:val="0"/>
              <w:divBdr>
                <w:top w:val="none" w:sz="0" w:space="0" w:color="auto"/>
                <w:left w:val="none" w:sz="0" w:space="0" w:color="auto"/>
                <w:bottom w:val="none" w:sz="0" w:space="0" w:color="auto"/>
                <w:right w:val="none" w:sz="0" w:space="0" w:color="auto"/>
              </w:divBdr>
              <w:divsChild>
                <w:div w:id="430665999">
                  <w:marLeft w:val="0"/>
                  <w:marRight w:val="0"/>
                  <w:marTop w:val="0"/>
                  <w:marBottom w:val="0"/>
                  <w:divBdr>
                    <w:top w:val="none" w:sz="0" w:space="0" w:color="auto"/>
                    <w:left w:val="none" w:sz="0" w:space="0" w:color="auto"/>
                    <w:bottom w:val="none" w:sz="0" w:space="0" w:color="auto"/>
                    <w:right w:val="none" w:sz="0" w:space="0" w:color="auto"/>
                  </w:divBdr>
                  <w:divsChild>
                    <w:div w:id="20987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2188">
          <w:marLeft w:val="0"/>
          <w:marRight w:val="0"/>
          <w:marTop w:val="0"/>
          <w:marBottom w:val="0"/>
          <w:divBdr>
            <w:top w:val="none" w:sz="0" w:space="0" w:color="auto"/>
            <w:left w:val="none" w:sz="0" w:space="0" w:color="auto"/>
            <w:bottom w:val="none" w:sz="0" w:space="0" w:color="auto"/>
            <w:right w:val="none" w:sz="0" w:space="0" w:color="auto"/>
          </w:divBdr>
        </w:div>
        <w:div w:id="1859351442">
          <w:marLeft w:val="0"/>
          <w:marRight w:val="0"/>
          <w:marTop w:val="0"/>
          <w:marBottom w:val="0"/>
          <w:divBdr>
            <w:top w:val="none" w:sz="0" w:space="0" w:color="auto"/>
            <w:left w:val="none" w:sz="0" w:space="0" w:color="auto"/>
            <w:bottom w:val="none" w:sz="0" w:space="0" w:color="auto"/>
            <w:right w:val="none" w:sz="0" w:space="0" w:color="auto"/>
          </w:divBdr>
        </w:div>
        <w:div w:id="1467550334">
          <w:marLeft w:val="0"/>
          <w:marRight w:val="0"/>
          <w:marTop w:val="0"/>
          <w:marBottom w:val="0"/>
          <w:divBdr>
            <w:top w:val="none" w:sz="0" w:space="0" w:color="auto"/>
            <w:left w:val="none" w:sz="0" w:space="0" w:color="auto"/>
            <w:bottom w:val="none" w:sz="0" w:space="0" w:color="auto"/>
            <w:right w:val="none" w:sz="0" w:space="0" w:color="auto"/>
          </w:divBdr>
        </w:div>
        <w:div w:id="419521605">
          <w:marLeft w:val="0"/>
          <w:marRight w:val="0"/>
          <w:marTop w:val="0"/>
          <w:marBottom w:val="0"/>
          <w:divBdr>
            <w:top w:val="none" w:sz="0" w:space="0" w:color="auto"/>
            <w:left w:val="none" w:sz="0" w:space="0" w:color="auto"/>
            <w:bottom w:val="none" w:sz="0" w:space="0" w:color="auto"/>
            <w:right w:val="none" w:sz="0" w:space="0" w:color="auto"/>
          </w:divBdr>
        </w:div>
        <w:div w:id="1560825752">
          <w:marLeft w:val="0"/>
          <w:marRight w:val="0"/>
          <w:marTop w:val="0"/>
          <w:marBottom w:val="0"/>
          <w:divBdr>
            <w:top w:val="none" w:sz="0" w:space="0" w:color="auto"/>
            <w:left w:val="none" w:sz="0" w:space="0" w:color="auto"/>
            <w:bottom w:val="none" w:sz="0" w:space="0" w:color="auto"/>
            <w:right w:val="none" w:sz="0" w:space="0" w:color="auto"/>
          </w:divBdr>
        </w:div>
        <w:div w:id="357590377">
          <w:marLeft w:val="0"/>
          <w:marRight w:val="0"/>
          <w:marTop w:val="0"/>
          <w:marBottom w:val="0"/>
          <w:divBdr>
            <w:top w:val="none" w:sz="0" w:space="0" w:color="auto"/>
            <w:left w:val="none" w:sz="0" w:space="0" w:color="auto"/>
            <w:bottom w:val="none" w:sz="0" w:space="0" w:color="auto"/>
            <w:right w:val="none" w:sz="0" w:space="0" w:color="auto"/>
          </w:divBdr>
        </w:div>
        <w:div w:id="1000236506">
          <w:marLeft w:val="0"/>
          <w:marRight w:val="0"/>
          <w:marTop w:val="0"/>
          <w:marBottom w:val="0"/>
          <w:divBdr>
            <w:top w:val="none" w:sz="0" w:space="0" w:color="auto"/>
            <w:left w:val="none" w:sz="0" w:space="0" w:color="auto"/>
            <w:bottom w:val="none" w:sz="0" w:space="0" w:color="auto"/>
            <w:right w:val="none" w:sz="0" w:space="0" w:color="auto"/>
          </w:divBdr>
        </w:div>
        <w:div w:id="1656908261">
          <w:marLeft w:val="0"/>
          <w:marRight w:val="0"/>
          <w:marTop w:val="0"/>
          <w:marBottom w:val="0"/>
          <w:divBdr>
            <w:top w:val="none" w:sz="0" w:space="0" w:color="auto"/>
            <w:left w:val="none" w:sz="0" w:space="0" w:color="auto"/>
            <w:bottom w:val="none" w:sz="0" w:space="0" w:color="auto"/>
            <w:right w:val="none" w:sz="0" w:space="0" w:color="auto"/>
          </w:divBdr>
        </w:div>
        <w:div w:id="630523687">
          <w:marLeft w:val="0"/>
          <w:marRight w:val="0"/>
          <w:marTop w:val="0"/>
          <w:marBottom w:val="0"/>
          <w:divBdr>
            <w:top w:val="none" w:sz="0" w:space="0" w:color="auto"/>
            <w:left w:val="none" w:sz="0" w:space="0" w:color="auto"/>
            <w:bottom w:val="single" w:sz="6" w:space="0" w:color="000000"/>
            <w:right w:val="none" w:sz="0" w:space="0" w:color="auto"/>
          </w:divBdr>
        </w:div>
        <w:div w:id="1700466627">
          <w:marLeft w:val="0"/>
          <w:marRight w:val="0"/>
          <w:marTop w:val="0"/>
          <w:marBottom w:val="0"/>
          <w:divBdr>
            <w:top w:val="none" w:sz="0" w:space="0" w:color="auto"/>
            <w:left w:val="none" w:sz="0" w:space="0" w:color="auto"/>
            <w:bottom w:val="none" w:sz="0" w:space="0" w:color="auto"/>
            <w:right w:val="none" w:sz="0" w:space="0" w:color="auto"/>
          </w:divBdr>
        </w:div>
        <w:div w:id="934480072">
          <w:marLeft w:val="0"/>
          <w:marRight w:val="0"/>
          <w:marTop w:val="0"/>
          <w:marBottom w:val="0"/>
          <w:divBdr>
            <w:top w:val="none" w:sz="0" w:space="0" w:color="auto"/>
            <w:left w:val="none" w:sz="0" w:space="0" w:color="auto"/>
            <w:bottom w:val="none" w:sz="0" w:space="0" w:color="auto"/>
            <w:right w:val="none" w:sz="0" w:space="0" w:color="auto"/>
          </w:divBdr>
        </w:div>
        <w:div w:id="1967468664">
          <w:marLeft w:val="0"/>
          <w:marRight w:val="0"/>
          <w:marTop w:val="0"/>
          <w:marBottom w:val="0"/>
          <w:divBdr>
            <w:top w:val="none" w:sz="0" w:space="0" w:color="auto"/>
            <w:left w:val="none" w:sz="0" w:space="0" w:color="auto"/>
            <w:bottom w:val="none" w:sz="0" w:space="0" w:color="auto"/>
            <w:right w:val="none" w:sz="0" w:space="0" w:color="auto"/>
          </w:divBdr>
        </w:div>
        <w:div w:id="299960679">
          <w:marLeft w:val="0"/>
          <w:marRight w:val="0"/>
          <w:marTop w:val="0"/>
          <w:marBottom w:val="0"/>
          <w:divBdr>
            <w:top w:val="none" w:sz="0" w:space="0" w:color="auto"/>
            <w:left w:val="none" w:sz="0" w:space="0" w:color="auto"/>
            <w:bottom w:val="none" w:sz="0" w:space="0" w:color="auto"/>
            <w:right w:val="none" w:sz="0" w:space="0" w:color="auto"/>
          </w:divBdr>
        </w:div>
        <w:div w:id="1151671835">
          <w:marLeft w:val="0"/>
          <w:marRight w:val="0"/>
          <w:marTop w:val="0"/>
          <w:marBottom w:val="0"/>
          <w:divBdr>
            <w:top w:val="none" w:sz="0" w:space="0" w:color="auto"/>
            <w:left w:val="none" w:sz="0" w:space="0" w:color="auto"/>
            <w:bottom w:val="none" w:sz="0" w:space="0" w:color="auto"/>
            <w:right w:val="none" w:sz="0" w:space="0" w:color="auto"/>
          </w:divBdr>
        </w:div>
        <w:div w:id="2135362513">
          <w:marLeft w:val="0"/>
          <w:marRight w:val="0"/>
          <w:marTop w:val="0"/>
          <w:marBottom w:val="0"/>
          <w:divBdr>
            <w:top w:val="none" w:sz="0" w:space="0" w:color="auto"/>
            <w:left w:val="none" w:sz="0" w:space="0" w:color="auto"/>
            <w:bottom w:val="none" w:sz="0" w:space="0" w:color="auto"/>
            <w:right w:val="none" w:sz="0" w:space="0" w:color="auto"/>
          </w:divBdr>
        </w:div>
        <w:div w:id="1818066070">
          <w:marLeft w:val="0"/>
          <w:marRight w:val="0"/>
          <w:marTop w:val="0"/>
          <w:marBottom w:val="0"/>
          <w:divBdr>
            <w:top w:val="none" w:sz="0" w:space="0" w:color="auto"/>
            <w:left w:val="none" w:sz="0" w:space="0" w:color="auto"/>
            <w:bottom w:val="none" w:sz="0" w:space="0" w:color="auto"/>
            <w:right w:val="none" w:sz="0" w:space="0" w:color="auto"/>
          </w:divBdr>
        </w:div>
        <w:div w:id="1091119446">
          <w:marLeft w:val="0"/>
          <w:marRight w:val="0"/>
          <w:marTop w:val="0"/>
          <w:marBottom w:val="0"/>
          <w:divBdr>
            <w:top w:val="none" w:sz="0" w:space="0" w:color="auto"/>
            <w:left w:val="none" w:sz="0" w:space="0" w:color="auto"/>
            <w:bottom w:val="none" w:sz="0" w:space="0" w:color="auto"/>
            <w:right w:val="none" w:sz="0" w:space="0" w:color="auto"/>
          </w:divBdr>
        </w:div>
        <w:div w:id="1381636503">
          <w:marLeft w:val="0"/>
          <w:marRight w:val="0"/>
          <w:marTop w:val="0"/>
          <w:marBottom w:val="0"/>
          <w:divBdr>
            <w:top w:val="none" w:sz="0" w:space="0" w:color="auto"/>
            <w:left w:val="none" w:sz="0" w:space="0" w:color="auto"/>
            <w:bottom w:val="none" w:sz="0" w:space="0" w:color="auto"/>
            <w:right w:val="none" w:sz="0" w:space="0" w:color="auto"/>
          </w:divBdr>
        </w:div>
        <w:div w:id="1271818584">
          <w:marLeft w:val="0"/>
          <w:marRight w:val="0"/>
          <w:marTop w:val="0"/>
          <w:marBottom w:val="0"/>
          <w:divBdr>
            <w:top w:val="none" w:sz="0" w:space="0" w:color="auto"/>
            <w:left w:val="none" w:sz="0" w:space="0" w:color="auto"/>
            <w:bottom w:val="none" w:sz="0" w:space="0" w:color="auto"/>
            <w:right w:val="none" w:sz="0" w:space="0" w:color="auto"/>
          </w:divBdr>
        </w:div>
        <w:div w:id="26376638">
          <w:marLeft w:val="0"/>
          <w:marRight w:val="0"/>
          <w:marTop w:val="0"/>
          <w:marBottom w:val="0"/>
          <w:divBdr>
            <w:top w:val="none" w:sz="0" w:space="0" w:color="auto"/>
            <w:left w:val="none" w:sz="0" w:space="0" w:color="auto"/>
            <w:bottom w:val="none" w:sz="0" w:space="0" w:color="auto"/>
            <w:right w:val="none" w:sz="0" w:space="0" w:color="auto"/>
          </w:divBdr>
        </w:div>
        <w:div w:id="713240348">
          <w:marLeft w:val="0"/>
          <w:marRight w:val="0"/>
          <w:marTop w:val="0"/>
          <w:marBottom w:val="0"/>
          <w:divBdr>
            <w:top w:val="none" w:sz="0" w:space="0" w:color="auto"/>
            <w:left w:val="none" w:sz="0" w:space="0" w:color="auto"/>
            <w:bottom w:val="none" w:sz="0" w:space="0" w:color="auto"/>
            <w:right w:val="none" w:sz="0" w:space="0" w:color="auto"/>
          </w:divBdr>
        </w:div>
        <w:div w:id="1828203739">
          <w:marLeft w:val="0"/>
          <w:marRight w:val="0"/>
          <w:marTop w:val="0"/>
          <w:marBottom w:val="0"/>
          <w:divBdr>
            <w:top w:val="none" w:sz="0" w:space="0" w:color="auto"/>
            <w:left w:val="none" w:sz="0" w:space="0" w:color="auto"/>
            <w:bottom w:val="none" w:sz="0" w:space="0" w:color="auto"/>
            <w:right w:val="none" w:sz="0" w:space="0" w:color="auto"/>
          </w:divBdr>
        </w:div>
        <w:div w:id="1496651704">
          <w:marLeft w:val="0"/>
          <w:marRight w:val="0"/>
          <w:marTop w:val="0"/>
          <w:marBottom w:val="0"/>
          <w:divBdr>
            <w:top w:val="none" w:sz="0" w:space="0" w:color="auto"/>
            <w:left w:val="none" w:sz="0" w:space="0" w:color="auto"/>
            <w:bottom w:val="none" w:sz="0" w:space="0" w:color="auto"/>
            <w:right w:val="none" w:sz="0" w:space="0" w:color="auto"/>
          </w:divBdr>
        </w:div>
        <w:div w:id="1823227849">
          <w:marLeft w:val="0"/>
          <w:marRight w:val="0"/>
          <w:marTop w:val="0"/>
          <w:marBottom w:val="0"/>
          <w:divBdr>
            <w:top w:val="none" w:sz="0" w:space="0" w:color="auto"/>
            <w:left w:val="none" w:sz="0" w:space="0" w:color="auto"/>
            <w:bottom w:val="none" w:sz="0" w:space="0" w:color="auto"/>
            <w:right w:val="none" w:sz="0" w:space="0" w:color="auto"/>
          </w:divBdr>
        </w:div>
        <w:div w:id="254825971">
          <w:marLeft w:val="0"/>
          <w:marRight w:val="0"/>
          <w:marTop w:val="0"/>
          <w:marBottom w:val="0"/>
          <w:divBdr>
            <w:top w:val="none" w:sz="0" w:space="0" w:color="auto"/>
            <w:left w:val="none" w:sz="0" w:space="0" w:color="auto"/>
            <w:bottom w:val="none" w:sz="0" w:space="0" w:color="auto"/>
            <w:right w:val="none" w:sz="0" w:space="0" w:color="auto"/>
          </w:divBdr>
        </w:div>
        <w:div w:id="1581404234">
          <w:marLeft w:val="0"/>
          <w:marRight w:val="0"/>
          <w:marTop w:val="0"/>
          <w:marBottom w:val="0"/>
          <w:divBdr>
            <w:top w:val="none" w:sz="0" w:space="0" w:color="auto"/>
            <w:left w:val="none" w:sz="0" w:space="0" w:color="auto"/>
            <w:bottom w:val="none" w:sz="0" w:space="0" w:color="auto"/>
            <w:right w:val="none" w:sz="0" w:space="0" w:color="auto"/>
          </w:divBdr>
        </w:div>
        <w:div w:id="1313871291">
          <w:marLeft w:val="0"/>
          <w:marRight w:val="0"/>
          <w:marTop w:val="0"/>
          <w:marBottom w:val="0"/>
          <w:divBdr>
            <w:top w:val="none" w:sz="0" w:space="0" w:color="auto"/>
            <w:left w:val="none" w:sz="0" w:space="0" w:color="auto"/>
            <w:bottom w:val="none" w:sz="0" w:space="0" w:color="auto"/>
            <w:right w:val="none" w:sz="0" w:space="0" w:color="auto"/>
          </w:divBdr>
        </w:div>
        <w:div w:id="882600715">
          <w:marLeft w:val="0"/>
          <w:marRight w:val="0"/>
          <w:marTop w:val="0"/>
          <w:marBottom w:val="0"/>
          <w:divBdr>
            <w:top w:val="none" w:sz="0" w:space="0" w:color="auto"/>
            <w:left w:val="none" w:sz="0" w:space="0" w:color="auto"/>
            <w:bottom w:val="none" w:sz="0" w:space="0" w:color="auto"/>
            <w:right w:val="none" w:sz="0" w:space="0" w:color="auto"/>
          </w:divBdr>
        </w:div>
        <w:div w:id="641547805">
          <w:marLeft w:val="0"/>
          <w:marRight w:val="0"/>
          <w:marTop w:val="0"/>
          <w:marBottom w:val="0"/>
          <w:divBdr>
            <w:top w:val="none" w:sz="0" w:space="0" w:color="auto"/>
            <w:left w:val="none" w:sz="0" w:space="0" w:color="auto"/>
            <w:bottom w:val="none" w:sz="0" w:space="0" w:color="auto"/>
            <w:right w:val="none" w:sz="0" w:space="0" w:color="auto"/>
          </w:divBdr>
        </w:div>
        <w:div w:id="1853520645">
          <w:marLeft w:val="0"/>
          <w:marRight w:val="0"/>
          <w:marTop w:val="0"/>
          <w:marBottom w:val="0"/>
          <w:divBdr>
            <w:top w:val="none" w:sz="0" w:space="0" w:color="auto"/>
            <w:left w:val="none" w:sz="0" w:space="0" w:color="auto"/>
            <w:bottom w:val="none" w:sz="0" w:space="0" w:color="auto"/>
            <w:right w:val="none" w:sz="0" w:space="0" w:color="auto"/>
          </w:divBdr>
        </w:div>
        <w:div w:id="779909369">
          <w:marLeft w:val="0"/>
          <w:marRight w:val="0"/>
          <w:marTop w:val="0"/>
          <w:marBottom w:val="0"/>
          <w:divBdr>
            <w:top w:val="none" w:sz="0" w:space="0" w:color="auto"/>
            <w:left w:val="none" w:sz="0" w:space="0" w:color="auto"/>
            <w:bottom w:val="none" w:sz="0" w:space="0" w:color="auto"/>
            <w:right w:val="none" w:sz="0" w:space="0" w:color="auto"/>
          </w:divBdr>
        </w:div>
        <w:div w:id="80612451">
          <w:marLeft w:val="0"/>
          <w:marRight w:val="0"/>
          <w:marTop w:val="0"/>
          <w:marBottom w:val="0"/>
          <w:divBdr>
            <w:top w:val="none" w:sz="0" w:space="0" w:color="auto"/>
            <w:left w:val="none" w:sz="0" w:space="0" w:color="auto"/>
            <w:bottom w:val="none" w:sz="0" w:space="0" w:color="auto"/>
            <w:right w:val="none" w:sz="0" w:space="0" w:color="auto"/>
          </w:divBdr>
        </w:div>
        <w:div w:id="1346901893">
          <w:marLeft w:val="0"/>
          <w:marRight w:val="0"/>
          <w:marTop w:val="0"/>
          <w:marBottom w:val="0"/>
          <w:divBdr>
            <w:top w:val="none" w:sz="0" w:space="0" w:color="auto"/>
            <w:left w:val="none" w:sz="0" w:space="0" w:color="auto"/>
            <w:bottom w:val="none" w:sz="0" w:space="0" w:color="auto"/>
            <w:right w:val="none" w:sz="0" w:space="0" w:color="auto"/>
          </w:divBdr>
        </w:div>
        <w:div w:id="1530685031">
          <w:marLeft w:val="0"/>
          <w:marRight w:val="0"/>
          <w:marTop w:val="0"/>
          <w:marBottom w:val="0"/>
          <w:divBdr>
            <w:top w:val="none" w:sz="0" w:space="0" w:color="auto"/>
            <w:left w:val="none" w:sz="0" w:space="0" w:color="auto"/>
            <w:bottom w:val="none" w:sz="0" w:space="0" w:color="auto"/>
            <w:right w:val="none" w:sz="0" w:space="0" w:color="auto"/>
          </w:divBdr>
        </w:div>
        <w:div w:id="764768607">
          <w:marLeft w:val="0"/>
          <w:marRight w:val="0"/>
          <w:marTop w:val="0"/>
          <w:marBottom w:val="0"/>
          <w:divBdr>
            <w:top w:val="none" w:sz="0" w:space="0" w:color="auto"/>
            <w:left w:val="none" w:sz="0" w:space="0" w:color="auto"/>
            <w:bottom w:val="none" w:sz="0" w:space="0" w:color="auto"/>
            <w:right w:val="none" w:sz="0" w:space="0" w:color="auto"/>
          </w:divBdr>
        </w:div>
        <w:div w:id="105931232">
          <w:marLeft w:val="0"/>
          <w:marRight w:val="0"/>
          <w:marTop w:val="0"/>
          <w:marBottom w:val="0"/>
          <w:divBdr>
            <w:top w:val="none" w:sz="0" w:space="0" w:color="auto"/>
            <w:left w:val="none" w:sz="0" w:space="0" w:color="auto"/>
            <w:bottom w:val="none" w:sz="0" w:space="0" w:color="auto"/>
            <w:right w:val="none" w:sz="0" w:space="0" w:color="auto"/>
          </w:divBdr>
        </w:div>
        <w:div w:id="32660733">
          <w:marLeft w:val="0"/>
          <w:marRight w:val="0"/>
          <w:marTop w:val="0"/>
          <w:marBottom w:val="0"/>
          <w:divBdr>
            <w:top w:val="none" w:sz="0" w:space="0" w:color="auto"/>
            <w:left w:val="none" w:sz="0" w:space="0" w:color="auto"/>
            <w:bottom w:val="none" w:sz="0" w:space="0" w:color="auto"/>
            <w:right w:val="none" w:sz="0" w:space="0" w:color="auto"/>
          </w:divBdr>
        </w:div>
        <w:div w:id="184948797">
          <w:marLeft w:val="0"/>
          <w:marRight w:val="0"/>
          <w:marTop w:val="0"/>
          <w:marBottom w:val="0"/>
          <w:divBdr>
            <w:top w:val="none" w:sz="0" w:space="0" w:color="auto"/>
            <w:left w:val="none" w:sz="0" w:space="0" w:color="auto"/>
            <w:bottom w:val="none" w:sz="0" w:space="0" w:color="auto"/>
            <w:right w:val="none" w:sz="0" w:space="0" w:color="auto"/>
          </w:divBdr>
        </w:div>
        <w:div w:id="2100906061">
          <w:marLeft w:val="0"/>
          <w:marRight w:val="0"/>
          <w:marTop w:val="0"/>
          <w:marBottom w:val="0"/>
          <w:divBdr>
            <w:top w:val="none" w:sz="0" w:space="0" w:color="auto"/>
            <w:left w:val="none" w:sz="0" w:space="0" w:color="auto"/>
            <w:bottom w:val="none" w:sz="0" w:space="0" w:color="auto"/>
            <w:right w:val="none" w:sz="0" w:space="0" w:color="auto"/>
          </w:divBdr>
        </w:div>
        <w:div w:id="1271084469">
          <w:marLeft w:val="0"/>
          <w:marRight w:val="0"/>
          <w:marTop w:val="0"/>
          <w:marBottom w:val="0"/>
          <w:divBdr>
            <w:top w:val="none" w:sz="0" w:space="0" w:color="auto"/>
            <w:left w:val="none" w:sz="0" w:space="0" w:color="auto"/>
            <w:bottom w:val="none" w:sz="0" w:space="0" w:color="auto"/>
            <w:right w:val="none" w:sz="0" w:space="0" w:color="auto"/>
          </w:divBdr>
        </w:div>
        <w:div w:id="1782915921">
          <w:marLeft w:val="0"/>
          <w:marRight w:val="0"/>
          <w:marTop w:val="0"/>
          <w:marBottom w:val="0"/>
          <w:divBdr>
            <w:top w:val="none" w:sz="0" w:space="0" w:color="auto"/>
            <w:left w:val="none" w:sz="0" w:space="0" w:color="auto"/>
            <w:bottom w:val="none" w:sz="0" w:space="0" w:color="auto"/>
            <w:right w:val="none" w:sz="0" w:space="0" w:color="auto"/>
          </w:divBdr>
        </w:div>
        <w:div w:id="2120369614">
          <w:marLeft w:val="0"/>
          <w:marRight w:val="0"/>
          <w:marTop w:val="0"/>
          <w:marBottom w:val="0"/>
          <w:divBdr>
            <w:top w:val="none" w:sz="0" w:space="0" w:color="auto"/>
            <w:left w:val="none" w:sz="0" w:space="0" w:color="auto"/>
            <w:bottom w:val="none" w:sz="0" w:space="0" w:color="auto"/>
            <w:right w:val="none" w:sz="0" w:space="0" w:color="auto"/>
          </w:divBdr>
        </w:div>
        <w:div w:id="473639814">
          <w:marLeft w:val="0"/>
          <w:marRight w:val="0"/>
          <w:marTop w:val="0"/>
          <w:marBottom w:val="0"/>
          <w:divBdr>
            <w:top w:val="none" w:sz="0" w:space="0" w:color="auto"/>
            <w:left w:val="none" w:sz="0" w:space="0" w:color="auto"/>
            <w:bottom w:val="none" w:sz="0" w:space="0" w:color="auto"/>
            <w:right w:val="none" w:sz="0" w:space="0" w:color="auto"/>
          </w:divBdr>
        </w:div>
        <w:div w:id="1067991024">
          <w:marLeft w:val="0"/>
          <w:marRight w:val="0"/>
          <w:marTop w:val="0"/>
          <w:marBottom w:val="0"/>
          <w:divBdr>
            <w:top w:val="none" w:sz="0" w:space="0" w:color="auto"/>
            <w:left w:val="none" w:sz="0" w:space="0" w:color="auto"/>
            <w:bottom w:val="none" w:sz="0" w:space="0" w:color="auto"/>
            <w:right w:val="none" w:sz="0" w:space="0" w:color="auto"/>
          </w:divBdr>
        </w:div>
        <w:div w:id="1992908348">
          <w:marLeft w:val="0"/>
          <w:marRight w:val="0"/>
          <w:marTop w:val="0"/>
          <w:marBottom w:val="0"/>
          <w:divBdr>
            <w:top w:val="none" w:sz="0" w:space="0" w:color="auto"/>
            <w:left w:val="none" w:sz="0" w:space="0" w:color="auto"/>
            <w:bottom w:val="none" w:sz="0" w:space="0" w:color="auto"/>
            <w:right w:val="none" w:sz="0" w:space="0" w:color="auto"/>
          </w:divBdr>
        </w:div>
        <w:div w:id="1351646529">
          <w:marLeft w:val="0"/>
          <w:marRight w:val="0"/>
          <w:marTop w:val="0"/>
          <w:marBottom w:val="0"/>
          <w:divBdr>
            <w:top w:val="none" w:sz="0" w:space="0" w:color="auto"/>
            <w:left w:val="none" w:sz="0" w:space="0" w:color="auto"/>
            <w:bottom w:val="none" w:sz="0" w:space="0" w:color="auto"/>
            <w:right w:val="none" w:sz="0" w:space="0" w:color="auto"/>
          </w:divBdr>
        </w:div>
        <w:div w:id="1384519881">
          <w:marLeft w:val="0"/>
          <w:marRight w:val="0"/>
          <w:marTop w:val="0"/>
          <w:marBottom w:val="0"/>
          <w:divBdr>
            <w:top w:val="none" w:sz="0" w:space="0" w:color="auto"/>
            <w:left w:val="none" w:sz="0" w:space="0" w:color="auto"/>
            <w:bottom w:val="none" w:sz="0" w:space="0" w:color="auto"/>
            <w:right w:val="none" w:sz="0" w:space="0" w:color="auto"/>
          </w:divBdr>
        </w:div>
        <w:div w:id="1637175375">
          <w:marLeft w:val="0"/>
          <w:marRight w:val="0"/>
          <w:marTop w:val="0"/>
          <w:marBottom w:val="0"/>
          <w:divBdr>
            <w:top w:val="none" w:sz="0" w:space="0" w:color="auto"/>
            <w:left w:val="none" w:sz="0" w:space="0" w:color="auto"/>
            <w:bottom w:val="none" w:sz="0" w:space="0" w:color="auto"/>
            <w:right w:val="none" w:sz="0" w:space="0" w:color="auto"/>
          </w:divBdr>
        </w:div>
        <w:div w:id="215121427">
          <w:marLeft w:val="0"/>
          <w:marRight w:val="0"/>
          <w:marTop w:val="0"/>
          <w:marBottom w:val="0"/>
          <w:divBdr>
            <w:top w:val="none" w:sz="0" w:space="0" w:color="auto"/>
            <w:left w:val="none" w:sz="0" w:space="0" w:color="auto"/>
            <w:bottom w:val="none" w:sz="0" w:space="0" w:color="auto"/>
            <w:right w:val="none" w:sz="0" w:space="0" w:color="auto"/>
          </w:divBdr>
        </w:div>
        <w:div w:id="1039354440">
          <w:marLeft w:val="0"/>
          <w:marRight w:val="0"/>
          <w:marTop w:val="0"/>
          <w:marBottom w:val="0"/>
          <w:divBdr>
            <w:top w:val="none" w:sz="0" w:space="0" w:color="auto"/>
            <w:left w:val="none" w:sz="0" w:space="0" w:color="auto"/>
            <w:bottom w:val="none" w:sz="0" w:space="0" w:color="auto"/>
            <w:right w:val="none" w:sz="0" w:space="0" w:color="auto"/>
          </w:divBdr>
        </w:div>
        <w:div w:id="1218469090">
          <w:marLeft w:val="0"/>
          <w:marRight w:val="0"/>
          <w:marTop w:val="0"/>
          <w:marBottom w:val="0"/>
          <w:divBdr>
            <w:top w:val="none" w:sz="0" w:space="0" w:color="auto"/>
            <w:left w:val="none" w:sz="0" w:space="0" w:color="auto"/>
            <w:bottom w:val="none" w:sz="0" w:space="0" w:color="auto"/>
            <w:right w:val="none" w:sz="0" w:space="0" w:color="auto"/>
          </w:divBdr>
        </w:div>
        <w:div w:id="1552230668">
          <w:marLeft w:val="0"/>
          <w:marRight w:val="0"/>
          <w:marTop w:val="0"/>
          <w:marBottom w:val="0"/>
          <w:divBdr>
            <w:top w:val="none" w:sz="0" w:space="0" w:color="auto"/>
            <w:left w:val="none" w:sz="0" w:space="0" w:color="auto"/>
            <w:bottom w:val="none" w:sz="0" w:space="0" w:color="auto"/>
            <w:right w:val="none" w:sz="0" w:space="0" w:color="auto"/>
          </w:divBdr>
        </w:div>
        <w:div w:id="1032464000">
          <w:marLeft w:val="0"/>
          <w:marRight w:val="0"/>
          <w:marTop w:val="0"/>
          <w:marBottom w:val="0"/>
          <w:divBdr>
            <w:top w:val="none" w:sz="0" w:space="0" w:color="auto"/>
            <w:left w:val="none" w:sz="0" w:space="0" w:color="auto"/>
            <w:bottom w:val="none" w:sz="0" w:space="0" w:color="auto"/>
            <w:right w:val="none" w:sz="0" w:space="0" w:color="auto"/>
          </w:divBdr>
        </w:div>
        <w:div w:id="233126409">
          <w:marLeft w:val="0"/>
          <w:marRight w:val="0"/>
          <w:marTop w:val="0"/>
          <w:marBottom w:val="0"/>
          <w:divBdr>
            <w:top w:val="none" w:sz="0" w:space="0" w:color="auto"/>
            <w:left w:val="none" w:sz="0" w:space="0" w:color="auto"/>
            <w:bottom w:val="none" w:sz="0" w:space="0" w:color="auto"/>
            <w:right w:val="none" w:sz="0" w:space="0" w:color="auto"/>
          </w:divBdr>
        </w:div>
        <w:div w:id="2068676500">
          <w:marLeft w:val="0"/>
          <w:marRight w:val="0"/>
          <w:marTop w:val="0"/>
          <w:marBottom w:val="0"/>
          <w:divBdr>
            <w:top w:val="none" w:sz="0" w:space="0" w:color="auto"/>
            <w:left w:val="none" w:sz="0" w:space="0" w:color="auto"/>
            <w:bottom w:val="none" w:sz="0" w:space="0" w:color="auto"/>
            <w:right w:val="none" w:sz="0" w:space="0" w:color="auto"/>
          </w:divBdr>
        </w:div>
        <w:div w:id="183326916">
          <w:marLeft w:val="0"/>
          <w:marRight w:val="0"/>
          <w:marTop w:val="0"/>
          <w:marBottom w:val="0"/>
          <w:divBdr>
            <w:top w:val="none" w:sz="0" w:space="0" w:color="auto"/>
            <w:left w:val="none" w:sz="0" w:space="0" w:color="auto"/>
            <w:bottom w:val="none" w:sz="0" w:space="0" w:color="auto"/>
            <w:right w:val="none" w:sz="0" w:space="0" w:color="auto"/>
          </w:divBdr>
        </w:div>
        <w:div w:id="74327295">
          <w:marLeft w:val="0"/>
          <w:marRight w:val="0"/>
          <w:marTop w:val="0"/>
          <w:marBottom w:val="0"/>
          <w:divBdr>
            <w:top w:val="none" w:sz="0" w:space="0" w:color="auto"/>
            <w:left w:val="none" w:sz="0" w:space="0" w:color="auto"/>
            <w:bottom w:val="none" w:sz="0" w:space="0" w:color="auto"/>
            <w:right w:val="none" w:sz="0" w:space="0" w:color="auto"/>
          </w:divBdr>
        </w:div>
        <w:div w:id="1874927797">
          <w:marLeft w:val="0"/>
          <w:marRight w:val="0"/>
          <w:marTop w:val="0"/>
          <w:marBottom w:val="0"/>
          <w:divBdr>
            <w:top w:val="none" w:sz="0" w:space="0" w:color="auto"/>
            <w:left w:val="none" w:sz="0" w:space="0" w:color="auto"/>
            <w:bottom w:val="none" w:sz="0" w:space="0" w:color="auto"/>
            <w:right w:val="none" w:sz="0" w:space="0" w:color="auto"/>
          </w:divBdr>
        </w:div>
        <w:div w:id="1635481884">
          <w:marLeft w:val="0"/>
          <w:marRight w:val="0"/>
          <w:marTop w:val="0"/>
          <w:marBottom w:val="0"/>
          <w:divBdr>
            <w:top w:val="none" w:sz="0" w:space="0" w:color="auto"/>
            <w:left w:val="none" w:sz="0" w:space="0" w:color="auto"/>
            <w:bottom w:val="none" w:sz="0" w:space="0" w:color="auto"/>
            <w:right w:val="none" w:sz="0" w:space="0" w:color="auto"/>
          </w:divBdr>
        </w:div>
        <w:div w:id="1671104468">
          <w:marLeft w:val="0"/>
          <w:marRight w:val="0"/>
          <w:marTop w:val="0"/>
          <w:marBottom w:val="0"/>
          <w:divBdr>
            <w:top w:val="none" w:sz="0" w:space="0" w:color="auto"/>
            <w:left w:val="none" w:sz="0" w:space="0" w:color="auto"/>
            <w:bottom w:val="none" w:sz="0" w:space="0" w:color="auto"/>
            <w:right w:val="none" w:sz="0" w:space="0" w:color="auto"/>
          </w:divBdr>
        </w:div>
        <w:div w:id="1527018672">
          <w:marLeft w:val="0"/>
          <w:marRight w:val="0"/>
          <w:marTop w:val="0"/>
          <w:marBottom w:val="0"/>
          <w:divBdr>
            <w:top w:val="none" w:sz="0" w:space="0" w:color="auto"/>
            <w:left w:val="none" w:sz="0" w:space="0" w:color="auto"/>
            <w:bottom w:val="none" w:sz="0" w:space="0" w:color="auto"/>
            <w:right w:val="none" w:sz="0" w:space="0" w:color="auto"/>
          </w:divBdr>
        </w:div>
        <w:div w:id="931622382">
          <w:marLeft w:val="0"/>
          <w:marRight w:val="0"/>
          <w:marTop w:val="0"/>
          <w:marBottom w:val="0"/>
          <w:divBdr>
            <w:top w:val="none" w:sz="0" w:space="0" w:color="auto"/>
            <w:left w:val="none" w:sz="0" w:space="0" w:color="auto"/>
            <w:bottom w:val="none" w:sz="0" w:space="0" w:color="auto"/>
            <w:right w:val="none" w:sz="0" w:space="0" w:color="auto"/>
          </w:divBdr>
        </w:div>
        <w:div w:id="1899588424">
          <w:marLeft w:val="0"/>
          <w:marRight w:val="0"/>
          <w:marTop w:val="0"/>
          <w:marBottom w:val="0"/>
          <w:divBdr>
            <w:top w:val="none" w:sz="0" w:space="0" w:color="auto"/>
            <w:left w:val="none" w:sz="0" w:space="0" w:color="auto"/>
            <w:bottom w:val="none" w:sz="0" w:space="0" w:color="auto"/>
            <w:right w:val="none" w:sz="0" w:space="0" w:color="auto"/>
          </w:divBdr>
        </w:div>
        <w:div w:id="1258782638">
          <w:marLeft w:val="0"/>
          <w:marRight w:val="0"/>
          <w:marTop w:val="0"/>
          <w:marBottom w:val="0"/>
          <w:divBdr>
            <w:top w:val="none" w:sz="0" w:space="0" w:color="auto"/>
            <w:left w:val="none" w:sz="0" w:space="0" w:color="auto"/>
            <w:bottom w:val="none" w:sz="0" w:space="0" w:color="auto"/>
            <w:right w:val="none" w:sz="0" w:space="0" w:color="auto"/>
          </w:divBdr>
        </w:div>
        <w:div w:id="1940330408">
          <w:marLeft w:val="0"/>
          <w:marRight w:val="0"/>
          <w:marTop w:val="0"/>
          <w:marBottom w:val="0"/>
          <w:divBdr>
            <w:top w:val="none" w:sz="0" w:space="0" w:color="auto"/>
            <w:left w:val="none" w:sz="0" w:space="0" w:color="auto"/>
            <w:bottom w:val="none" w:sz="0" w:space="0" w:color="auto"/>
            <w:right w:val="none" w:sz="0" w:space="0" w:color="auto"/>
          </w:divBdr>
        </w:div>
        <w:div w:id="565342084">
          <w:marLeft w:val="0"/>
          <w:marRight w:val="0"/>
          <w:marTop w:val="0"/>
          <w:marBottom w:val="0"/>
          <w:divBdr>
            <w:top w:val="none" w:sz="0" w:space="0" w:color="auto"/>
            <w:left w:val="none" w:sz="0" w:space="0" w:color="auto"/>
            <w:bottom w:val="none" w:sz="0" w:space="0" w:color="auto"/>
            <w:right w:val="none" w:sz="0" w:space="0" w:color="auto"/>
          </w:divBdr>
        </w:div>
        <w:div w:id="851651103">
          <w:marLeft w:val="0"/>
          <w:marRight w:val="0"/>
          <w:marTop w:val="0"/>
          <w:marBottom w:val="0"/>
          <w:divBdr>
            <w:top w:val="none" w:sz="0" w:space="0" w:color="auto"/>
            <w:left w:val="none" w:sz="0" w:space="0" w:color="auto"/>
            <w:bottom w:val="none" w:sz="0" w:space="0" w:color="auto"/>
            <w:right w:val="none" w:sz="0" w:space="0" w:color="auto"/>
          </w:divBdr>
        </w:div>
        <w:div w:id="1831864012">
          <w:marLeft w:val="0"/>
          <w:marRight w:val="0"/>
          <w:marTop w:val="0"/>
          <w:marBottom w:val="0"/>
          <w:divBdr>
            <w:top w:val="none" w:sz="0" w:space="0" w:color="auto"/>
            <w:left w:val="none" w:sz="0" w:space="0" w:color="auto"/>
            <w:bottom w:val="none" w:sz="0" w:space="0" w:color="auto"/>
            <w:right w:val="none" w:sz="0" w:space="0" w:color="auto"/>
          </w:divBdr>
        </w:div>
        <w:div w:id="1318265680">
          <w:marLeft w:val="0"/>
          <w:marRight w:val="0"/>
          <w:marTop w:val="0"/>
          <w:marBottom w:val="0"/>
          <w:divBdr>
            <w:top w:val="none" w:sz="0" w:space="0" w:color="auto"/>
            <w:left w:val="none" w:sz="0" w:space="0" w:color="auto"/>
            <w:bottom w:val="none" w:sz="0" w:space="0" w:color="auto"/>
            <w:right w:val="none" w:sz="0" w:space="0" w:color="auto"/>
          </w:divBdr>
        </w:div>
        <w:div w:id="1225291041">
          <w:marLeft w:val="0"/>
          <w:marRight w:val="0"/>
          <w:marTop w:val="0"/>
          <w:marBottom w:val="0"/>
          <w:divBdr>
            <w:top w:val="none" w:sz="0" w:space="0" w:color="auto"/>
            <w:left w:val="none" w:sz="0" w:space="0" w:color="auto"/>
            <w:bottom w:val="none" w:sz="0" w:space="0" w:color="auto"/>
            <w:right w:val="none" w:sz="0" w:space="0" w:color="auto"/>
          </w:divBdr>
        </w:div>
        <w:div w:id="364331240">
          <w:marLeft w:val="0"/>
          <w:marRight w:val="0"/>
          <w:marTop w:val="0"/>
          <w:marBottom w:val="0"/>
          <w:divBdr>
            <w:top w:val="none" w:sz="0" w:space="0" w:color="auto"/>
            <w:left w:val="none" w:sz="0" w:space="0" w:color="auto"/>
            <w:bottom w:val="none" w:sz="0" w:space="0" w:color="auto"/>
            <w:right w:val="none" w:sz="0" w:space="0" w:color="auto"/>
          </w:divBdr>
        </w:div>
        <w:div w:id="806046205">
          <w:marLeft w:val="0"/>
          <w:marRight w:val="0"/>
          <w:marTop w:val="0"/>
          <w:marBottom w:val="0"/>
          <w:divBdr>
            <w:top w:val="none" w:sz="0" w:space="0" w:color="auto"/>
            <w:left w:val="none" w:sz="0" w:space="0" w:color="auto"/>
            <w:bottom w:val="none" w:sz="0" w:space="0" w:color="auto"/>
            <w:right w:val="none" w:sz="0" w:space="0" w:color="auto"/>
          </w:divBdr>
        </w:div>
        <w:div w:id="365177023">
          <w:marLeft w:val="0"/>
          <w:marRight w:val="0"/>
          <w:marTop w:val="0"/>
          <w:marBottom w:val="0"/>
          <w:divBdr>
            <w:top w:val="none" w:sz="0" w:space="0" w:color="auto"/>
            <w:left w:val="none" w:sz="0" w:space="0" w:color="auto"/>
            <w:bottom w:val="none" w:sz="0" w:space="0" w:color="auto"/>
            <w:right w:val="none" w:sz="0" w:space="0" w:color="auto"/>
          </w:divBdr>
        </w:div>
        <w:div w:id="743332701">
          <w:marLeft w:val="0"/>
          <w:marRight w:val="0"/>
          <w:marTop w:val="0"/>
          <w:marBottom w:val="0"/>
          <w:divBdr>
            <w:top w:val="none" w:sz="0" w:space="0" w:color="auto"/>
            <w:left w:val="none" w:sz="0" w:space="0" w:color="auto"/>
            <w:bottom w:val="none" w:sz="0" w:space="0" w:color="auto"/>
            <w:right w:val="none" w:sz="0" w:space="0" w:color="auto"/>
          </w:divBdr>
        </w:div>
        <w:div w:id="644892431">
          <w:marLeft w:val="0"/>
          <w:marRight w:val="0"/>
          <w:marTop w:val="0"/>
          <w:marBottom w:val="0"/>
          <w:divBdr>
            <w:top w:val="none" w:sz="0" w:space="0" w:color="auto"/>
            <w:left w:val="none" w:sz="0" w:space="0" w:color="auto"/>
            <w:bottom w:val="none" w:sz="0" w:space="0" w:color="auto"/>
            <w:right w:val="none" w:sz="0" w:space="0" w:color="auto"/>
          </w:divBdr>
        </w:div>
        <w:div w:id="930091393">
          <w:marLeft w:val="0"/>
          <w:marRight w:val="0"/>
          <w:marTop w:val="0"/>
          <w:marBottom w:val="0"/>
          <w:divBdr>
            <w:top w:val="none" w:sz="0" w:space="0" w:color="auto"/>
            <w:left w:val="none" w:sz="0" w:space="0" w:color="auto"/>
            <w:bottom w:val="none" w:sz="0" w:space="0" w:color="auto"/>
            <w:right w:val="none" w:sz="0" w:space="0" w:color="auto"/>
          </w:divBdr>
        </w:div>
        <w:div w:id="2106999085">
          <w:marLeft w:val="0"/>
          <w:marRight w:val="0"/>
          <w:marTop w:val="0"/>
          <w:marBottom w:val="0"/>
          <w:divBdr>
            <w:top w:val="none" w:sz="0" w:space="0" w:color="auto"/>
            <w:left w:val="none" w:sz="0" w:space="0" w:color="auto"/>
            <w:bottom w:val="none" w:sz="0" w:space="0" w:color="auto"/>
            <w:right w:val="none" w:sz="0" w:space="0" w:color="auto"/>
          </w:divBdr>
        </w:div>
        <w:div w:id="142965687">
          <w:marLeft w:val="0"/>
          <w:marRight w:val="0"/>
          <w:marTop w:val="0"/>
          <w:marBottom w:val="0"/>
          <w:divBdr>
            <w:top w:val="none" w:sz="0" w:space="0" w:color="auto"/>
            <w:left w:val="none" w:sz="0" w:space="0" w:color="auto"/>
            <w:bottom w:val="none" w:sz="0" w:space="0" w:color="auto"/>
            <w:right w:val="none" w:sz="0" w:space="0" w:color="auto"/>
          </w:divBdr>
        </w:div>
        <w:div w:id="1079013508">
          <w:marLeft w:val="0"/>
          <w:marRight w:val="0"/>
          <w:marTop w:val="0"/>
          <w:marBottom w:val="0"/>
          <w:divBdr>
            <w:top w:val="none" w:sz="0" w:space="0" w:color="auto"/>
            <w:left w:val="none" w:sz="0" w:space="0" w:color="auto"/>
            <w:bottom w:val="none" w:sz="0" w:space="0" w:color="auto"/>
            <w:right w:val="none" w:sz="0" w:space="0" w:color="auto"/>
          </w:divBdr>
        </w:div>
        <w:div w:id="558830155">
          <w:marLeft w:val="0"/>
          <w:marRight w:val="0"/>
          <w:marTop w:val="0"/>
          <w:marBottom w:val="0"/>
          <w:divBdr>
            <w:top w:val="none" w:sz="0" w:space="0" w:color="auto"/>
            <w:left w:val="none" w:sz="0" w:space="0" w:color="auto"/>
            <w:bottom w:val="none" w:sz="0" w:space="0" w:color="auto"/>
            <w:right w:val="none" w:sz="0" w:space="0" w:color="auto"/>
          </w:divBdr>
        </w:div>
        <w:div w:id="1194730504">
          <w:marLeft w:val="0"/>
          <w:marRight w:val="0"/>
          <w:marTop w:val="0"/>
          <w:marBottom w:val="0"/>
          <w:divBdr>
            <w:top w:val="none" w:sz="0" w:space="0" w:color="auto"/>
            <w:left w:val="none" w:sz="0" w:space="0" w:color="auto"/>
            <w:bottom w:val="none" w:sz="0" w:space="0" w:color="auto"/>
            <w:right w:val="none" w:sz="0" w:space="0" w:color="auto"/>
          </w:divBdr>
        </w:div>
        <w:div w:id="1362437153">
          <w:marLeft w:val="0"/>
          <w:marRight w:val="0"/>
          <w:marTop w:val="0"/>
          <w:marBottom w:val="0"/>
          <w:divBdr>
            <w:top w:val="none" w:sz="0" w:space="0" w:color="auto"/>
            <w:left w:val="none" w:sz="0" w:space="0" w:color="auto"/>
            <w:bottom w:val="none" w:sz="0" w:space="0" w:color="auto"/>
            <w:right w:val="none" w:sz="0" w:space="0" w:color="auto"/>
          </w:divBdr>
        </w:div>
        <w:div w:id="637342921">
          <w:marLeft w:val="0"/>
          <w:marRight w:val="0"/>
          <w:marTop w:val="0"/>
          <w:marBottom w:val="0"/>
          <w:divBdr>
            <w:top w:val="none" w:sz="0" w:space="0" w:color="auto"/>
            <w:left w:val="none" w:sz="0" w:space="0" w:color="auto"/>
            <w:bottom w:val="none" w:sz="0" w:space="0" w:color="auto"/>
            <w:right w:val="none" w:sz="0" w:space="0" w:color="auto"/>
          </w:divBdr>
        </w:div>
        <w:div w:id="1802989744">
          <w:marLeft w:val="0"/>
          <w:marRight w:val="0"/>
          <w:marTop w:val="0"/>
          <w:marBottom w:val="0"/>
          <w:divBdr>
            <w:top w:val="none" w:sz="0" w:space="0" w:color="auto"/>
            <w:left w:val="none" w:sz="0" w:space="0" w:color="auto"/>
            <w:bottom w:val="none" w:sz="0" w:space="0" w:color="auto"/>
            <w:right w:val="none" w:sz="0" w:space="0" w:color="auto"/>
          </w:divBdr>
        </w:div>
        <w:div w:id="657196849">
          <w:marLeft w:val="0"/>
          <w:marRight w:val="0"/>
          <w:marTop w:val="0"/>
          <w:marBottom w:val="0"/>
          <w:divBdr>
            <w:top w:val="none" w:sz="0" w:space="0" w:color="auto"/>
            <w:left w:val="none" w:sz="0" w:space="0" w:color="auto"/>
            <w:bottom w:val="none" w:sz="0" w:space="0" w:color="auto"/>
            <w:right w:val="none" w:sz="0" w:space="0" w:color="auto"/>
          </w:divBdr>
        </w:div>
        <w:div w:id="1827549926">
          <w:marLeft w:val="0"/>
          <w:marRight w:val="0"/>
          <w:marTop w:val="0"/>
          <w:marBottom w:val="0"/>
          <w:divBdr>
            <w:top w:val="none" w:sz="0" w:space="0" w:color="auto"/>
            <w:left w:val="none" w:sz="0" w:space="0" w:color="auto"/>
            <w:bottom w:val="none" w:sz="0" w:space="0" w:color="auto"/>
            <w:right w:val="none" w:sz="0" w:space="0" w:color="auto"/>
          </w:divBdr>
        </w:div>
        <w:div w:id="1034572586">
          <w:marLeft w:val="0"/>
          <w:marRight w:val="0"/>
          <w:marTop w:val="0"/>
          <w:marBottom w:val="0"/>
          <w:divBdr>
            <w:top w:val="none" w:sz="0" w:space="0" w:color="auto"/>
            <w:left w:val="none" w:sz="0" w:space="0" w:color="auto"/>
            <w:bottom w:val="none" w:sz="0" w:space="0" w:color="auto"/>
            <w:right w:val="none" w:sz="0" w:space="0" w:color="auto"/>
          </w:divBdr>
        </w:div>
        <w:div w:id="324549041">
          <w:marLeft w:val="0"/>
          <w:marRight w:val="0"/>
          <w:marTop w:val="0"/>
          <w:marBottom w:val="0"/>
          <w:divBdr>
            <w:top w:val="none" w:sz="0" w:space="0" w:color="auto"/>
            <w:left w:val="none" w:sz="0" w:space="0" w:color="auto"/>
            <w:bottom w:val="none" w:sz="0" w:space="0" w:color="auto"/>
            <w:right w:val="none" w:sz="0" w:space="0" w:color="auto"/>
          </w:divBdr>
        </w:div>
        <w:div w:id="1194462481">
          <w:marLeft w:val="0"/>
          <w:marRight w:val="0"/>
          <w:marTop w:val="0"/>
          <w:marBottom w:val="0"/>
          <w:divBdr>
            <w:top w:val="none" w:sz="0" w:space="0" w:color="auto"/>
            <w:left w:val="none" w:sz="0" w:space="0" w:color="auto"/>
            <w:bottom w:val="none" w:sz="0" w:space="0" w:color="auto"/>
            <w:right w:val="none" w:sz="0" w:space="0" w:color="auto"/>
          </w:divBdr>
        </w:div>
        <w:div w:id="1219777271">
          <w:marLeft w:val="0"/>
          <w:marRight w:val="0"/>
          <w:marTop w:val="0"/>
          <w:marBottom w:val="0"/>
          <w:divBdr>
            <w:top w:val="none" w:sz="0" w:space="0" w:color="auto"/>
            <w:left w:val="none" w:sz="0" w:space="0" w:color="auto"/>
            <w:bottom w:val="none" w:sz="0" w:space="0" w:color="auto"/>
            <w:right w:val="none" w:sz="0" w:space="0" w:color="auto"/>
          </w:divBdr>
        </w:div>
        <w:div w:id="1785733665">
          <w:marLeft w:val="0"/>
          <w:marRight w:val="0"/>
          <w:marTop w:val="0"/>
          <w:marBottom w:val="0"/>
          <w:divBdr>
            <w:top w:val="none" w:sz="0" w:space="0" w:color="auto"/>
            <w:left w:val="none" w:sz="0" w:space="0" w:color="auto"/>
            <w:bottom w:val="none" w:sz="0" w:space="0" w:color="auto"/>
            <w:right w:val="none" w:sz="0" w:space="0" w:color="auto"/>
          </w:divBdr>
        </w:div>
        <w:div w:id="1293555437">
          <w:marLeft w:val="0"/>
          <w:marRight w:val="0"/>
          <w:marTop w:val="0"/>
          <w:marBottom w:val="0"/>
          <w:divBdr>
            <w:top w:val="none" w:sz="0" w:space="0" w:color="auto"/>
            <w:left w:val="none" w:sz="0" w:space="0" w:color="auto"/>
            <w:bottom w:val="none" w:sz="0" w:space="0" w:color="auto"/>
            <w:right w:val="none" w:sz="0" w:space="0" w:color="auto"/>
          </w:divBdr>
        </w:div>
        <w:div w:id="423188513">
          <w:marLeft w:val="0"/>
          <w:marRight w:val="0"/>
          <w:marTop w:val="0"/>
          <w:marBottom w:val="0"/>
          <w:divBdr>
            <w:top w:val="none" w:sz="0" w:space="0" w:color="auto"/>
            <w:left w:val="none" w:sz="0" w:space="0" w:color="auto"/>
            <w:bottom w:val="none" w:sz="0" w:space="0" w:color="auto"/>
            <w:right w:val="none" w:sz="0" w:space="0" w:color="auto"/>
          </w:divBdr>
        </w:div>
        <w:div w:id="513542937">
          <w:marLeft w:val="0"/>
          <w:marRight w:val="0"/>
          <w:marTop w:val="0"/>
          <w:marBottom w:val="0"/>
          <w:divBdr>
            <w:top w:val="none" w:sz="0" w:space="0" w:color="auto"/>
            <w:left w:val="none" w:sz="0" w:space="0" w:color="auto"/>
            <w:bottom w:val="none" w:sz="0" w:space="0" w:color="auto"/>
            <w:right w:val="none" w:sz="0" w:space="0" w:color="auto"/>
          </w:divBdr>
        </w:div>
        <w:div w:id="1422024515">
          <w:marLeft w:val="0"/>
          <w:marRight w:val="0"/>
          <w:marTop w:val="0"/>
          <w:marBottom w:val="0"/>
          <w:divBdr>
            <w:top w:val="none" w:sz="0" w:space="0" w:color="auto"/>
            <w:left w:val="none" w:sz="0" w:space="0" w:color="auto"/>
            <w:bottom w:val="none" w:sz="0" w:space="0" w:color="auto"/>
            <w:right w:val="none" w:sz="0" w:space="0" w:color="auto"/>
          </w:divBdr>
        </w:div>
        <w:div w:id="626159526">
          <w:marLeft w:val="0"/>
          <w:marRight w:val="0"/>
          <w:marTop w:val="0"/>
          <w:marBottom w:val="0"/>
          <w:divBdr>
            <w:top w:val="none" w:sz="0" w:space="0" w:color="auto"/>
            <w:left w:val="none" w:sz="0" w:space="0" w:color="auto"/>
            <w:bottom w:val="none" w:sz="0" w:space="0" w:color="auto"/>
            <w:right w:val="none" w:sz="0" w:space="0" w:color="auto"/>
          </w:divBdr>
        </w:div>
        <w:div w:id="1368606404">
          <w:marLeft w:val="0"/>
          <w:marRight w:val="0"/>
          <w:marTop w:val="0"/>
          <w:marBottom w:val="0"/>
          <w:divBdr>
            <w:top w:val="none" w:sz="0" w:space="0" w:color="auto"/>
            <w:left w:val="none" w:sz="0" w:space="0" w:color="auto"/>
            <w:bottom w:val="none" w:sz="0" w:space="0" w:color="auto"/>
            <w:right w:val="none" w:sz="0" w:space="0" w:color="auto"/>
          </w:divBdr>
        </w:div>
        <w:div w:id="1526675474">
          <w:marLeft w:val="0"/>
          <w:marRight w:val="0"/>
          <w:marTop w:val="0"/>
          <w:marBottom w:val="0"/>
          <w:divBdr>
            <w:top w:val="none" w:sz="0" w:space="0" w:color="auto"/>
            <w:left w:val="none" w:sz="0" w:space="0" w:color="auto"/>
            <w:bottom w:val="none" w:sz="0" w:space="0" w:color="auto"/>
            <w:right w:val="none" w:sz="0" w:space="0" w:color="auto"/>
          </w:divBdr>
        </w:div>
        <w:div w:id="733086500">
          <w:marLeft w:val="0"/>
          <w:marRight w:val="0"/>
          <w:marTop w:val="0"/>
          <w:marBottom w:val="0"/>
          <w:divBdr>
            <w:top w:val="none" w:sz="0" w:space="0" w:color="auto"/>
            <w:left w:val="none" w:sz="0" w:space="0" w:color="auto"/>
            <w:bottom w:val="none" w:sz="0" w:space="0" w:color="auto"/>
            <w:right w:val="none" w:sz="0" w:space="0" w:color="auto"/>
          </w:divBdr>
        </w:div>
        <w:div w:id="2038850338">
          <w:marLeft w:val="0"/>
          <w:marRight w:val="0"/>
          <w:marTop w:val="0"/>
          <w:marBottom w:val="0"/>
          <w:divBdr>
            <w:top w:val="none" w:sz="0" w:space="0" w:color="auto"/>
            <w:left w:val="none" w:sz="0" w:space="0" w:color="auto"/>
            <w:bottom w:val="none" w:sz="0" w:space="0" w:color="auto"/>
            <w:right w:val="none" w:sz="0" w:space="0" w:color="auto"/>
          </w:divBdr>
        </w:div>
        <w:div w:id="1032413583">
          <w:marLeft w:val="0"/>
          <w:marRight w:val="0"/>
          <w:marTop w:val="0"/>
          <w:marBottom w:val="0"/>
          <w:divBdr>
            <w:top w:val="none" w:sz="0" w:space="0" w:color="auto"/>
            <w:left w:val="none" w:sz="0" w:space="0" w:color="auto"/>
            <w:bottom w:val="none" w:sz="0" w:space="0" w:color="auto"/>
            <w:right w:val="none" w:sz="0" w:space="0" w:color="auto"/>
          </w:divBdr>
        </w:div>
        <w:div w:id="1470243951">
          <w:marLeft w:val="0"/>
          <w:marRight w:val="0"/>
          <w:marTop w:val="0"/>
          <w:marBottom w:val="0"/>
          <w:divBdr>
            <w:top w:val="none" w:sz="0" w:space="0" w:color="auto"/>
            <w:left w:val="none" w:sz="0" w:space="0" w:color="auto"/>
            <w:bottom w:val="none" w:sz="0" w:space="0" w:color="auto"/>
            <w:right w:val="none" w:sz="0" w:space="0" w:color="auto"/>
          </w:divBdr>
        </w:div>
        <w:div w:id="1488401086">
          <w:marLeft w:val="0"/>
          <w:marRight w:val="0"/>
          <w:marTop w:val="0"/>
          <w:marBottom w:val="0"/>
          <w:divBdr>
            <w:top w:val="none" w:sz="0" w:space="0" w:color="auto"/>
            <w:left w:val="none" w:sz="0" w:space="0" w:color="auto"/>
            <w:bottom w:val="none" w:sz="0" w:space="0" w:color="auto"/>
            <w:right w:val="none" w:sz="0" w:space="0" w:color="auto"/>
          </w:divBdr>
        </w:div>
        <w:div w:id="664089876">
          <w:marLeft w:val="0"/>
          <w:marRight w:val="0"/>
          <w:marTop w:val="0"/>
          <w:marBottom w:val="0"/>
          <w:divBdr>
            <w:top w:val="none" w:sz="0" w:space="0" w:color="auto"/>
            <w:left w:val="none" w:sz="0" w:space="0" w:color="auto"/>
            <w:bottom w:val="none" w:sz="0" w:space="0" w:color="auto"/>
            <w:right w:val="none" w:sz="0" w:space="0" w:color="auto"/>
          </w:divBdr>
        </w:div>
        <w:div w:id="1328443231">
          <w:marLeft w:val="0"/>
          <w:marRight w:val="0"/>
          <w:marTop w:val="0"/>
          <w:marBottom w:val="0"/>
          <w:divBdr>
            <w:top w:val="none" w:sz="0" w:space="0" w:color="auto"/>
            <w:left w:val="none" w:sz="0" w:space="0" w:color="auto"/>
            <w:bottom w:val="none" w:sz="0" w:space="0" w:color="auto"/>
            <w:right w:val="none" w:sz="0" w:space="0" w:color="auto"/>
          </w:divBdr>
        </w:div>
        <w:div w:id="909312232">
          <w:marLeft w:val="0"/>
          <w:marRight w:val="0"/>
          <w:marTop w:val="0"/>
          <w:marBottom w:val="0"/>
          <w:divBdr>
            <w:top w:val="none" w:sz="0" w:space="0" w:color="auto"/>
            <w:left w:val="none" w:sz="0" w:space="0" w:color="auto"/>
            <w:bottom w:val="none" w:sz="0" w:space="0" w:color="auto"/>
            <w:right w:val="none" w:sz="0" w:space="0" w:color="auto"/>
          </w:divBdr>
        </w:div>
        <w:div w:id="1460146832">
          <w:marLeft w:val="0"/>
          <w:marRight w:val="0"/>
          <w:marTop w:val="0"/>
          <w:marBottom w:val="0"/>
          <w:divBdr>
            <w:top w:val="none" w:sz="0" w:space="0" w:color="auto"/>
            <w:left w:val="none" w:sz="0" w:space="0" w:color="auto"/>
            <w:bottom w:val="none" w:sz="0" w:space="0" w:color="auto"/>
            <w:right w:val="none" w:sz="0" w:space="0" w:color="auto"/>
          </w:divBdr>
        </w:div>
        <w:div w:id="1030641892">
          <w:marLeft w:val="0"/>
          <w:marRight w:val="0"/>
          <w:marTop w:val="0"/>
          <w:marBottom w:val="0"/>
          <w:divBdr>
            <w:top w:val="none" w:sz="0" w:space="0" w:color="auto"/>
            <w:left w:val="none" w:sz="0" w:space="0" w:color="auto"/>
            <w:bottom w:val="none" w:sz="0" w:space="0" w:color="auto"/>
            <w:right w:val="none" w:sz="0" w:space="0" w:color="auto"/>
          </w:divBdr>
        </w:div>
        <w:div w:id="1026828296">
          <w:marLeft w:val="0"/>
          <w:marRight w:val="0"/>
          <w:marTop w:val="0"/>
          <w:marBottom w:val="0"/>
          <w:divBdr>
            <w:top w:val="none" w:sz="0" w:space="0" w:color="auto"/>
            <w:left w:val="none" w:sz="0" w:space="0" w:color="auto"/>
            <w:bottom w:val="none" w:sz="0" w:space="0" w:color="auto"/>
            <w:right w:val="none" w:sz="0" w:space="0" w:color="auto"/>
          </w:divBdr>
        </w:div>
        <w:div w:id="1494370840">
          <w:marLeft w:val="0"/>
          <w:marRight w:val="0"/>
          <w:marTop w:val="0"/>
          <w:marBottom w:val="0"/>
          <w:divBdr>
            <w:top w:val="none" w:sz="0" w:space="0" w:color="auto"/>
            <w:left w:val="none" w:sz="0" w:space="0" w:color="auto"/>
            <w:bottom w:val="none" w:sz="0" w:space="0" w:color="auto"/>
            <w:right w:val="none" w:sz="0" w:space="0" w:color="auto"/>
          </w:divBdr>
        </w:div>
        <w:div w:id="344140048">
          <w:marLeft w:val="0"/>
          <w:marRight w:val="0"/>
          <w:marTop w:val="0"/>
          <w:marBottom w:val="0"/>
          <w:divBdr>
            <w:top w:val="none" w:sz="0" w:space="0" w:color="auto"/>
            <w:left w:val="none" w:sz="0" w:space="0" w:color="auto"/>
            <w:bottom w:val="none" w:sz="0" w:space="0" w:color="auto"/>
            <w:right w:val="none" w:sz="0" w:space="0" w:color="auto"/>
          </w:divBdr>
        </w:div>
        <w:div w:id="1750612583">
          <w:marLeft w:val="0"/>
          <w:marRight w:val="0"/>
          <w:marTop w:val="0"/>
          <w:marBottom w:val="0"/>
          <w:divBdr>
            <w:top w:val="none" w:sz="0" w:space="0" w:color="auto"/>
            <w:left w:val="none" w:sz="0" w:space="0" w:color="auto"/>
            <w:bottom w:val="none" w:sz="0" w:space="0" w:color="auto"/>
            <w:right w:val="none" w:sz="0" w:space="0" w:color="auto"/>
          </w:divBdr>
        </w:div>
        <w:div w:id="531652329">
          <w:marLeft w:val="0"/>
          <w:marRight w:val="0"/>
          <w:marTop w:val="0"/>
          <w:marBottom w:val="0"/>
          <w:divBdr>
            <w:top w:val="none" w:sz="0" w:space="0" w:color="auto"/>
            <w:left w:val="none" w:sz="0" w:space="0" w:color="auto"/>
            <w:bottom w:val="none" w:sz="0" w:space="0" w:color="auto"/>
            <w:right w:val="none" w:sz="0" w:space="0" w:color="auto"/>
          </w:divBdr>
        </w:div>
        <w:div w:id="676153332">
          <w:marLeft w:val="0"/>
          <w:marRight w:val="0"/>
          <w:marTop w:val="0"/>
          <w:marBottom w:val="0"/>
          <w:divBdr>
            <w:top w:val="none" w:sz="0" w:space="0" w:color="auto"/>
            <w:left w:val="none" w:sz="0" w:space="0" w:color="auto"/>
            <w:bottom w:val="none" w:sz="0" w:space="0" w:color="auto"/>
            <w:right w:val="none" w:sz="0" w:space="0" w:color="auto"/>
          </w:divBdr>
        </w:div>
        <w:div w:id="2017733846">
          <w:marLeft w:val="0"/>
          <w:marRight w:val="0"/>
          <w:marTop w:val="0"/>
          <w:marBottom w:val="0"/>
          <w:divBdr>
            <w:top w:val="none" w:sz="0" w:space="0" w:color="auto"/>
            <w:left w:val="none" w:sz="0" w:space="0" w:color="auto"/>
            <w:bottom w:val="none" w:sz="0" w:space="0" w:color="auto"/>
            <w:right w:val="none" w:sz="0" w:space="0" w:color="auto"/>
          </w:divBdr>
        </w:div>
        <w:div w:id="844438364">
          <w:marLeft w:val="0"/>
          <w:marRight w:val="0"/>
          <w:marTop w:val="0"/>
          <w:marBottom w:val="0"/>
          <w:divBdr>
            <w:top w:val="none" w:sz="0" w:space="0" w:color="auto"/>
            <w:left w:val="none" w:sz="0" w:space="0" w:color="auto"/>
            <w:bottom w:val="none" w:sz="0" w:space="0" w:color="auto"/>
            <w:right w:val="none" w:sz="0" w:space="0" w:color="auto"/>
          </w:divBdr>
        </w:div>
        <w:div w:id="598563451">
          <w:marLeft w:val="0"/>
          <w:marRight w:val="0"/>
          <w:marTop w:val="0"/>
          <w:marBottom w:val="0"/>
          <w:divBdr>
            <w:top w:val="none" w:sz="0" w:space="0" w:color="auto"/>
            <w:left w:val="none" w:sz="0" w:space="0" w:color="auto"/>
            <w:bottom w:val="none" w:sz="0" w:space="0" w:color="auto"/>
            <w:right w:val="none" w:sz="0" w:space="0" w:color="auto"/>
          </w:divBdr>
        </w:div>
        <w:div w:id="1032414439">
          <w:marLeft w:val="0"/>
          <w:marRight w:val="0"/>
          <w:marTop w:val="0"/>
          <w:marBottom w:val="0"/>
          <w:divBdr>
            <w:top w:val="none" w:sz="0" w:space="0" w:color="auto"/>
            <w:left w:val="none" w:sz="0" w:space="0" w:color="auto"/>
            <w:bottom w:val="none" w:sz="0" w:space="0" w:color="auto"/>
            <w:right w:val="none" w:sz="0" w:space="0" w:color="auto"/>
          </w:divBdr>
        </w:div>
        <w:div w:id="411005524">
          <w:marLeft w:val="0"/>
          <w:marRight w:val="0"/>
          <w:marTop w:val="0"/>
          <w:marBottom w:val="0"/>
          <w:divBdr>
            <w:top w:val="none" w:sz="0" w:space="0" w:color="auto"/>
            <w:left w:val="none" w:sz="0" w:space="0" w:color="auto"/>
            <w:bottom w:val="none" w:sz="0" w:space="0" w:color="auto"/>
            <w:right w:val="none" w:sz="0" w:space="0" w:color="auto"/>
          </w:divBdr>
        </w:div>
        <w:div w:id="726031682">
          <w:marLeft w:val="0"/>
          <w:marRight w:val="0"/>
          <w:marTop w:val="0"/>
          <w:marBottom w:val="0"/>
          <w:divBdr>
            <w:top w:val="none" w:sz="0" w:space="0" w:color="auto"/>
            <w:left w:val="none" w:sz="0" w:space="0" w:color="auto"/>
            <w:bottom w:val="none" w:sz="0" w:space="0" w:color="auto"/>
            <w:right w:val="none" w:sz="0" w:space="0" w:color="auto"/>
          </w:divBdr>
        </w:div>
        <w:div w:id="1650086272">
          <w:marLeft w:val="0"/>
          <w:marRight w:val="0"/>
          <w:marTop w:val="0"/>
          <w:marBottom w:val="0"/>
          <w:divBdr>
            <w:top w:val="none" w:sz="0" w:space="0" w:color="auto"/>
            <w:left w:val="none" w:sz="0" w:space="0" w:color="auto"/>
            <w:bottom w:val="none" w:sz="0" w:space="0" w:color="auto"/>
            <w:right w:val="none" w:sz="0" w:space="0" w:color="auto"/>
          </w:divBdr>
        </w:div>
        <w:div w:id="803735366">
          <w:marLeft w:val="0"/>
          <w:marRight w:val="0"/>
          <w:marTop w:val="0"/>
          <w:marBottom w:val="0"/>
          <w:divBdr>
            <w:top w:val="none" w:sz="0" w:space="0" w:color="auto"/>
            <w:left w:val="none" w:sz="0" w:space="0" w:color="auto"/>
            <w:bottom w:val="none" w:sz="0" w:space="0" w:color="auto"/>
            <w:right w:val="none" w:sz="0" w:space="0" w:color="auto"/>
          </w:divBdr>
        </w:div>
        <w:div w:id="250162691">
          <w:marLeft w:val="0"/>
          <w:marRight w:val="0"/>
          <w:marTop w:val="0"/>
          <w:marBottom w:val="0"/>
          <w:divBdr>
            <w:top w:val="none" w:sz="0" w:space="0" w:color="auto"/>
            <w:left w:val="none" w:sz="0" w:space="0" w:color="auto"/>
            <w:bottom w:val="none" w:sz="0" w:space="0" w:color="auto"/>
            <w:right w:val="none" w:sz="0" w:space="0" w:color="auto"/>
          </w:divBdr>
        </w:div>
        <w:div w:id="824708582">
          <w:marLeft w:val="0"/>
          <w:marRight w:val="0"/>
          <w:marTop w:val="0"/>
          <w:marBottom w:val="0"/>
          <w:divBdr>
            <w:top w:val="none" w:sz="0" w:space="0" w:color="auto"/>
            <w:left w:val="none" w:sz="0" w:space="0" w:color="auto"/>
            <w:bottom w:val="none" w:sz="0" w:space="0" w:color="auto"/>
            <w:right w:val="none" w:sz="0" w:space="0" w:color="auto"/>
          </w:divBdr>
        </w:div>
        <w:div w:id="982850921">
          <w:marLeft w:val="0"/>
          <w:marRight w:val="0"/>
          <w:marTop w:val="0"/>
          <w:marBottom w:val="0"/>
          <w:divBdr>
            <w:top w:val="none" w:sz="0" w:space="0" w:color="auto"/>
            <w:left w:val="none" w:sz="0" w:space="0" w:color="auto"/>
            <w:bottom w:val="none" w:sz="0" w:space="0" w:color="auto"/>
            <w:right w:val="none" w:sz="0" w:space="0" w:color="auto"/>
          </w:divBdr>
        </w:div>
        <w:div w:id="1199008151">
          <w:marLeft w:val="0"/>
          <w:marRight w:val="0"/>
          <w:marTop w:val="0"/>
          <w:marBottom w:val="0"/>
          <w:divBdr>
            <w:top w:val="none" w:sz="0" w:space="0" w:color="auto"/>
            <w:left w:val="none" w:sz="0" w:space="0" w:color="auto"/>
            <w:bottom w:val="none" w:sz="0" w:space="0" w:color="auto"/>
            <w:right w:val="none" w:sz="0" w:space="0" w:color="auto"/>
          </w:divBdr>
        </w:div>
        <w:div w:id="2063794381">
          <w:marLeft w:val="0"/>
          <w:marRight w:val="0"/>
          <w:marTop w:val="0"/>
          <w:marBottom w:val="0"/>
          <w:divBdr>
            <w:top w:val="none" w:sz="0" w:space="0" w:color="auto"/>
            <w:left w:val="none" w:sz="0" w:space="0" w:color="auto"/>
            <w:bottom w:val="none" w:sz="0" w:space="0" w:color="auto"/>
            <w:right w:val="none" w:sz="0" w:space="0" w:color="auto"/>
          </w:divBdr>
        </w:div>
        <w:div w:id="993988033">
          <w:marLeft w:val="0"/>
          <w:marRight w:val="0"/>
          <w:marTop w:val="0"/>
          <w:marBottom w:val="0"/>
          <w:divBdr>
            <w:top w:val="none" w:sz="0" w:space="0" w:color="auto"/>
            <w:left w:val="none" w:sz="0" w:space="0" w:color="auto"/>
            <w:bottom w:val="none" w:sz="0" w:space="0" w:color="auto"/>
            <w:right w:val="none" w:sz="0" w:space="0" w:color="auto"/>
          </w:divBdr>
        </w:div>
        <w:div w:id="1126123627">
          <w:marLeft w:val="0"/>
          <w:marRight w:val="0"/>
          <w:marTop w:val="0"/>
          <w:marBottom w:val="0"/>
          <w:divBdr>
            <w:top w:val="none" w:sz="0" w:space="0" w:color="auto"/>
            <w:left w:val="none" w:sz="0" w:space="0" w:color="auto"/>
            <w:bottom w:val="none" w:sz="0" w:space="0" w:color="auto"/>
            <w:right w:val="none" w:sz="0" w:space="0" w:color="auto"/>
          </w:divBdr>
        </w:div>
        <w:div w:id="1080786073">
          <w:marLeft w:val="0"/>
          <w:marRight w:val="0"/>
          <w:marTop w:val="0"/>
          <w:marBottom w:val="0"/>
          <w:divBdr>
            <w:top w:val="none" w:sz="0" w:space="0" w:color="auto"/>
            <w:left w:val="none" w:sz="0" w:space="0" w:color="auto"/>
            <w:bottom w:val="none" w:sz="0" w:space="0" w:color="auto"/>
            <w:right w:val="none" w:sz="0" w:space="0" w:color="auto"/>
          </w:divBdr>
        </w:div>
        <w:div w:id="464471916">
          <w:marLeft w:val="0"/>
          <w:marRight w:val="0"/>
          <w:marTop w:val="0"/>
          <w:marBottom w:val="0"/>
          <w:divBdr>
            <w:top w:val="none" w:sz="0" w:space="0" w:color="auto"/>
            <w:left w:val="none" w:sz="0" w:space="0" w:color="auto"/>
            <w:bottom w:val="none" w:sz="0" w:space="0" w:color="auto"/>
            <w:right w:val="none" w:sz="0" w:space="0" w:color="auto"/>
          </w:divBdr>
        </w:div>
        <w:div w:id="328673627">
          <w:marLeft w:val="0"/>
          <w:marRight w:val="0"/>
          <w:marTop w:val="0"/>
          <w:marBottom w:val="0"/>
          <w:divBdr>
            <w:top w:val="none" w:sz="0" w:space="0" w:color="auto"/>
            <w:left w:val="none" w:sz="0" w:space="0" w:color="auto"/>
            <w:bottom w:val="none" w:sz="0" w:space="0" w:color="auto"/>
            <w:right w:val="none" w:sz="0" w:space="0" w:color="auto"/>
          </w:divBdr>
        </w:div>
        <w:div w:id="286358719">
          <w:marLeft w:val="0"/>
          <w:marRight w:val="0"/>
          <w:marTop w:val="0"/>
          <w:marBottom w:val="0"/>
          <w:divBdr>
            <w:top w:val="none" w:sz="0" w:space="0" w:color="auto"/>
            <w:left w:val="none" w:sz="0" w:space="0" w:color="auto"/>
            <w:bottom w:val="none" w:sz="0" w:space="0" w:color="auto"/>
            <w:right w:val="none" w:sz="0" w:space="0" w:color="auto"/>
          </w:divBdr>
        </w:div>
        <w:div w:id="1205674751">
          <w:marLeft w:val="0"/>
          <w:marRight w:val="0"/>
          <w:marTop w:val="0"/>
          <w:marBottom w:val="0"/>
          <w:divBdr>
            <w:top w:val="none" w:sz="0" w:space="0" w:color="auto"/>
            <w:left w:val="none" w:sz="0" w:space="0" w:color="auto"/>
            <w:bottom w:val="none" w:sz="0" w:space="0" w:color="auto"/>
            <w:right w:val="none" w:sz="0" w:space="0" w:color="auto"/>
          </w:divBdr>
        </w:div>
        <w:div w:id="649752303">
          <w:marLeft w:val="0"/>
          <w:marRight w:val="0"/>
          <w:marTop w:val="0"/>
          <w:marBottom w:val="0"/>
          <w:divBdr>
            <w:top w:val="none" w:sz="0" w:space="0" w:color="auto"/>
            <w:left w:val="none" w:sz="0" w:space="0" w:color="auto"/>
            <w:bottom w:val="none" w:sz="0" w:space="0" w:color="auto"/>
            <w:right w:val="none" w:sz="0" w:space="0" w:color="auto"/>
          </w:divBdr>
        </w:div>
        <w:div w:id="1660188090">
          <w:marLeft w:val="0"/>
          <w:marRight w:val="0"/>
          <w:marTop w:val="0"/>
          <w:marBottom w:val="0"/>
          <w:divBdr>
            <w:top w:val="none" w:sz="0" w:space="0" w:color="auto"/>
            <w:left w:val="none" w:sz="0" w:space="0" w:color="auto"/>
            <w:bottom w:val="none" w:sz="0" w:space="0" w:color="auto"/>
            <w:right w:val="none" w:sz="0" w:space="0" w:color="auto"/>
          </w:divBdr>
        </w:div>
        <w:div w:id="2043088318">
          <w:marLeft w:val="0"/>
          <w:marRight w:val="0"/>
          <w:marTop w:val="0"/>
          <w:marBottom w:val="0"/>
          <w:divBdr>
            <w:top w:val="none" w:sz="0" w:space="0" w:color="auto"/>
            <w:left w:val="none" w:sz="0" w:space="0" w:color="auto"/>
            <w:bottom w:val="none" w:sz="0" w:space="0" w:color="auto"/>
            <w:right w:val="none" w:sz="0" w:space="0" w:color="auto"/>
          </w:divBdr>
        </w:div>
        <w:div w:id="1264536465">
          <w:marLeft w:val="0"/>
          <w:marRight w:val="0"/>
          <w:marTop w:val="0"/>
          <w:marBottom w:val="0"/>
          <w:divBdr>
            <w:top w:val="none" w:sz="0" w:space="0" w:color="auto"/>
            <w:left w:val="none" w:sz="0" w:space="0" w:color="auto"/>
            <w:bottom w:val="none" w:sz="0" w:space="0" w:color="auto"/>
            <w:right w:val="none" w:sz="0" w:space="0" w:color="auto"/>
          </w:divBdr>
        </w:div>
        <w:div w:id="194659763">
          <w:marLeft w:val="0"/>
          <w:marRight w:val="0"/>
          <w:marTop w:val="0"/>
          <w:marBottom w:val="0"/>
          <w:divBdr>
            <w:top w:val="none" w:sz="0" w:space="0" w:color="auto"/>
            <w:left w:val="none" w:sz="0" w:space="0" w:color="auto"/>
            <w:bottom w:val="none" w:sz="0" w:space="0" w:color="auto"/>
            <w:right w:val="none" w:sz="0" w:space="0" w:color="auto"/>
          </w:divBdr>
        </w:div>
        <w:div w:id="127088553">
          <w:marLeft w:val="0"/>
          <w:marRight w:val="0"/>
          <w:marTop w:val="0"/>
          <w:marBottom w:val="0"/>
          <w:divBdr>
            <w:top w:val="none" w:sz="0" w:space="0" w:color="auto"/>
            <w:left w:val="none" w:sz="0" w:space="0" w:color="auto"/>
            <w:bottom w:val="none" w:sz="0" w:space="0" w:color="auto"/>
            <w:right w:val="none" w:sz="0" w:space="0" w:color="auto"/>
          </w:divBdr>
        </w:div>
        <w:div w:id="1520509548">
          <w:marLeft w:val="0"/>
          <w:marRight w:val="0"/>
          <w:marTop w:val="0"/>
          <w:marBottom w:val="0"/>
          <w:divBdr>
            <w:top w:val="none" w:sz="0" w:space="0" w:color="auto"/>
            <w:left w:val="none" w:sz="0" w:space="0" w:color="auto"/>
            <w:bottom w:val="none" w:sz="0" w:space="0" w:color="auto"/>
            <w:right w:val="none" w:sz="0" w:space="0" w:color="auto"/>
          </w:divBdr>
        </w:div>
        <w:div w:id="727070227">
          <w:marLeft w:val="0"/>
          <w:marRight w:val="0"/>
          <w:marTop w:val="0"/>
          <w:marBottom w:val="0"/>
          <w:divBdr>
            <w:top w:val="none" w:sz="0" w:space="0" w:color="auto"/>
            <w:left w:val="none" w:sz="0" w:space="0" w:color="auto"/>
            <w:bottom w:val="none" w:sz="0" w:space="0" w:color="auto"/>
            <w:right w:val="none" w:sz="0" w:space="0" w:color="auto"/>
          </w:divBdr>
        </w:div>
        <w:div w:id="350374958">
          <w:marLeft w:val="0"/>
          <w:marRight w:val="0"/>
          <w:marTop w:val="0"/>
          <w:marBottom w:val="0"/>
          <w:divBdr>
            <w:top w:val="none" w:sz="0" w:space="0" w:color="auto"/>
            <w:left w:val="none" w:sz="0" w:space="0" w:color="auto"/>
            <w:bottom w:val="none" w:sz="0" w:space="0" w:color="auto"/>
            <w:right w:val="none" w:sz="0" w:space="0" w:color="auto"/>
          </w:divBdr>
        </w:div>
        <w:div w:id="588197500">
          <w:marLeft w:val="0"/>
          <w:marRight w:val="0"/>
          <w:marTop w:val="0"/>
          <w:marBottom w:val="0"/>
          <w:divBdr>
            <w:top w:val="none" w:sz="0" w:space="0" w:color="auto"/>
            <w:left w:val="none" w:sz="0" w:space="0" w:color="auto"/>
            <w:bottom w:val="none" w:sz="0" w:space="0" w:color="auto"/>
            <w:right w:val="none" w:sz="0" w:space="0" w:color="auto"/>
          </w:divBdr>
        </w:div>
        <w:div w:id="1487360416">
          <w:marLeft w:val="0"/>
          <w:marRight w:val="0"/>
          <w:marTop w:val="0"/>
          <w:marBottom w:val="0"/>
          <w:divBdr>
            <w:top w:val="none" w:sz="0" w:space="0" w:color="auto"/>
            <w:left w:val="none" w:sz="0" w:space="0" w:color="auto"/>
            <w:bottom w:val="none" w:sz="0" w:space="0" w:color="auto"/>
            <w:right w:val="none" w:sz="0" w:space="0" w:color="auto"/>
          </w:divBdr>
        </w:div>
        <w:div w:id="180319654">
          <w:marLeft w:val="0"/>
          <w:marRight w:val="0"/>
          <w:marTop w:val="0"/>
          <w:marBottom w:val="0"/>
          <w:divBdr>
            <w:top w:val="none" w:sz="0" w:space="0" w:color="auto"/>
            <w:left w:val="none" w:sz="0" w:space="0" w:color="auto"/>
            <w:bottom w:val="none" w:sz="0" w:space="0" w:color="auto"/>
            <w:right w:val="none" w:sz="0" w:space="0" w:color="auto"/>
          </w:divBdr>
        </w:div>
        <w:div w:id="353846157">
          <w:marLeft w:val="0"/>
          <w:marRight w:val="0"/>
          <w:marTop w:val="0"/>
          <w:marBottom w:val="0"/>
          <w:divBdr>
            <w:top w:val="none" w:sz="0" w:space="0" w:color="auto"/>
            <w:left w:val="none" w:sz="0" w:space="0" w:color="auto"/>
            <w:bottom w:val="none" w:sz="0" w:space="0" w:color="auto"/>
            <w:right w:val="none" w:sz="0" w:space="0" w:color="auto"/>
          </w:divBdr>
        </w:div>
        <w:div w:id="586882922">
          <w:marLeft w:val="0"/>
          <w:marRight w:val="0"/>
          <w:marTop w:val="0"/>
          <w:marBottom w:val="0"/>
          <w:divBdr>
            <w:top w:val="none" w:sz="0" w:space="0" w:color="auto"/>
            <w:left w:val="none" w:sz="0" w:space="0" w:color="auto"/>
            <w:bottom w:val="none" w:sz="0" w:space="0" w:color="auto"/>
            <w:right w:val="none" w:sz="0" w:space="0" w:color="auto"/>
          </w:divBdr>
        </w:div>
        <w:div w:id="869296032">
          <w:marLeft w:val="0"/>
          <w:marRight w:val="0"/>
          <w:marTop w:val="0"/>
          <w:marBottom w:val="0"/>
          <w:divBdr>
            <w:top w:val="none" w:sz="0" w:space="0" w:color="auto"/>
            <w:left w:val="none" w:sz="0" w:space="0" w:color="auto"/>
            <w:bottom w:val="none" w:sz="0" w:space="0" w:color="auto"/>
            <w:right w:val="none" w:sz="0" w:space="0" w:color="auto"/>
          </w:divBdr>
        </w:div>
        <w:div w:id="2144082943">
          <w:marLeft w:val="0"/>
          <w:marRight w:val="0"/>
          <w:marTop w:val="0"/>
          <w:marBottom w:val="0"/>
          <w:divBdr>
            <w:top w:val="none" w:sz="0" w:space="0" w:color="auto"/>
            <w:left w:val="none" w:sz="0" w:space="0" w:color="auto"/>
            <w:bottom w:val="none" w:sz="0" w:space="0" w:color="auto"/>
            <w:right w:val="none" w:sz="0" w:space="0" w:color="auto"/>
          </w:divBdr>
        </w:div>
        <w:div w:id="546796704">
          <w:marLeft w:val="0"/>
          <w:marRight w:val="0"/>
          <w:marTop w:val="0"/>
          <w:marBottom w:val="0"/>
          <w:divBdr>
            <w:top w:val="none" w:sz="0" w:space="0" w:color="auto"/>
            <w:left w:val="none" w:sz="0" w:space="0" w:color="auto"/>
            <w:bottom w:val="none" w:sz="0" w:space="0" w:color="auto"/>
            <w:right w:val="none" w:sz="0" w:space="0" w:color="auto"/>
          </w:divBdr>
        </w:div>
        <w:div w:id="1377926666">
          <w:marLeft w:val="0"/>
          <w:marRight w:val="0"/>
          <w:marTop w:val="0"/>
          <w:marBottom w:val="0"/>
          <w:divBdr>
            <w:top w:val="none" w:sz="0" w:space="0" w:color="auto"/>
            <w:left w:val="none" w:sz="0" w:space="0" w:color="auto"/>
            <w:bottom w:val="none" w:sz="0" w:space="0" w:color="auto"/>
            <w:right w:val="none" w:sz="0" w:space="0" w:color="auto"/>
          </w:divBdr>
        </w:div>
        <w:div w:id="86199484">
          <w:marLeft w:val="0"/>
          <w:marRight w:val="0"/>
          <w:marTop w:val="0"/>
          <w:marBottom w:val="0"/>
          <w:divBdr>
            <w:top w:val="none" w:sz="0" w:space="0" w:color="auto"/>
            <w:left w:val="none" w:sz="0" w:space="0" w:color="auto"/>
            <w:bottom w:val="none" w:sz="0" w:space="0" w:color="auto"/>
            <w:right w:val="none" w:sz="0" w:space="0" w:color="auto"/>
          </w:divBdr>
        </w:div>
        <w:div w:id="1648244110">
          <w:marLeft w:val="0"/>
          <w:marRight w:val="0"/>
          <w:marTop w:val="0"/>
          <w:marBottom w:val="0"/>
          <w:divBdr>
            <w:top w:val="none" w:sz="0" w:space="0" w:color="auto"/>
            <w:left w:val="none" w:sz="0" w:space="0" w:color="auto"/>
            <w:bottom w:val="none" w:sz="0" w:space="0" w:color="auto"/>
            <w:right w:val="none" w:sz="0" w:space="0" w:color="auto"/>
          </w:divBdr>
        </w:div>
        <w:div w:id="769004587">
          <w:marLeft w:val="0"/>
          <w:marRight w:val="0"/>
          <w:marTop w:val="0"/>
          <w:marBottom w:val="0"/>
          <w:divBdr>
            <w:top w:val="none" w:sz="0" w:space="0" w:color="auto"/>
            <w:left w:val="none" w:sz="0" w:space="0" w:color="auto"/>
            <w:bottom w:val="none" w:sz="0" w:space="0" w:color="auto"/>
            <w:right w:val="none" w:sz="0" w:space="0" w:color="auto"/>
          </w:divBdr>
        </w:div>
        <w:div w:id="1203709467">
          <w:marLeft w:val="0"/>
          <w:marRight w:val="0"/>
          <w:marTop w:val="0"/>
          <w:marBottom w:val="0"/>
          <w:divBdr>
            <w:top w:val="none" w:sz="0" w:space="0" w:color="auto"/>
            <w:left w:val="none" w:sz="0" w:space="0" w:color="auto"/>
            <w:bottom w:val="none" w:sz="0" w:space="0" w:color="auto"/>
            <w:right w:val="none" w:sz="0" w:space="0" w:color="auto"/>
          </w:divBdr>
        </w:div>
        <w:div w:id="2068256535">
          <w:marLeft w:val="0"/>
          <w:marRight w:val="0"/>
          <w:marTop w:val="0"/>
          <w:marBottom w:val="0"/>
          <w:divBdr>
            <w:top w:val="none" w:sz="0" w:space="0" w:color="auto"/>
            <w:left w:val="none" w:sz="0" w:space="0" w:color="auto"/>
            <w:bottom w:val="none" w:sz="0" w:space="0" w:color="auto"/>
            <w:right w:val="none" w:sz="0" w:space="0" w:color="auto"/>
          </w:divBdr>
        </w:div>
        <w:div w:id="1636983979">
          <w:marLeft w:val="0"/>
          <w:marRight w:val="0"/>
          <w:marTop w:val="0"/>
          <w:marBottom w:val="0"/>
          <w:divBdr>
            <w:top w:val="none" w:sz="0" w:space="0" w:color="auto"/>
            <w:left w:val="none" w:sz="0" w:space="0" w:color="auto"/>
            <w:bottom w:val="none" w:sz="0" w:space="0" w:color="auto"/>
            <w:right w:val="none" w:sz="0" w:space="0" w:color="auto"/>
          </w:divBdr>
        </w:div>
        <w:div w:id="669018020">
          <w:marLeft w:val="0"/>
          <w:marRight w:val="0"/>
          <w:marTop w:val="0"/>
          <w:marBottom w:val="0"/>
          <w:divBdr>
            <w:top w:val="none" w:sz="0" w:space="0" w:color="auto"/>
            <w:left w:val="none" w:sz="0" w:space="0" w:color="auto"/>
            <w:bottom w:val="none" w:sz="0" w:space="0" w:color="auto"/>
            <w:right w:val="none" w:sz="0" w:space="0" w:color="auto"/>
          </w:divBdr>
        </w:div>
        <w:div w:id="390663276">
          <w:marLeft w:val="0"/>
          <w:marRight w:val="0"/>
          <w:marTop w:val="0"/>
          <w:marBottom w:val="0"/>
          <w:divBdr>
            <w:top w:val="none" w:sz="0" w:space="0" w:color="auto"/>
            <w:left w:val="none" w:sz="0" w:space="0" w:color="auto"/>
            <w:bottom w:val="none" w:sz="0" w:space="0" w:color="auto"/>
            <w:right w:val="none" w:sz="0" w:space="0" w:color="auto"/>
          </w:divBdr>
        </w:div>
        <w:div w:id="325128890">
          <w:marLeft w:val="0"/>
          <w:marRight w:val="0"/>
          <w:marTop w:val="0"/>
          <w:marBottom w:val="0"/>
          <w:divBdr>
            <w:top w:val="none" w:sz="0" w:space="0" w:color="auto"/>
            <w:left w:val="none" w:sz="0" w:space="0" w:color="auto"/>
            <w:bottom w:val="none" w:sz="0" w:space="0" w:color="auto"/>
            <w:right w:val="none" w:sz="0" w:space="0" w:color="auto"/>
          </w:divBdr>
        </w:div>
        <w:div w:id="2125542020">
          <w:marLeft w:val="0"/>
          <w:marRight w:val="0"/>
          <w:marTop w:val="0"/>
          <w:marBottom w:val="0"/>
          <w:divBdr>
            <w:top w:val="none" w:sz="0" w:space="0" w:color="auto"/>
            <w:left w:val="none" w:sz="0" w:space="0" w:color="auto"/>
            <w:bottom w:val="none" w:sz="0" w:space="0" w:color="auto"/>
            <w:right w:val="none" w:sz="0" w:space="0" w:color="auto"/>
          </w:divBdr>
        </w:div>
        <w:div w:id="84347802">
          <w:marLeft w:val="0"/>
          <w:marRight w:val="0"/>
          <w:marTop w:val="0"/>
          <w:marBottom w:val="0"/>
          <w:divBdr>
            <w:top w:val="none" w:sz="0" w:space="0" w:color="auto"/>
            <w:left w:val="none" w:sz="0" w:space="0" w:color="auto"/>
            <w:bottom w:val="none" w:sz="0" w:space="0" w:color="auto"/>
            <w:right w:val="none" w:sz="0" w:space="0" w:color="auto"/>
          </w:divBdr>
        </w:div>
        <w:div w:id="282661049">
          <w:marLeft w:val="0"/>
          <w:marRight w:val="0"/>
          <w:marTop w:val="0"/>
          <w:marBottom w:val="0"/>
          <w:divBdr>
            <w:top w:val="none" w:sz="0" w:space="0" w:color="auto"/>
            <w:left w:val="none" w:sz="0" w:space="0" w:color="auto"/>
            <w:bottom w:val="none" w:sz="0" w:space="0" w:color="auto"/>
            <w:right w:val="none" w:sz="0" w:space="0" w:color="auto"/>
          </w:divBdr>
        </w:div>
        <w:div w:id="133646634">
          <w:marLeft w:val="0"/>
          <w:marRight w:val="0"/>
          <w:marTop w:val="0"/>
          <w:marBottom w:val="0"/>
          <w:divBdr>
            <w:top w:val="none" w:sz="0" w:space="0" w:color="auto"/>
            <w:left w:val="none" w:sz="0" w:space="0" w:color="auto"/>
            <w:bottom w:val="none" w:sz="0" w:space="0" w:color="auto"/>
            <w:right w:val="none" w:sz="0" w:space="0" w:color="auto"/>
          </w:divBdr>
        </w:div>
        <w:div w:id="1855025144">
          <w:marLeft w:val="0"/>
          <w:marRight w:val="0"/>
          <w:marTop w:val="0"/>
          <w:marBottom w:val="0"/>
          <w:divBdr>
            <w:top w:val="none" w:sz="0" w:space="0" w:color="auto"/>
            <w:left w:val="none" w:sz="0" w:space="0" w:color="auto"/>
            <w:bottom w:val="none" w:sz="0" w:space="0" w:color="auto"/>
            <w:right w:val="none" w:sz="0" w:space="0" w:color="auto"/>
          </w:divBdr>
        </w:div>
        <w:div w:id="889079100">
          <w:marLeft w:val="0"/>
          <w:marRight w:val="0"/>
          <w:marTop w:val="0"/>
          <w:marBottom w:val="0"/>
          <w:divBdr>
            <w:top w:val="none" w:sz="0" w:space="0" w:color="auto"/>
            <w:left w:val="none" w:sz="0" w:space="0" w:color="auto"/>
            <w:bottom w:val="none" w:sz="0" w:space="0" w:color="auto"/>
            <w:right w:val="none" w:sz="0" w:space="0" w:color="auto"/>
          </w:divBdr>
        </w:div>
        <w:div w:id="516895307">
          <w:marLeft w:val="0"/>
          <w:marRight w:val="0"/>
          <w:marTop w:val="0"/>
          <w:marBottom w:val="0"/>
          <w:divBdr>
            <w:top w:val="none" w:sz="0" w:space="0" w:color="auto"/>
            <w:left w:val="none" w:sz="0" w:space="0" w:color="auto"/>
            <w:bottom w:val="none" w:sz="0" w:space="0" w:color="auto"/>
            <w:right w:val="none" w:sz="0" w:space="0" w:color="auto"/>
          </w:divBdr>
        </w:div>
        <w:div w:id="1812167370">
          <w:marLeft w:val="0"/>
          <w:marRight w:val="0"/>
          <w:marTop w:val="0"/>
          <w:marBottom w:val="0"/>
          <w:divBdr>
            <w:top w:val="none" w:sz="0" w:space="0" w:color="auto"/>
            <w:left w:val="none" w:sz="0" w:space="0" w:color="auto"/>
            <w:bottom w:val="none" w:sz="0" w:space="0" w:color="auto"/>
            <w:right w:val="none" w:sz="0" w:space="0" w:color="auto"/>
          </w:divBdr>
        </w:div>
        <w:div w:id="912008357">
          <w:marLeft w:val="0"/>
          <w:marRight w:val="0"/>
          <w:marTop w:val="0"/>
          <w:marBottom w:val="0"/>
          <w:divBdr>
            <w:top w:val="none" w:sz="0" w:space="0" w:color="auto"/>
            <w:left w:val="none" w:sz="0" w:space="0" w:color="auto"/>
            <w:bottom w:val="none" w:sz="0" w:space="0" w:color="auto"/>
            <w:right w:val="none" w:sz="0" w:space="0" w:color="auto"/>
          </w:divBdr>
        </w:div>
        <w:div w:id="1729499886">
          <w:marLeft w:val="0"/>
          <w:marRight w:val="0"/>
          <w:marTop w:val="0"/>
          <w:marBottom w:val="0"/>
          <w:divBdr>
            <w:top w:val="none" w:sz="0" w:space="0" w:color="auto"/>
            <w:left w:val="none" w:sz="0" w:space="0" w:color="auto"/>
            <w:bottom w:val="none" w:sz="0" w:space="0" w:color="auto"/>
            <w:right w:val="none" w:sz="0" w:space="0" w:color="auto"/>
          </w:divBdr>
        </w:div>
        <w:div w:id="1079323789">
          <w:marLeft w:val="0"/>
          <w:marRight w:val="0"/>
          <w:marTop w:val="0"/>
          <w:marBottom w:val="0"/>
          <w:divBdr>
            <w:top w:val="none" w:sz="0" w:space="0" w:color="auto"/>
            <w:left w:val="none" w:sz="0" w:space="0" w:color="auto"/>
            <w:bottom w:val="none" w:sz="0" w:space="0" w:color="auto"/>
            <w:right w:val="none" w:sz="0" w:space="0" w:color="auto"/>
          </w:divBdr>
        </w:div>
        <w:div w:id="1122920925">
          <w:marLeft w:val="0"/>
          <w:marRight w:val="0"/>
          <w:marTop w:val="0"/>
          <w:marBottom w:val="0"/>
          <w:divBdr>
            <w:top w:val="none" w:sz="0" w:space="0" w:color="auto"/>
            <w:left w:val="none" w:sz="0" w:space="0" w:color="auto"/>
            <w:bottom w:val="none" w:sz="0" w:space="0" w:color="auto"/>
            <w:right w:val="none" w:sz="0" w:space="0" w:color="auto"/>
          </w:divBdr>
        </w:div>
        <w:div w:id="1786803394">
          <w:marLeft w:val="0"/>
          <w:marRight w:val="0"/>
          <w:marTop w:val="0"/>
          <w:marBottom w:val="0"/>
          <w:divBdr>
            <w:top w:val="none" w:sz="0" w:space="0" w:color="auto"/>
            <w:left w:val="none" w:sz="0" w:space="0" w:color="auto"/>
            <w:bottom w:val="none" w:sz="0" w:space="0" w:color="auto"/>
            <w:right w:val="none" w:sz="0" w:space="0" w:color="auto"/>
          </w:divBdr>
        </w:div>
        <w:div w:id="1936939455">
          <w:marLeft w:val="0"/>
          <w:marRight w:val="0"/>
          <w:marTop w:val="0"/>
          <w:marBottom w:val="0"/>
          <w:divBdr>
            <w:top w:val="none" w:sz="0" w:space="0" w:color="auto"/>
            <w:left w:val="none" w:sz="0" w:space="0" w:color="auto"/>
            <w:bottom w:val="none" w:sz="0" w:space="0" w:color="auto"/>
            <w:right w:val="none" w:sz="0" w:space="0" w:color="auto"/>
          </w:divBdr>
        </w:div>
        <w:div w:id="258569042">
          <w:marLeft w:val="0"/>
          <w:marRight w:val="0"/>
          <w:marTop w:val="0"/>
          <w:marBottom w:val="0"/>
          <w:divBdr>
            <w:top w:val="none" w:sz="0" w:space="0" w:color="auto"/>
            <w:left w:val="none" w:sz="0" w:space="0" w:color="auto"/>
            <w:bottom w:val="none" w:sz="0" w:space="0" w:color="auto"/>
            <w:right w:val="none" w:sz="0" w:space="0" w:color="auto"/>
          </w:divBdr>
        </w:div>
        <w:div w:id="1278953496">
          <w:marLeft w:val="0"/>
          <w:marRight w:val="0"/>
          <w:marTop w:val="0"/>
          <w:marBottom w:val="0"/>
          <w:divBdr>
            <w:top w:val="none" w:sz="0" w:space="0" w:color="auto"/>
            <w:left w:val="none" w:sz="0" w:space="0" w:color="auto"/>
            <w:bottom w:val="none" w:sz="0" w:space="0" w:color="auto"/>
            <w:right w:val="none" w:sz="0" w:space="0" w:color="auto"/>
          </w:divBdr>
        </w:div>
        <w:div w:id="1422529123">
          <w:marLeft w:val="0"/>
          <w:marRight w:val="0"/>
          <w:marTop w:val="0"/>
          <w:marBottom w:val="0"/>
          <w:divBdr>
            <w:top w:val="none" w:sz="0" w:space="0" w:color="auto"/>
            <w:left w:val="none" w:sz="0" w:space="0" w:color="auto"/>
            <w:bottom w:val="none" w:sz="0" w:space="0" w:color="auto"/>
            <w:right w:val="none" w:sz="0" w:space="0" w:color="auto"/>
          </w:divBdr>
        </w:div>
        <w:div w:id="1918397054">
          <w:marLeft w:val="0"/>
          <w:marRight w:val="0"/>
          <w:marTop w:val="0"/>
          <w:marBottom w:val="0"/>
          <w:divBdr>
            <w:top w:val="none" w:sz="0" w:space="0" w:color="auto"/>
            <w:left w:val="none" w:sz="0" w:space="0" w:color="auto"/>
            <w:bottom w:val="none" w:sz="0" w:space="0" w:color="auto"/>
            <w:right w:val="none" w:sz="0" w:space="0" w:color="auto"/>
          </w:divBdr>
        </w:div>
        <w:div w:id="328868014">
          <w:marLeft w:val="0"/>
          <w:marRight w:val="0"/>
          <w:marTop w:val="0"/>
          <w:marBottom w:val="0"/>
          <w:divBdr>
            <w:top w:val="none" w:sz="0" w:space="0" w:color="auto"/>
            <w:left w:val="none" w:sz="0" w:space="0" w:color="auto"/>
            <w:bottom w:val="none" w:sz="0" w:space="0" w:color="auto"/>
            <w:right w:val="none" w:sz="0" w:space="0" w:color="auto"/>
          </w:divBdr>
        </w:div>
        <w:div w:id="1192691443">
          <w:marLeft w:val="0"/>
          <w:marRight w:val="0"/>
          <w:marTop w:val="0"/>
          <w:marBottom w:val="0"/>
          <w:divBdr>
            <w:top w:val="none" w:sz="0" w:space="0" w:color="auto"/>
            <w:left w:val="none" w:sz="0" w:space="0" w:color="auto"/>
            <w:bottom w:val="none" w:sz="0" w:space="0" w:color="auto"/>
            <w:right w:val="none" w:sz="0" w:space="0" w:color="auto"/>
          </w:divBdr>
        </w:div>
        <w:div w:id="504787415">
          <w:marLeft w:val="0"/>
          <w:marRight w:val="0"/>
          <w:marTop w:val="0"/>
          <w:marBottom w:val="0"/>
          <w:divBdr>
            <w:top w:val="none" w:sz="0" w:space="0" w:color="auto"/>
            <w:left w:val="none" w:sz="0" w:space="0" w:color="auto"/>
            <w:bottom w:val="none" w:sz="0" w:space="0" w:color="auto"/>
            <w:right w:val="none" w:sz="0" w:space="0" w:color="auto"/>
          </w:divBdr>
        </w:div>
        <w:div w:id="2044279183">
          <w:marLeft w:val="0"/>
          <w:marRight w:val="0"/>
          <w:marTop w:val="0"/>
          <w:marBottom w:val="0"/>
          <w:divBdr>
            <w:top w:val="none" w:sz="0" w:space="0" w:color="auto"/>
            <w:left w:val="none" w:sz="0" w:space="0" w:color="auto"/>
            <w:bottom w:val="none" w:sz="0" w:space="0" w:color="auto"/>
            <w:right w:val="none" w:sz="0" w:space="0" w:color="auto"/>
          </w:divBdr>
        </w:div>
        <w:div w:id="777528669">
          <w:marLeft w:val="0"/>
          <w:marRight w:val="0"/>
          <w:marTop w:val="0"/>
          <w:marBottom w:val="0"/>
          <w:divBdr>
            <w:top w:val="none" w:sz="0" w:space="0" w:color="auto"/>
            <w:left w:val="none" w:sz="0" w:space="0" w:color="auto"/>
            <w:bottom w:val="none" w:sz="0" w:space="0" w:color="auto"/>
            <w:right w:val="none" w:sz="0" w:space="0" w:color="auto"/>
          </w:divBdr>
        </w:div>
        <w:div w:id="101923229">
          <w:marLeft w:val="0"/>
          <w:marRight w:val="0"/>
          <w:marTop w:val="0"/>
          <w:marBottom w:val="0"/>
          <w:divBdr>
            <w:top w:val="none" w:sz="0" w:space="0" w:color="auto"/>
            <w:left w:val="none" w:sz="0" w:space="0" w:color="auto"/>
            <w:bottom w:val="none" w:sz="0" w:space="0" w:color="auto"/>
            <w:right w:val="none" w:sz="0" w:space="0" w:color="auto"/>
          </w:divBdr>
        </w:div>
        <w:div w:id="1438255482">
          <w:marLeft w:val="0"/>
          <w:marRight w:val="0"/>
          <w:marTop w:val="0"/>
          <w:marBottom w:val="0"/>
          <w:divBdr>
            <w:top w:val="none" w:sz="0" w:space="0" w:color="auto"/>
            <w:left w:val="none" w:sz="0" w:space="0" w:color="auto"/>
            <w:bottom w:val="none" w:sz="0" w:space="0" w:color="auto"/>
            <w:right w:val="none" w:sz="0" w:space="0" w:color="auto"/>
          </w:divBdr>
        </w:div>
        <w:div w:id="160044174">
          <w:marLeft w:val="0"/>
          <w:marRight w:val="0"/>
          <w:marTop w:val="0"/>
          <w:marBottom w:val="0"/>
          <w:divBdr>
            <w:top w:val="none" w:sz="0" w:space="0" w:color="auto"/>
            <w:left w:val="none" w:sz="0" w:space="0" w:color="auto"/>
            <w:bottom w:val="none" w:sz="0" w:space="0" w:color="auto"/>
            <w:right w:val="none" w:sz="0" w:space="0" w:color="auto"/>
          </w:divBdr>
        </w:div>
        <w:div w:id="234559372">
          <w:marLeft w:val="0"/>
          <w:marRight w:val="0"/>
          <w:marTop w:val="0"/>
          <w:marBottom w:val="0"/>
          <w:divBdr>
            <w:top w:val="none" w:sz="0" w:space="0" w:color="auto"/>
            <w:left w:val="none" w:sz="0" w:space="0" w:color="auto"/>
            <w:bottom w:val="none" w:sz="0" w:space="0" w:color="auto"/>
            <w:right w:val="none" w:sz="0" w:space="0" w:color="auto"/>
          </w:divBdr>
        </w:div>
        <w:div w:id="1811631320">
          <w:marLeft w:val="0"/>
          <w:marRight w:val="0"/>
          <w:marTop w:val="0"/>
          <w:marBottom w:val="0"/>
          <w:divBdr>
            <w:top w:val="none" w:sz="0" w:space="0" w:color="auto"/>
            <w:left w:val="none" w:sz="0" w:space="0" w:color="auto"/>
            <w:bottom w:val="none" w:sz="0" w:space="0" w:color="auto"/>
            <w:right w:val="none" w:sz="0" w:space="0" w:color="auto"/>
          </w:divBdr>
        </w:div>
        <w:div w:id="140314313">
          <w:marLeft w:val="0"/>
          <w:marRight w:val="0"/>
          <w:marTop w:val="0"/>
          <w:marBottom w:val="0"/>
          <w:divBdr>
            <w:top w:val="none" w:sz="0" w:space="0" w:color="auto"/>
            <w:left w:val="none" w:sz="0" w:space="0" w:color="auto"/>
            <w:bottom w:val="none" w:sz="0" w:space="0" w:color="auto"/>
            <w:right w:val="none" w:sz="0" w:space="0" w:color="auto"/>
          </w:divBdr>
        </w:div>
        <w:div w:id="1660763641">
          <w:marLeft w:val="0"/>
          <w:marRight w:val="0"/>
          <w:marTop w:val="0"/>
          <w:marBottom w:val="0"/>
          <w:divBdr>
            <w:top w:val="none" w:sz="0" w:space="0" w:color="auto"/>
            <w:left w:val="none" w:sz="0" w:space="0" w:color="auto"/>
            <w:bottom w:val="none" w:sz="0" w:space="0" w:color="auto"/>
            <w:right w:val="none" w:sz="0" w:space="0" w:color="auto"/>
          </w:divBdr>
        </w:div>
        <w:div w:id="14306750">
          <w:marLeft w:val="0"/>
          <w:marRight w:val="0"/>
          <w:marTop w:val="0"/>
          <w:marBottom w:val="0"/>
          <w:divBdr>
            <w:top w:val="none" w:sz="0" w:space="0" w:color="auto"/>
            <w:left w:val="none" w:sz="0" w:space="0" w:color="auto"/>
            <w:bottom w:val="none" w:sz="0" w:space="0" w:color="auto"/>
            <w:right w:val="none" w:sz="0" w:space="0" w:color="auto"/>
          </w:divBdr>
        </w:div>
        <w:div w:id="209075247">
          <w:marLeft w:val="0"/>
          <w:marRight w:val="0"/>
          <w:marTop w:val="0"/>
          <w:marBottom w:val="0"/>
          <w:divBdr>
            <w:top w:val="none" w:sz="0" w:space="0" w:color="auto"/>
            <w:left w:val="none" w:sz="0" w:space="0" w:color="auto"/>
            <w:bottom w:val="none" w:sz="0" w:space="0" w:color="auto"/>
            <w:right w:val="none" w:sz="0" w:space="0" w:color="auto"/>
          </w:divBdr>
        </w:div>
        <w:div w:id="1842042087">
          <w:marLeft w:val="0"/>
          <w:marRight w:val="0"/>
          <w:marTop w:val="0"/>
          <w:marBottom w:val="0"/>
          <w:divBdr>
            <w:top w:val="none" w:sz="0" w:space="0" w:color="auto"/>
            <w:left w:val="none" w:sz="0" w:space="0" w:color="auto"/>
            <w:bottom w:val="none" w:sz="0" w:space="0" w:color="auto"/>
            <w:right w:val="none" w:sz="0" w:space="0" w:color="auto"/>
          </w:divBdr>
        </w:div>
        <w:div w:id="847446175">
          <w:marLeft w:val="0"/>
          <w:marRight w:val="0"/>
          <w:marTop w:val="0"/>
          <w:marBottom w:val="0"/>
          <w:divBdr>
            <w:top w:val="none" w:sz="0" w:space="0" w:color="auto"/>
            <w:left w:val="none" w:sz="0" w:space="0" w:color="auto"/>
            <w:bottom w:val="none" w:sz="0" w:space="0" w:color="auto"/>
            <w:right w:val="none" w:sz="0" w:space="0" w:color="auto"/>
          </w:divBdr>
        </w:div>
        <w:div w:id="1816221722">
          <w:marLeft w:val="0"/>
          <w:marRight w:val="0"/>
          <w:marTop w:val="0"/>
          <w:marBottom w:val="0"/>
          <w:divBdr>
            <w:top w:val="none" w:sz="0" w:space="0" w:color="auto"/>
            <w:left w:val="none" w:sz="0" w:space="0" w:color="auto"/>
            <w:bottom w:val="none" w:sz="0" w:space="0" w:color="auto"/>
            <w:right w:val="none" w:sz="0" w:space="0" w:color="auto"/>
          </w:divBdr>
        </w:div>
        <w:div w:id="1928691001">
          <w:marLeft w:val="0"/>
          <w:marRight w:val="0"/>
          <w:marTop w:val="0"/>
          <w:marBottom w:val="0"/>
          <w:divBdr>
            <w:top w:val="none" w:sz="0" w:space="0" w:color="auto"/>
            <w:left w:val="none" w:sz="0" w:space="0" w:color="auto"/>
            <w:bottom w:val="none" w:sz="0" w:space="0" w:color="auto"/>
            <w:right w:val="none" w:sz="0" w:space="0" w:color="auto"/>
          </w:divBdr>
        </w:div>
        <w:div w:id="499975188">
          <w:marLeft w:val="0"/>
          <w:marRight w:val="0"/>
          <w:marTop w:val="0"/>
          <w:marBottom w:val="0"/>
          <w:divBdr>
            <w:top w:val="none" w:sz="0" w:space="0" w:color="auto"/>
            <w:left w:val="none" w:sz="0" w:space="0" w:color="auto"/>
            <w:bottom w:val="none" w:sz="0" w:space="0" w:color="auto"/>
            <w:right w:val="none" w:sz="0" w:space="0" w:color="auto"/>
          </w:divBdr>
        </w:div>
        <w:div w:id="256641592">
          <w:marLeft w:val="0"/>
          <w:marRight w:val="0"/>
          <w:marTop w:val="0"/>
          <w:marBottom w:val="0"/>
          <w:divBdr>
            <w:top w:val="none" w:sz="0" w:space="0" w:color="auto"/>
            <w:left w:val="none" w:sz="0" w:space="0" w:color="auto"/>
            <w:bottom w:val="none" w:sz="0" w:space="0" w:color="auto"/>
            <w:right w:val="none" w:sz="0" w:space="0" w:color="auto"/>
          </w:divBdr>
        </w:div>
        <w:div w:id="179394692">
          <w:marLeft w:val="0"/>
          <w:marRight w:val="0"/>
          <w:marTop w:val="0"/>
          <w:marBottom w:val="0"/>
          <w:divBdr>
            <w:top w:val="none" w:sz="0" w:space="0" w:color="auto"/>
            <w:left w:val="none" w:sz="0" w:space="0" w:color="auto"/>
            <w:bottom w:val="none" w:sz="0" w:space="0" w:color="auto"/>
            <w:right w:val="none" w:sz="0" w:space="0" w:color="auto"/>
          </w:divBdr>
        </w:div>
        <w:div w:id="1539929244">
          <w:marLeft w:val="0"/>
          <w:marRight w:val="0"/>
          <w:marTop w:val="0"/>
          <w:marBottom w:val="0"/>
          <w:divBdr>
            <w:top w:val="none" w:sz="0" w:space="0" w:color="auto"/>
            <w:left w:val="none" w:sz="0" w:space="0" w:color="auto"/>
            <w:bottom w:val="none" w:sz="0" w:space="0" w:color="auto"/>
            <w:right w:val="none" w:sz="0" w:space="0" w:color="auto"/>
          </w:divBdr>
        </w:div>
        <w:div w:id="583681336">
          <w:marLeft w:val="0"/>
          <w:marRight w:val="0"/>
          <w:marTop w:val="0"/>
          <w:marBottom w:val="0"/>
          <w:divBdr>
            <w:top w:val="none" w:sz="0" w:space="0" w:color="auto"/>
            <w:left w:val="none" w:sz="0" w:space="0" w:color="auto"/>
            <w:bottom w:val="none" w:sz="0" w:space="0" w:color="auto"/>
            <w:right w:val="none" w:sz="0" w:space="0" w:color="auto"/>
          </w:divBdr>
        </w:div>
        <w:div w:id="15274650">
          <w:marLeft w:val="0"/>
          <w:marRight w:val="0"/>
          <w:marTop w:val="0"/>
          <w:marBottom w:val="0"/>
          <w:divBdr>
            <w:top w:val="none" w:sz="0" w:space="0" w:color="auto"/>
            <w:left w:val="none" w:sz="0" w:space="0" w:color="auto"/>
            <w:bottom w:val="none" w:sz="0" w:space="0" w:color="auto"/>
            <w:right w:val="none" w:sz="0" w:space="0" w:color="auto"/>
          </w:divBdr>
        </w:div>
        <w:div w:id="957879718">
          <w:marLeft w:val="0"/>
          <w:marRight w:val="0"/>
          <w:marTop w:val="0"/>
          <w:marBottom w:val="0"/>
          <w:divBdr>
            <w:top w:val="none" w:sz="0" w:space="0" w:color="auto"/>
            <w:left w:val="none" w:sz="0" w:space="0" w:color="auto"/>
            <w:bottom w:val="none" w:sz="0" w:space="0" w:color="auto"/>
            <w:right w:val="none" w:sz="0" w:space="0" w:color="auto"/>
          </w:divBdr>
        </w:div>
        <w:div w:id="66340126">
          <w:marLeft w:val="0"/>
          <w:marRight w:val="0"/>
          <w:marTop w:val="0"/>
          <w:marBottom w:val="0"/>
          <w:divBdr>
            <w:top w:val="none" w:sz="0" w:space="0" w:color="auto"/>
            <w:left w:val="none" w:sz="0" w:space="0" w:color="auto"/>
            <w:bottom w:val="none" w:sz="0" w:space="0" w:color="auto"/>
            <w:right w:val="none" w:sz="0" w:space="0" w:color="auto"/>
          </w:divBdr>
        </w:div>
        <w:div w:id="669991730">
          <w:marLeft w:val="0"/>
          <w:marRight w:val="0"/>
          <w:marTop w:val="0"/>
          <w:marBottom w:val="0"/>
          <w:divBdr>
            <w:top w:val="none" w:sz="0" w:space="0" w:color="auto"/>
            <w:left w:val="none" w:sz="0" w:space="0" w:color="auto"/>
            <w:bottom w:val="none" w:sz="0" w:space="0" w:color="auto"/>
            <w:right w:val="none" w:sz="0" w:space="0" w:color="auto"/>
          </w:divBdr>
        </w:div>
        <w:div w:id="1858274505">
          <w:marLeft w:val="0"/>
          <w:marRight w:val="0"/>
          <w:marTop w:val="0"/>
          <w:marBottom w:val="0"/>
          <w:divBdr>
            <w:top w:val="none" w:sz="0" w:space="0" w:color="auto"/>
            <w:left w:val="none" w:sz="0" w:space="0" w:color="auto"/>
            <w:bottom w:val="none" w:sz="0" w:space="0" w:color="auto"/>
            <w:right w:val="none" w:sz="0" w:space="0" w:color="auto"/>
          </w:divBdr>
        </w:div>
        <w:div w:id="553085387">
          <w:marLeft w:val="0"/>
          <w:marRight w:val="0"/>
          <w:marTop w:val="0"/>
          <w:marBottom w:val="0"/>
          <w:divBdr>
            <w:top w:val="none" w:sz="0" w:space="0" w:color="auto"/>
            <w:left w:val="none" w:sz="0" w:space="0" w:color="auto"/>
            <w:bottom w:val="none" w:sz="0" w:space="0" w:color="auto"/>
            <w:right w:val="none" w:sz="0" w:space="0" w:color="auto"/>
          </w:divBdr>
        </w:div>
        <w:div w:id="1147866977">
          <w:marLeft w:val="0"/>
          <w:marRight w:val="0"/>
          <w:marTop w:val="0"/>
          <w:marBottom w:val="0"/>
          <w:divBdr>
            <w:top w:val="none" w:sz="0" w:space="0" w:color="auto"/>
            <w:left w:val="none" w:sz="0" w:space="0" w:color="auto"/>
            <w:bottom w:val="none" w:sz="0" w:space="0" w:color="auto"/>
            <w:right w:val="none" w:sz="0" w:space="0" w:color="auto"/>
          </w:divBdr>
        </w:div>
        <w:div w:id="2003584796">
          <w:marLeft w:val="0"/>
          <w:marRight w:val="0"/>
          <w:marTop w:val="0"/>
          <w:marBottom w:val="0"/>
          <w:divBdr>
            <w:top w:val="none" w:sz="0" w:space="0" w:color="auto"/>
            <w:left w:val="none" w:sz="0" w:space="0" w:color="auto"/>
            <w:bottom w:val="none" w:sz="0" w:space="0" w:color="auto"/>
            <w:right w:val="none" w:sz="0" w:space="0" w:color="auto"/>
          </w:divBdr>
        </w:div>
        <w:div w:id="452141624">
          <w:marLeft w:val="0"/>
          <w:marRight w:val="0"/>
          <w:marTop w:val="0"/>
          <w:marBottom w:val="0"/>
          <w:divBdr>
            <w:top w:val="none" w:sz="0" w:space="0" w:color="auto"/>
            <w:left w:val="none" w:sz="0" w:space="0" w:color="auto"/>
            <w:bottom w:val="none" w:sz="0" w:space="0" w:color="auto"/>
            <w:right w:val="none" w:sz="0" w:space="0" w:color="auto"/>
          </w:divBdr>
        </w:div>
        <w:div w:id="1138380361">
          <w:marLeft w:val="0"/>
          <w:marRight w:val="0"/>
          <w:marTop w:val="0"/>
          <w:marBottom w:val="0"/>
          <w:divBdr>
            <w:top w:val="none" w:sz="0" w:space="0" w:color="auto"/>
            <w:left w:val="none" w:sz="0" w:space="0" w:color="auto"/>
            <w:bottom w:val="none" w:sz="0" w:space="0" w:color="auto"/>
            <w:right w:val="none" w:sz="0" w:space="0" w:color="auto"/>
          </w:divBdr>
        </w:div>
        <w:div w:id="1971978645">
          <w:marLeft w:val="0"/>
          <w:marRight w:val="0"/>
          <w:marTop w:val="0"/>
          <w:marBottom w:val="0"/>
          <w:divBdr>
            <w:top w:val="none" w:sz="0" w:space="0" w:color="auto"/>
            <w:left w:val="none" w:sz="0" w:space="0" w:color="auto"/>
            <w:bottom w:val="none" w:sz="0" w:space="0" w:color="auto"/>
            <w:right w:val="none" w:sz="0" w:space="0" w:color="auto"/>
          </w:divBdr>
        </w:div>
        <w:div w:id="1170146184">
          <w:marLeft w:val="0"/>
          <w:marRight w:val="0"/>
          <w:marTop w:val="0"/>
          <w:marBottom w:val="0"/>
          <w:divBdr>
            <w:top w:val="none" w:sz="0" w:space="0" w:color="auto"/>
            <w:left w:val="none" w:sz="0" w:space="0" w:color="auto"/>
            <w:bottom w:val="none" w:sz="0" w:space="0" w:color="auto"/>
            <w:right w:val="none" w:sz="0" w:space="0" w:color="auto"/>
          </w:divBdr>
        </w:div>
        <w:div w:id="2025594946">
          <w:marLeft w:val="0"/>
          <w:marRight w:val="0"/>
          <w:marTop w:val="0"/>
          <w:marBottom w:val="0"/>
          <w:divBdr>
            <w:top w:val="none" w:sz="0" w:space="0" w:color="auto"/>
            <w:left w:val="none" w:sz="0" w:space="0" w:color="auto"/>
            <w:bottom w:val="none" w:sz="0" w:space="0" w:color="auto"/>
            <w:right w:val="none" w:sz="0" w:space="0" w:color="auto"/>
          </w:divBdr>
        </w:div>
        <w:div w:id="103228865">
          <w:marLeft w:val="0"/>
          <w:marRight w:val="0"/>
          <w:marTop w:val="0"/>
          <w:marBottom w:val="0"/>
          <w:divBdr>
            <w:top w:val="none" w:sz="0" w:space="0" w:color="auto"/>
            <w:left w:val="none" w:sz="0" w:space="0" w:color="auto"/>
            <w:bottom w:val="none" w:sz="0" w:space="0" w:color="auto"/>
            <w:right w:val="none" w:sz="0" w:space="0" w:color="auto"/>
          </w:divBdr>
        </w:div>
        <w:div w:id="1563563231">
          <w:marLeft w:val="0"/>
          <w:marRight w:val="0"/>
          <w:marTop w:val="0"/>
          <w:marBottom w:val="0"/>
          <w:divBdr>
            <w:top w:val="none" w:sz="0" w:space="0" w:color="auto"/>
            <w:left w:val="none" w:sz="0" w:space="0" w:color="auto"/>
            <w:bottom w:val="none" w:sz="0" w:space="0" w:color="auto"/>
            <w:right w:val="none" w:sz="0" w:space="0" w:color="auto"/>
          </w:divBdr>
        </w:div>
        <w:div w:id="1310399850">
          <w:marLeft w:val="0"/>
          <w:marRight w:val="0"/>
          <w:marTop w:val="0"/>
          <w:marBottom w:val="0"/>
          <w:divBdr>
            <w:top w:val="none" w:sz="0" w:space="0" w:color="auto"/>
            <w:left w:val="none" w:sz="0" w:space="0" w:color="auto"/>
            <w:bottom w:val="none" w:sz="0" w:space="0" w:color="auto"/>
            <w:right w:val="none" w:sz="0" w:space="0" w:color="auto"/>
          </w:divBdr>
        </w:div>
        <w:div w:id="105580647">
          <w:marLeft w:val="0"/>
          <w:marRight w:val="0"/>
          <w:marTop w:val="0"/>
          <w:marBottom w:val="0"/>
          <w:divBdr>
            <w:top w:val="none" w:sz="0" w:space="0" w:color="auto"/>
            <w:left w:val="none" w:sz="0" w:space="0" w:color="auto"/>
            <w:bottom w:val="none" w:sz="0" w:space="0" w:color="auto"/>
            <w:right w:val="none" w:sz="0" w:space="0" w:color="auto"/>
          </w:divBdr>
        </w:div>
        <w:div w:id="1846937636">
          <w:marLeft w:val="0"/>
          <w:marRight w:val="0"/>
          <w:marTop w:val="0"/>
          <w:marBottom w:val="0"/>
          <w:divBdr>
            <w:top w:val="none" w:sz="0" w:space="0" w:color="auto"/>
            <w:left w:val="none" w:sz="0" w:space="0" w:color="auto"/>
            <w:bottom w:val="none" w:sz="0" w:space="0" w:color="auto"/>
            <w:right w:val="none" w:sz="0" w:space="0" w:color="auto"/>
          </w:divBdr>
        </w:div>
        <w:div w:id="1740902238">
          <w:marLeft w:val="0"/>
          <w:marRight w:val="0"/>
          <w:marTop w:val="0"/>
          <w:marBottom w:val="0"/>
          <w:divBdr>
            <w:top w:val="none" w:sz="0" w:space="0" w:color="auto"/>
            <w:left w:val="none" w:sz="0" w:space="0" w:color="auto"/>
            <w:bottom w:val="none" w:sz="0" w:space="0" w:color="auto"/>
            <w:right w:val="none" w:sz="0" w:space="0" w:color="auto"/>
          </w:divBdr>
        </w:div>
        <w:div w:id="437287938">
          <w:marLeft w:val="0"/>
          <w:marRight w:val="0"/>
          <w:marTop w:val="0"/>
          <w:marBottom w:val="0"/>
          <w:divBdr>
            <w:top w:val="none" w:sz="0" w:space="0" w:color="auto"/>
            <w:left w:val="none" w:sz="0" w:space="0" w:color="auto"/>
            <w:bottom w:val="none" w:sz="0" w:space="0" w:color="auto"/>
            <w:right w:val="none" w:sz="0" w:space="0" w:color="auto"/>
          </w:divBdr>
        </w:div>
        <w:div w:id="58327824">
          <w:marLeft w:val="0"/>
          <w:marRight w:val="0"/>
          <w:marTop w:val="0"/>
          <w:marBottom w:val="0"/>
          <w:divBdr>
            <w:top w:val="none" w:sz="0" w:space="0" w:color="auto"/>
            <w:left w:val="none" w:sz="0" w:space="0" w:color="auto"/>
            <w:bottom w:val="none" w:sz="0" w:space="0" w:color="auto"/>
            <w:right w:val="none" w:sz="0" w:space="0" w:color="auto"/>
          </w:divBdr>
        </w:div>
        <w:div w:id="44454213">
          <w:marLeft w:val="0"/>
          <w:marRight w:val="0"/>
          <w:marTop w:val="0"/>
          <w:marBottom w:val="0"/>
          <w:divBdr>
            <w:top w:val="none" w:sz="0" w:space="0" w:color="auto"/>
            <w:left w:val="none" w:sz="0" w:space="0" w:color="auto"/>
            <w:bottom w:val="none" w:sz="0" w:space="0" w:color="auto"/>
            <w:right w:val="none" w:sz="0" w:space="0" w:color="auto"/>
          </w:divBdr>
        </w:div>
        <w:div w:id="1829054519">
          <w:marLeft w:val="0"/>
          <w:marRight w:val="0"/>
          <w:marTop w:val="0"/>
          <w:marBottom w:val="0"/>
          <w:divBdr>
            <w:top w:val="none" w:sz="0" w:space="0" w:color="auto"/>
            <w:left w:val="none" w:sz="0" w:space="0" w:color="auto"/>
            <w:bottom w:val="none" w:sz="0" w:space="0" w:color="auto"/>
            <w:right w:val="none" w:sz="0" w:space="0" w:color="auto"/>
          </w:divBdr>
        </w:div>
        <w:div w:id="1473862405">
          <w:marLeft w:val="0"/>
          <w:marRight w:val="0"/>
          <w:marTop w:val="0"/>
          <w:marBottom w:val="0"/>
          <w:divBdr>
            <w:top w:val="none" w:sz="0" w:space="0" w:color="auto"/>
            <w:left w:val="none" w:sz="0" w:space="0" w:color="auto"/>
            <w:bottom w:val="none" w:sz="0" w:space="0" w:color="auto"/>
            <w:right w:val="none" w:sz="0" w:space="0" w:color="auto"/>
          </w:divBdr>
        </w:div>
        <w:div w:id="1764495818">
          <w:marLeft w:val="0"/>
          <w:marRight w:val="0"/>
          <w:marTop w:val="0"/>
          <w:marBottom w:val="0"/>
          <w:divBdr>
            <w:top w:val="none" w:sz="0" w:space="0" w:color="auto"/>
            <w:left w:val="none" w:sz="0" w:space="0" w:color="auto"/>
            <w:bottom w:val="none" w:sz="0" w:space="0" w:color="auto"/>
            <w:right w:val="none" w:sz="0" w:space="0" w:color="auto"/>
          </w:divBdr>
        </w:div>
        <w:div w:id="220017352">
          <w:marLeft w:val="0"/>
          <w:marRight w:val="0"/>
          <w:marTop w:val="0"/>
          <w:marBottom w:val="0"/>
          <w:divBdr>
            <w:top w:val="none" w:sz="0" w:space="0" w:color="auto"/>
            <w:left w:val="none" w:sz="0" w:space="0" w:color="auto"/>
            <w:bottom w:val="none" w:sz="0" w:space="0" w:color="auto"/>
            <w:right w:val="none" w:sz="0" w:space="0" w:color="auto"/>
          </w:divBdr>
        </w:div>
        <w:div w:id="1270620253">
          <w:marLeft w:val="0"/>
          <w:marRight w:val="0"/>
          <w:marTop w:val="0"/>
          <w:marBottom w:val="0"/>
          <w:divBdr>
            <w:top w:val="none" w:sz="0" w:space="0" w:color="auto"/>
            <w:left w:val="none" w:sz="0" w:space="0" w:color="auto"/>
            <w:bottom w:val="none" w:sz="0" w:space="0" w:color="auto"/>
            <w:right w:val="none" w:sz="0" w:space="0" w:color="auto"/>
          </w:divBdr>
        </w:div>
        <w:div w:id="489061183">
          <w:marLeft w:val="0"/>
          <w:marRight w:val="0"/>
          <w:marTop w:val="0"/>
          <w:marBottom w:val="0"/>
          <w:divBdr>
            <w:top w:val="none" w:sz="0" w:space="0" w:color="auto"/>
            <w:left w:val="none" w:sz="0" w:space="0" w:color="auto"/>
            <w:bottom w:val="none" w:sz="0" w:space="0" w:color="auto"/>
            <w:right w:val="none" w:sz="0" w:space="0" w:color="auto"/>
          </w:divBdr>
        </w:div>
        <w:div w:id="1515269583">
          <w:marLeft w:val="0"/>
          <w:marRight w:val="0"/>
          <w:marTop w:val="0"/>
          <w:marBottom w:val="0"/>
          <w:divBdr>
            <w:top w:val="none" w:sz="0" w:space="0" w:color="auto"/>
            <w:left w:val="none" w:sz="0" w:space="0" w:color="auto"/>
            <w:bottom w:val="none" w:sz="0" w:space="0" w:color="auto"/>
            <w:right w:val="none" w:sz="0" w:space="0" w:color="auto"/>
          </w:divBdr>
        </w:div>
        <w:div w:id="1830442295">
          <w:marLeft w:val="0"/>
          <w:marRight w:val="0"/>
          <w:marTop w:val="0"/>
          <w:marBottom w:val="0"/>
          <w:divBdr>
            <w:top w:val="none" w:sz="0" w:space="0" w:color="auto"/>
            <w:left w:val="none" w:sz="0" w:space="0" w:color="auto"/>
            <w:bottom w:val="none" w:sz="0" w:space="0" w:color="auto"/>
            <w:right w:val="none" w:sz="0" w:space="0" w:color="auto"/>
          </w:divBdr>
        </w:div>
        <w:div w:id="1389575302">
          <w:marLeft w:val="0"/>
          <w:marRight w:val="0"/>
          <w:marTop w:val="0"/>
          <w:marBottom w:val="0"/>
          <w:divBdr>
            <w:top w:val="none" w:sz="0" w:space="0" w:color="auto"/>
            <w:left w:val="none" w:sz="0" w:space="0" w:color="auto"/>
            <w:bottom w:val="none" w:sz="0" w:space="0" w:color="auto"/>
            <w:right w:val="none" w:sz="0" w:space="0" w:color="auto"/>
          </w:divBdr>
        </w:div>
        <w:div w:id="1859730392">
          <w:marLeft w:val="0"/>
          <w:marRight w:val="0"/>
          <w:marTop w:val="0"/>
          <w:marBottom w:val="0"/>
          <w:divBdr>
            <w:top w:val="none" w:sz="0" w:space="0" w:color="auto"/>
            <w:left w:val="none" w:sz="0" w:space="0" w:color="auto"/>
            <w:bottom w:val="none" w:sz="0" w:space="0" w:color="auto"/>
            <w:right w:val="none" w:sz="0" w:space="0" w:color="auto"/>
          </w:divBdr>
        </w:div>
        <w:div w:id="1423721237">
          <w:marLeft w:val="0"/>
          <w:marRight w:val="0"/>
          <w:marTop w:val="0"/>
          <w:marBottom w:val="0"/>
          <w:divBdr>
            <w:top w:val="none" w:sz="0" w:space="0" w:color="auto"/>
            <w:left w:val="none" w:sz="0" w:space="0" w:color="auto"/>
            <w:bottom w:val="none" w:sz="0" w:space="0" w:color="auto"/>
            <w:right w:val="none" w:sz="0" w:space="0" w:color="auto"/>
          </w:divBdr>
        </w:div>
        <w:div w:id="115881405">
          <w:marLeft w:val="0"/>
          <w:marRight w:val="0"/>
          <w:marTop w:val="0"/>
          <w:marBottom w:val="0"/>
          <w:divBdr>
            <w:top w:val="none" w:sz="0" w:space="0" w:color="auto"/>
            <w:left w:val="none" w:sz="0" w:space="0" w:color="auto"/>
            <w:bottom w:val="none" w:sz="0" w:space="0" w:color="auto"/>
            <w:right w:val="none" w:sz="0" w:space="0" w:color="auto"/>
          </w:divBdr>
        </w:div>
        <w:div w:id="763578696">
          <w:marLeft w:val="0"/>
          <w:marRight w:val="0"/>
          <w:marTop w:val="0"/>
          <w:marBottom w:val="0"/>
          <w:divBdr>
            <w:top w:val="none" w:sz="0" w:space="0" w:color="auto"/>
            <w:left w:val="none" w:sz="0" w:space="0" w:color="auto"/>
            <w:bottom w:val="none" w:sz="0" w:space="0" w:color="auto"/>
            <w:right w:val="none" w:sz="0" w:space="0" w:color="auto"/>
          </w:divBdr>
        </w:div>
        <w:div w:id="1569463853">
          <w:marLeft w:val="0"/>
          <w:marRight w:val="0"/>
          <w:marTop w:val="0"/>
          <w:marBottom w:val="0"/>
          <w:divBdr>
            <w:top w:val="none" w:sz="0" w:space="0" w:color="auto"/>
            <w:left w:val="none" w:sz="0" w:space="0" w:color="auto"/>
            <w:bottom w:val="none" w:sz="0" w:space="0" w:color="auto"/>
            <w:right w:val="none" w:sz="0" w:space="0" w:color="auto"/>
          </w:divBdr>
        </w:div>
        <w:div w:id="1042561261">
          <w:marLeft w:val="0"/>
          <w:marRight w:val="0"/>
          <w:marTop w:val="0"/>
          <w:marBottom w:val="0"/>
          <w:divBdr>
            <w:top w:val="none" w:sz="0" w:space="0" w:color="auto"/>
            <w:left w:val="none" w:sz="0" w:space="0" w:color="auto"/>
            <w:bottom w:val="none" w:sz="0" w:space="0" w:color="auto"/>
            <w:right w:val="none" w:sz="0" w:space="0" w:color="auto"/>
          </w:divBdr>
        </w:div>
        <w:div w:id="2061974014">
          <w:marLeft w:val="0"/>
          <w:marRight w:val="0"/>
          <w:marTop w:val="0"/>
          <w:marBottom w:val="0"/>
          <w:divBdr>
            <w:top w:val="none" w:sz="0" w:space="0" w:color="auto"/>
            <w:left w:val="none" w:sz="0" w:space="0" w:color="auto"/>
            <w:bottom w:val="none" w:sz="0" w:space="0" w:color="auto"/>
            <w:right w:val="none" w:sz="0" w:space="0" w:color="auto"/>
          </w:divBdr>
        </w:div>
        <w:div w:id="1336571407">
          <w:marLeft w:val="0"/>
          <w:marRight w:val="0"/>
          <w:marTop w:val="0"/>
          <w:marBottom w:val="0"/>
          <w:divBdr>
            <w:top w:val="none" w:sz="0" w:space="0" w:color="auto"/>
            <w:left w:val="none" w:sz="0" w:space="0" w:color="auto"/>
            <w:bottom w:val="none" w:sz="0" w:space="0" w:color="auto"/>
            <w:right w:val="none" w:sz="0" w:space="0" w:color="auto"/>
          </w:divBdr>
        </w:div>
        <w:div w:id="1206603197">
          <w:marLeft w:val="0"/>
          <w:marRight w:val="0"/>
          <w:marTop w:val="0"/>
          <w:marBottom w:val="0"/>
          <w:divBdr>
            <w:top w:val="none" w:sz="0" w:space="0" w:color="auto"/>
            <w:left w:val="none" w:sz="0" w:space="0" w:color="auto"/>
            <w:bottom w:val="none" w:sz="0" w:space="0" w:color="auto"/>
            <w:right w:val="none" w:sz="0" w:space="0" w:color="auto"/>
          </w:divBdr>
        </w:div>
        <w:div w:id="1842770959">
          <w:marLeft w:val="0"/>
          <w:marRight w:val="0"/>
          <w:marTop w:val="0"/>
          <w:marBottom w:val="0"/>
          <w:divBdr>
            <w:top w:val="none" w:sz="0" w:space="0" w:color="auto"/>
            <w:left w:val="none" w:sz="0" w:space="0" w:color="auto"/>
            <w:bottom w:val="none" w:sz="0" w:space="0" w:color="auto"/>
            <w:right w:val="none" w:sz="0" w:space="0" w:color="auto"/>
          </w:divBdr>
        </w:div>
        <w:div w:id="419444983">
          <w:marLeft w:val="0"/>
          <w:marRight w:val="0"/>
          <w:marTop w:val="0"/>
          <w:marBottom w:val="0"/>
          <w:divBdr>
            <w:top w:val="none" w:sz="0" w:space="0" w:color="auto"/>
            <w:left w:val="none" w:sz="0" w:space="0" w:color="auto"/>
            <w:bottom w:val="none" w:sz="0" w:space="0" w:color="auto"/>
            <w:right w:val="none" w:sz="0" w:space="0" w:color="auto"/>
          </w:divBdr>
        </w:div>
        <w:div w:id="2031295072">
          <w:marLeft w:val="0"/>
          <w:marRight w:val="0"/>
          <w:marTop w:val="0"/>
          <w:marBottom w:val="0"/>
          <w:divBdr>
            <w:top w:val="none" w:sz="0" w:space="0" w:color="auto"/>
            <w:left w:val="none" w:sz="0" w:space="0" w:color="auto"/>
            <w:bottom w:val="none" w:sz="0" w:space="0" w:color="auto"/>
            <w:right w:val="none" w:sz="0" w:space="0" w:color="auto"/>
          </w:divBdr>
        </w:div>
        <w:div w:id="1462763956">
          <w:marLeft w:val="0"/>
          <w:marRight w:val="0"/>
          <w:marTop w:val="0"/>
          <w:marBottom w:val="0"/>
          <w:divBdr>
            <w:top w:val="none" w:sz="0" w:space="0" w:color="auto"/>
            <w:left w:val="none" w:sz="0" w:space="0" w:color="auto"/>
            <w:bottom w:val="none" w:sz="0" w:space="0" w:color="auto"/>
            <w:right w:val="none" w:sz="0" w:space="0" w:color="auto"/>
          </w:divBdr>
        </w:div>
        <w:div w:id="1846431730">
          <w:marLeft w:val="0"/>
          <w:marRight w:val="0"/>
          <w:marTop w:val="0"/>
          <w:marBottom w:val="0"/>
          <w:divBdr>
            <w:top w:val="none" w:sz="0" w:space="0" w:color="auto"/>
            <w:left w:val="none" w:sz="0" w:space="0" w:color="auto"/>
            <w:bottom w:val="none" w:sz="0" w:space="0" w:color="auto"/>
            <w:right w:val="none" w:sz="0" w:space="0" w:color="auto"/>
          </w:divBdr>
        </w:div>
        <w:div w:id="204753099">
          <w:marLeft w:val="0"/>
          <w:marRight w:val="0"/>
          <w:marTop w:val="0"/>
          <w:marBottom w:val="0"/>
          <w:divBdr>
            <w:top w:val="none" w:sz="0" w:space="0" w:color="auto"/>
            <w:left w:val="none" w:sz="0" w:space="0" w:color="auto"/>
            <w:bottom w:val="none" w:sz="0" w:space="0" w:color="auto"/>
            <w:right w:val="none" w:sz="0" w:space="0" w:color="auto"/>
          </w:divBdr>
        </w:div>
        <w:div w:id="719283596">
          <w:marLeft w:val="0"/>
          <w:marRight w:val="0"/>
          <w:marTop w:val="0"/>
          <w:marBottom w:val="0"/>
          <w:divBdr>
            <w:top w:val="none" w:sz="0" w:space="0" w:color="auto"/>
            <w:left w:val="none" w:sz="0" w:space="0" w:color="auto"/>
            <w:bottom w:val="none" w:sz="0" w:space="0" w:color="auto"/>
            <w:right w:val="none" w:sz="0" w:space="0" w:color="auto"/>
          </w:divBdr>
        </w:div>
        <w:div w:id="1454519378">
          <w:marLeft w:val="0"/>
          <w:marRight w:val="0"/>
          <w:marTop w:val="0"/>
          <w:marBottom w:val="0"/>
          <w:divBdr>
            <w:top w:val="none" w:sz="0" w:space="0" w:color="auto"/>
            <w:left w:val="none" w:sz="0" w:space="0" w:color="auto"/>
            <w:bottom w:val="none" w:sz="0" w:space="0" w:color="auto"/>
            <w:right w:val="none" w:sz="0" w:space="0" w:color="auto"/>
          </w:divBdr>
        </w:div>
        <w:div w:id="1234268655">
          <w:marLeft w:val="0"/>
          <w:marRight w:val="0"/>
          <w:marTop w:val="0"/>
          <w:marBottom w:val="0"/>
          <w:divBdr>
            <w:top w:val="none" w:sz="0" w:space="0" w:color="auto"/>
            <w:left w:val="none" w:sz="0" w:space="0" w:color="auto"/>
            <w:bottom w:val="none" w:sz="0" w:space="0" w:color="auto"/>
            <w:right w:val="none" w:sz="0" w:space="0" w:color="auto"/>
          </w:divBdr>
        </w:div>
        <w:div w:id="223873761">
          <w:marLeft w:val="0"/>
          <w:marRight w:val="0"/>
          <w:marTop w:val="0"/>
          <w:marBottom w:val="0"/>
          <w:divBdr>
            <w:top w:val="none" w:sz="0" w:space="0" w:color="auto"/>
            <w:left w:val="none" w:sz="0" w:space="0" w:color="auto"/>
            <w:bottom w:val="none" w:sz="0" w:space="0" w:color="auto"/>
            <w:right w:val="none" w:sz="0" w:space="0" w:color="auto"/>
          </w:divBdr>
        </w:div>
        <w:div w:id="1855801774">
          <w:marLeft w:val="0"/>
          <w:marRight w:val="0"/>
          <w:marTop w:val="0"/>
          <w:marBottom w:val="0"/>
          <w:divBdr>
            <w:top w:val="none" w:sz="0" w:space="0" w:color="auto"/>
            <w:left w:val="none" w:sz="0" w:space="0" w:color="auto"/>
            <w:bottom w:val="none" w:sz="0" w:space="0" w:color="auto"/>
            <w:right w:val="none" w:sz="0" w:space="0" w:color="auto"/>
          </w:divBdr>
        </w:div>
        <w:div w:id="895512597">
          <w:marLeft w:val="0"/>
          <w:marRight w:val="0"/>
          <w:marTop w:val="0"/>
          <w:marBottom w:val="0"/>
          <w:divBdr>
            <w:top w:val="none" w:sz="0" w:space="0" w:color="auto"/>
            <w:left w:val="none" w:sz="0" w:space="0" w:color="auto"/>
            <w:bottom w:val="none" w:sz="0" w:space="0" w:color="auto"/>
            <w:right w:val="none" w:sz="0" w:space="0" w:color="auto"/>
          </w:divBdr>
        </w:div>
        <w:div w:id="1979069911">
          <w:marLeft w:val="0"/>
          <w:marRight w:val="0"/>
          <w:marTop w:val="0"/>
          <w:marBottom w:val="0"/>
          <w:divBdr>
            <w:top w:val="none" w:sz="0" w:space="0" w:color="auto"/>
            <w:left w:val="none" w:sz="0" w:space="0" w:color="auto"/>
            <w:bottom w:val="none" w:sz="0" w:space="0" w:color="auto"/>
            <w:right w:val="none" w:sz="0" w:space="0" w:color="auto"/>
          </w:divBdr>
        </w:div>
        <w:div w:id="80178978">
          <w:marLeft w:val="0"/>
          <w:marRight w:val="0"/>
          <w:marTop w:val="0"/>
          <w:marBottom w:val="0"/>
          <w:divBdr>
            <w:top w:val="none" w:sz="0" w:space="0" w:color="auto"/>
            <w:left w:val="none" w:sz="0" w:space="0" w:color="auto"/>
            <w:bottom w:val="none" w:sz="0" w:space="0" w:color="auto"/>
            <w:right w:val="none" w:sz="0" w:space="0" w:color="auto"/>
          </w:divBdr>
        </w:div>
        <w:div w:id="420182021">
          <w:marLeft w:val="0"/>
          <w:marRight w:val="0"/>
          <w:marTop w:val="0"/>
          <w:marBottom w:val="0"/>
          <w:divBdr>
            <w:top w:val="none" w:sz="0" w:space="0" w:color="auto"/>
            <w:left w:val="none" w:sz="0" w:space="0" w:color="auto"/>
            <w:bottom w:val="none" w:sz="0" w:space="0" w:color="auto"/>
            <w:right w:val="none" w:sz="0" w:space="0" w:color="auto"/>
          </w:divBdr>
        </w:div>
        <w:div w:id="188304509">
          <w:marLeft w:val="0"/>
          <w:marRight w:val="0"/>
          <w:marTop w:val="0"/>
          <w:marBottom w:val="0"/>
          <w:divBdr>
            <w:top w:val="none" w:sz="0" w:space="0" w:color="auto"/>
            <w:left w:val="none" w:sz="0" w:space="0" w:color="auto"/>
            <w:bottom w:val="none" w:sz="0" w:space="0" w:color="auto"/>
            <w:right w:val="none" w:sz="0" w:space="0" w:color="auto"/>
          </w:divBdr>
        </w:div>
        <w:div w:id="11037101">
          <w:marLeft w:val="0"/>
          <w:marRight w:val="0"/>
          <w:marTop w:val="0"/>
          <w:marBottom w:val="0"/>
          <w:divBdr>
            <w:top w:val="none" w:sz="0" w:space="0" w:color="auto"/>
            <w:left w:val="none" w:sz="0" w:space="0" w:color="auto"/>
            <w:bottom w:val="none" w:sz="0" w:space="0" w:color="auto"/>
            <w:right w:val="none" w:sz="0" w:space="0" w:color="auto"/>
          </w:divBdr>
        </w:div>
        <w:div w:id="1048917535">
          <w:marLeft w:val="0"/>
          <w:marRight w:val="0"/>
          <w:marTop w:val="0"/>
          <w:marBottom w:val="0"/>
          <w:divBdr>
            <w:top w:val="none" w:sz="0" w:space="0" w:color="auto"/>
            <w:left w:val="none" w:sz="0" w:space="0" w:color="auto"/>
            <w:bottom w:val="none" w:sz="0" w:space="0" w:color="auto"/>
            <w:right w:val="none" w:sz="0" w:space="0" w:color="auto"/>
          </w:divBdr>
        </w:div>
        <w:div w:id="1790860348">
          <w:marLeft w:val="0"/>
          <w:marRight w:val="0"/>
          <w:marTop w:val="0"/>
          <w:marBottom w:val="0"/>
          <w:divBdr>
            <w:top w:val="none" w:sz="0" w:space="0" w:color="auto"/>
            <w:left w:val="none" w:sz="0" w:space="0" w:color="auto"/>
            <w:bottom w:val="none" w:sz="0" w:space="0" w:color="auto"/>
            <w:right w:val="none" w:sz="0" w:space="0" w:color="auto"/>
          </w:divBdr>
        </w:div>
        <w:div w:id="2125268000">
          <w:marLeft w:val="0"/>
          <w:marRight w:val="0"/>
          <w:marTop w:val="0"/>
          <w:marBottom w:val="0"/>
          <w:divBdr>
            <w:top w:val="none" w:sz="0" w:space="0" w:color="auto"/>
            <w:left w:val="none" w:sz="0" w:space="0" w:color="auto"/>
            <w:bottom w:val="none" w:sz="0" w:space="0" w:color="auto"/>
            <w:right w:val="none" w:sz="0" w:space="0" w:color="auto"/>
          </w:divBdr>
        </w:div>
        <w:div w:id="1196772553">
          <w:marLeft w:val="0"/>
          <w:marRight w:val="0"/>
          <w:marTop w:val="0"/>
          <w:marBottom w:val="0"/>
          <w:divBdr>
            <w:top w:val="none" w:sz="0" w:space="0" w:color="auto"/>
            <w:left w:val="none" w:sz="0" w:space="0" w:color="auto"/>
            <w:bottom w:val="none" w:sz="0" w:space="0" w:color="auto"/>
            <w:right w:val="none" w:sz="0" w:space="0" w:color="auto"/>
          </w:divBdr>
        </w:div>
        <w:div w:id="1352955380">
          <w:marLeft w:val="0"/>
          <w:marRight w:val="0"/>
          <w:marTop w:val="0"/>
          <w:marBottom w:val="0"/>
          <w:divBdr>
            <w:top w:val="none" w:sz="0" w:space="0" w:color="auto"/>
            <w:left w:val="none" w:sz="0" w:space="0" w:color="auto"/>
            <w:bottom w:val="none" w:sz="0" w:space="0" w:color="auto"/>
            <w:right w:val="none" w:sz="0" w:space="0" w:color="auto"/>
          </w:divBdr>
        </w:div>
        <w:div w:id="754474019">
          <w:marLeft w:val="0"/>
          <w:marRight w:val="0"/>
          <w:marTop w:val="0"/>
          <w:marBottom w:val="0"/>
          <w:divBdr>
            <w:top w:val="none" w:sz="0" w:space="0" w:color="auto"/>
            <w:left w:val="none" w:sz="0" w:space="0" w:color="auto"/>
            <w:bottom w:val="none" w:sz="0" w:space="0" w:color="auto"/>
            <w:right w:val="none" w:sz="0" w:space="0" w:color="auto"/>
          </w:divBdr>
        </w:div>
        <w:div w:id="1397630764">
          <w:marLeft w:val="0"/>
          <w:marRight w:val="0"/>
          <w:marTop w:val="0"/>
          <w:marBottom w:val="0"/>
          <w:divBdr>
            <w:top w:val="none" w:sz="0" w:space="0" w:color="auto"/>
            <w:left w:val="none" w:sz="0" w:space="0" w:color="auto"/>
            <w:bottom w:val="none" w:sz="0" w:space="0" w:color="auto"/>
            <w:right w:val="none" w:sz="0" w:space="0" w:color="auto"/>
          </w:divBdr>
        </w:div>
        <w:div w:id="1296595626">
          <w:marLeft w:val="0"/>
          <w:marRight w:val="0"/>
          <w:marTop w:val="0"/>
          <w:marBottom w:val="0"/>
          <w:divBdr>
            <w:top w:val="none" w:sz="0" w:space="0" w:color="auto"/>
            <w:left w:val="none" w:sz="0" w:space="0" w:color="auto"/>
            <w:bottom w:val="none" w:sz="0" w:space="0" w:color="auto"/>
            <w:right w:val="none" w:sz="0" w:space="0" w:color="auto"/>
          </w:divBdr>
        </w:div>
        <w:div w:id="2047484238">
          <w:marLeft w:val="0"/>
          <w:marRight w:val="0"/>
          <w:marTop w:val="0"/>
          <w:marBottom w:val="0"/>
          <w:divBdr>
            <w:top w:val="none" w:sz="0" w:space="0" w:color="auto"/>
            <w:left w:val="none" w:sz="0" w:space="0" w:color="auto"/>
            <w:bottom w:val="none" w:sz="0" w:space="0" w:color="auto"/>
            <w:right w:val="none" w:sz="0" w:space="0" w:color="auto"/>
          </w:divBdr>
        </w:div>
        <w:div w:id="761415656">
          <w:marLeft w:val="0"/>
          <w:marRight w:val="0"/>
          <w:marTop w:val="0"/>
          <w:marBottom w:val="0"/>
          <w:divBdr>
            <w:top w:val="none" w:sz="0" w:space="0" w:color="auto"/>
            <w:left w:val="none" w:sz="0" w:space="0" w:color="auto"/>
            <w:bottom w:val="none" w:sz="0" w:space="0" w:color="auto"/>
            <w:right w:val="none" w:sz="0" w:space="0" w:color="auto"/>
          </w:divBdr>
        </w:div>
        <w:div w:id="895093204">
          <w:marLeft w:val="0"/>
          <w:marRight w:val="0"/>
          <w:marTop w:val="0"/>
          <w:marBottom w:val="0"/>
          <w:divBdr>
            <w:top w:val="none" w:sz="0" w:space="0" w:color="auto"/>
            <w:left w:val="none" w:sz="0" w:space="0" w:color="auto"/>
            <w:bottom w:val="none" w:sz="0" w:space="0" w:color="auto"/>
            <w:right w:val="none" w:sz="0" w:space="0" w:color="auto"/>
          </w:divBdr>
        </w:div>
        <w:div w:id="378482104">
          <w:marLeft w:val="0"/>
          <w:marRight w:val="0"/>
          <w:marTop w:val="0"/>
          <w:marBottom w:val="0"/>
          <w:divBdr>
            <w:top w:val="none" w:sz="0" w:space="0" w:color="auto"/>
            <w:left w:val="none" w:sz="0" w:space="0" w:color="auto"/>
            <w:bottom w:val="none" w:sz="0" w:space="0" w:color="auto"/>
            <w:right w:val="none" w:sz="0" w:space="0" w:color="auto"/>
          </w:divBdr>
        </w:div>
        <w:div w:id="255601260">
          <w:marLeft w:val="0"/>
          <w:marRight w:val="0"/>
          <w:marTop w:val="0"/>
          <w:marBottom w:val="0"/>
          <w:divBdr>
            <w:top w:val="none" w:sz="0" w:space="0" w:color="auto"/>
            <w:left w:val="none" w:sz="0" w:space="0" w:color="auto"/>
            <w:bottom w:val="none" w:sz="0" w:space="0" w:color="auto"/>
            <w:right w:val="none" w:sz="0" w:space="0" w:color="auto"/>
          </w:divBdr>
        </w:div>
        <w:div w:id="197936354">
          <w:marLeft w:val="0"/>
          <w:marRight w:val="0"/>
          <w:marTop w:val="0"/>
          <w:marBottom w:val="0"/>
          <w:divBdr>
            <w:top w:val="none" w:sz="0" w:space="0" w:color="auto"/>
            <w:left w:val="none" w:sz="0" w:space="0" w:color="auto"/>
            <w:bottom w:val="none" w:sz="0" w:space="0" w:color="auto"/>
            <w:right w:val="none" w:sz="0" w:space="0" w:color="auto"/>
          </w:divBdr>
        </w:div>
        <w:div w:id="596669336">
          <w:marLeft w:val="0"/>
          <w:marRight w:val="0"/>
          <w:marTop w:val="0"/>
          <w:marBottom w:val="0"/>
          <w:divBdr>
            <w:top w:val="none" w:sz="0" w:space="0" w:color="auto"/>
            <w:left w:val="none" w:sz="0" w:space="0" w:color="auto"/>
            <w:bottom w:val="none" w:sz="0" w:space="0" w:color="auto"/>
            <w:right w:val="none" w:sz="0" w:space="0" w:color="auto"/>
          </w:divBdr>
        </w:div>
        <w:div w:id="1069570084">
          <w:marLeft w:val="0"/>
          <w:marRight w:val="0"/>
          <w:marTop w:val="0"/>
          <w:marBottom w:val="0"/>
          <w:divBdr>
            <w:top w:val="none" w:sz="0" w:space="0" w:color="auto"/>
            <w:left w:val="none" w:sz="0" w:space="0" w:color="auto"/>
            <w:bottom w:val="none" w:sz="0" w:space="0" w:color="auto"/>
            <w:right w:val="none" w:sz="0" w:space="0" w:color="auto"/>
          </w:divBdr>
        </w:div>
        <w:div w:id="250821404">
          <w:marLeft w:val="0"/>
          <w:marRight w:val="0"/>
          <w:marTop w:val="0"/>
          <w:marBottom w:val="0"/>
          <w:divBdr>
            <w:top w:val="none" w:sz="0" w:space="0" w:color="auto"/>
            <w:left w:val="none" w:sz="0" w:space="0" w:color="auto"/>
            <w:bottom w:val="none" w:sz="0" w:space="0" w:color="auto"/>
            <w:right w:val="none" w:sz="0" w:space="0" w:color="auto"/>
          </w:divBdr>
        </w:div>
        <w:div w:id="1038240761">
          <w:marLeft w:val="0"/>
          <w:marRight w:val="0"/>
          <w:marTop w:val="0"/>
          <w:marBottom w:val="0"/>
          <w:divBdr>
            <w:top w:val="none" w:sz="0" w:space="0" w:color="auto"/>
            <w:left w:val="none" w:sz="0" w:space="0" w:color="auto"/>
            <w:bottom w:val="none" w:sz="0" w:space="0" w:color="auto"/>
            <w:right w:val="none" w:sz="0" w:space="0" w:color="auto"/>
          </w:divBdr>
        </w:div>
        <w:div w:id="750663342">
          <w:marLeft w:val="0"/>
          <w:marRight w:val="0"/>
          <w:marTop w:val="0"/>
          <w:marBottom w:val="0"/>
          <w:divBdr>
            <w:top w:val="none" w:sz="0" w:space="0" w:color="auto"/>
            <w:left w:val="none" w:sz="0" w:space="0" w:color="auto"/>
            <w:bottom w:val="none" w:sz="0" w:space="0" w:color="auto"/>
            <w:right w:val="none" w:sz="0" w:space="0" w:color="auto"/>
          </w:divBdr>
        </w:div>
        <w:div w:id="1428499454">
          <w:marLeft w:val="0"/>
          <w:marRight w:val="0"/>
          <w:marTop w:val="0"/>
          <w:marBottom w:val="0"/>
          <w:divBdr>
            <w:top w:val="none" w:sz="0" w:space="0" w:color="auto"/>
            <w:left w:val="none" w:sz="0" w:space="0" w:color="auto"/>
            <w:bottom w:val="none" w:sz="0" w:space="0" w:color="auto"/>
            <w:right w:val="none" w:sz="0" w:space="0" w:color="auto"/>
          </w:divBdr>
        </w:div>
        <w:div w:id="881602386">
          <w:marLeft w:val="0"/>
          <w:marRight w:val="0"/>
          <w:marTop w:val="0"/>
          <w:marBottom w:val="0"/>
          <w:divBdr>
            <w:top w:val="none" w:sz="0" w:space="0" w:color="auto"/>
            <w:left w:val="none" w:sz="0" w:space="0" w:color="auto"/>
            <w:bottom w:val="none" w:sz="0" w:space="0" w:color="auto"/>
            <w:right w:val="none" w:sz="0" w:space="0" w:color="auto"/>
          </w:divBdr>
        </w:div>
        <w:div w:id="1855268897">
          <w:marLeft w:val="0"/>
          <w:marRight w:val="0"/>
          <w:marTop w:val="0"/>
          <w:marBottom w:val="0"/>
          <w:divBdr>
            <w:top w:val="none" w:sz="0" w:space="0" w:color="auto"/>
            <w:left w:val="none" w:sz="0" w:space="0" w:color="auto"/>
            <w:bottom w:val="none" w:sz="0" w:space="0" w:color="auto"/>
            <w:right w:val="none" w:sz="0" w:space="0" w:color="auto"/>
          </w:divBdr>
        </w:div>
        <w:div w:id="407460830">
          <w:marLeft w:val="0"/>
          <w:marRight w:val="0"/>
          <w:marTop w:val="0"/>
          <w:marBottom w:val="0"/>
          <w:divBdr>
            <w:top w:val="none" w:sz="0" w:space="0" w:color="auto"/>
            <w:left w:val="none" w:sz="0" w:space="0" w:color="auto"/>
            <w:bottom w:val="none" w:sz="0" w:space="0" w:color="auto"/>
            <w:right w:val="none" w:sz="0" w:space="0" w:color="auto"/>
          </w:divBdr>
        </w:div>
        <w:div w:id="1675455282">
          <w:marLeft w:val="0"/>
          <w:marRight w:val="0"/>
          <w:marTop w:val="0"/>
          <w:marBottom w:val="0"/>
          <w:divBdr>
            <w:top w:val="none" w:sz="0" w:space="0" w:color="auto"/>
            <w:left w:val="none" w:sz="0" w:space="0" w:color="auto"/>
            <w:bottom w:val="none" w:sz="0" w:space="0" w:color="auto"/>
            <w:right w:val="none" w:sz="0" w:space="0" w:color="auto"/>
          </w:divBdr>
        </w:div>
        <w:div w:id="2097676971">
          <w:marLeft w:val="0"/>
          <w:marRight w:val="0"/>
          <w:marTop w:val="0"/>
          <w:marBottom w:val="0"/>
          <w:divBdr>
            <w:top w:val="none" w:sz="0" w:space="0" w:color="auto"/>
            <w:left w:val="none" w:sz="0" w:space="0" w:color="auto"/>
            <w:bottom w:val="none" w:sz="0" w:space="0" w:color="auto"/>
            <w:right w:val="none" w:sz="0" w:space="0" w:color="auto"/>
          </w:divBdr>
        </w:div>
        <w:div w:id="1357392129">
          <w:marLeft w:val="0"/>
          <w:marRight w:val="0"/>
          <w:marTop w:val="0"/>
          <w:marBottom w:val="0"/>
          <w:divBdr>
            <w:top w:val="none" w:sz="0" w:space="0" w:color="auto"/>
            <w:left w:val="none" w:sz="0" w:space="0" w:color="auto"/>
            <w:bottom w:val="none" w:sz="0" w:space="0" w:color="auto"/>
            <w:right w:val="none" w:sz="0" w:space="0" w:color="auto"/>
          </w:divBdr>
        </w:div>
        <w:div w:id="746608425">
          <w:marLeft w:val="0"/>
          <w:marRight w:val="0"/>
          <w:marTop w:val="0"/>
          <w:marBottom w:val="0"/>
          <w:divBdr>
            <w:top w:val="none" w:sz="0" w:space="0" w:color="auto"/>
            <w:left w:val="none" w:sz="0" w:space="0" w:color="auto"/>
            <w:bottom w:val="none" w:sz="0" w:space="0" w:color="auto"/>
            <w:right w:val="none" w:sz="0" w:space="0" w:color="auto"/>
          </w:divBdr>
        </w:div>
        <w:div w:id="1586840004">
          <w:marLeft w:val="0"/>
          <w:marRight w:val="0"/>
          <w:marTop w:val="0"/>
          <w:marBottom w:val="0"/>
          <w:divBdr>
            <w:top w:val="none" w:sz="0" w:space="0" w:color="auto"/>
            <w:left w:val="none" w:sz="0" w:space="0" w:color="auto"/>
            <w:bottom w:val="none" w:sz="0" w:space="0" w:color="auto"/>
            <w:right w:val="none" w:sz="0" w:space="0" w:color="auto"/>
          </w:divBdr>
        </w:div>
        <w:div w:id="280919251">
          <w:marLeft w:val="0"/>
          <w:marRight w:val="0"/>
          <w:marTop w:val="0"/>
          <w:marBottom w:val="0"/>
          <w:divBdr>
            <w:top w:val="none" w:sz="0" w:space="0" w:color="auto"/>
            <w:left w:val="none" w:sz="0" w:space="0" w:color="auto"/>
            <w:bottom w:val="none" w:sz="0" w:space="0" w:color="auto"/>
            <w:right w:val="none" w:sz="0" w:space="0" w:color="auto"/>
          </w:divBdr>
        </w:div>
        <w:div w:id="1560945467">
          <w:marLeft w:val="0"/>
          <w:marRight w:val="0"/>
          <w:marTop w:val="0"/>
          <w:marBottom w:val="0"/>
          <w:divBdr>
            <w:top w:val="none" w:sz="0" w:space="0" w:color="auto"/>
            <w:left w:val="none" w:sz="0" w:space="0" w:color="auto"/>
            <w:bottom w:val="none" w:sz="0" w:space="0" w:color="auto"/>
            <w:right w:val="none" w:sz="0" w:space="0" w:color="auto"/>
          </w:divBdr>
        </w:div>
        <w:div w:id="234826647">
          <w:marLeft w:val="0"/>
          <w:marRight w:val="0"/>
          <w:marTop w:val="0"/>
          <w:marBottom w:val="0"/>
          <w:divBdr>
            <w:top w:val="none" w:sz="0" w:space="0" w:color="auto"/>
            <w:left w:val="none" w:sz="0" w:space="0" w:color="auto"/>
            <w:bottom w:val="none" w:sz="0" w:space="0" w:color="auto"/>
            <w:right w:val="none" w:sz="0" w:space="0" w:color="auto"/>
          </w:divBdr>
        </w:div>
        <w:div w:id="1580796735">
          <w:marLeft w:val="0"/>
          <w:marRight w:val="0"/>
          <w:marTop w:val="0"/>
          <w:marBottom w:val="0"/>
          <w:divBdr>
            <w:top w:val="none" w:sz="0" w:space="0" w:color="auto"/>
            <w:left w:val="none" w:sz="0" w:space="0" w:color="auto"/>
            <w:bottom w:val="none" w:sz="0" w:space="0" w:color="auto"/>
            <w:right w:val="none" w:sz="0" w:space="0" w:color="auto"/>
          </w:divBdr>
        </w:div>
        <w:div w:id="1855683756">
          <w:marLeft w:val="0"/>
          <w:marRight w:val="0"/>
          <w:marTop w:val="0"/>
          <w:marBottom w:val="0"/>
          <w:divBdr>
            <w:top w:val="none" w:sz="0" w:space="0" w:color="auto"/>
            <w:left w:val="none" w:sz="0" w:space="0" w:color="auto"/>
            <w:bottom w:val="none" w:sz="0" w:space="0" w:color="auto"/>
            <w:right w:val="none" w:sz="0" w:space="0" w:color="auto"/>
          </w:divBdr>
        </w:div>
        <w:div w:id="117066138">
          <w:marLeft w:val="0"/>
          <w:marRight w:val="0"/>
          <w:marTop w:val="0"/>
          <w:marBottom w:val="0"/>
          <w:divBdr>
            <w:top w:val="none" w:sz="0" w:space="0" w:color="auto"/>
            <w:left w:val="none" w:sz="0" w:space="0" w:color="auto"/>
            <w:bottom w:val="none" w:sz="0" w:space="0" w:color="auto"/>
            <w:right w:val="none" w:sz="0" w:space="0" w:color="auto"/>
          </w:divBdr>
        </w:div>
        <w:div w:id="883831791">
          <w:marLeft w:val="0"/>
          <w:marRight w:val="0"/>
          <w:marTop w:val="0"/>
          <w:marBottom w:val="0"/>
          <w:divBdr>
            <w:top w:val="none" w:sz="0" w:space="0" w:color="auto"/>
            <w:left w:val="none" w:sz="0" w:space="0" w:color="auto"/>
            <w:bottom w:val="none" w:sz="0" w:space="0" w:color="auto"/>
            <w:right w:val="none" w:sz="0" w:space="0" w:color="auto"/>
          </w:divBdr>
        </w:div>
        <w:div w:id="1556427786">
          <w:marLeft w:val="0"/>
          <w:marRight w:val="0"/>
          <w:marTop w:val="0"/>
          <w:marBottom w:val="0"/>
          <w:divBdr>
            <w:top w:val="none" w:sz="0" w:space="0" w:color="auto"/>
            <w:left w:val="none" w:sz="0" w:space="0" w:color="auto"/>
            <w:bottom w:val="none" w:sz="0" w:space="0" w:color="auto"/>
            <w:right w:val="none" w:sz="0" w:space="0" w:color="auto"/>
          </w:divBdr>
        </w:div>
        <w:div w:id="217130723">
          <w:marLeft w:val="0"/>
          <w:marRight w:val="0"/>
          <w:marTop w:val="0"/>
          <w:marBottom w:val="0"/>
          <w:divBdr>
            <w:top w:val="none" w:sz="0" w:space="0" w:color="auto"/>
            <w:left w:val="none" w:sz="0" w:space="0" w:color="auto"/>
            <w:bottom w:val="none" w:sz="0" w:space="0" w:color="auto"/>
            <w:right w:val="none" w:sz="0" w:space="0" w:color="auto"/>
          </w:divBdr>
        </w:div>
        <w:div w:id="1697197696">
          <w:marLeft w:val="0"/>
          <w:marRight w:val="0"/>
          <w:marTop w:val="0"/>
          <w:marBottom w:val="0"/>
          <w:divBdr>
            <w:top w:val="none" w:sz="0" w:space="0" w:color="auto"/>
            <w:left w:val="none" w:sz="0" w:space="0" w:color="auto"/>
            <w:bottom w:val="none" w:sz="0" w:space="0" w:color="auto"/>
            <w:right w:val="none" w:sz="0" w:space="0" w:color="auto"/>
          </w:divBdr>
        </w:div>
        <w:div w:id="1736080602">
          <w:marLeft w:val="0"/>
          <w:marRight w:val="0"/>
          <w:marTop w:val="0"/>
          <w:marBottom w:val="0"/>
          <w:divBdr>
            <w:top w:val="none" w:sz="0" w:space="0" w:color="auto"/>
            <w:left w:val="none" w:sz="0" w:space="0" w:color="auto"/>
            <w:bottom w:val="none" w:sz="0" w:space="0" w:color="auto"/>
            <w:right w:val="none" w:sz="0" w:space="0" w:color="auto"/>
          </w:divBdr>
        </w:div>
        <w:div w:id="1512257402">
          <w:marLeft w:val="0"/>
          <w:marRight w:val="0"/>
          <w:marTop w:val="0"/>
          <w:marBottom w:val="0"/>
          <w:divBdr>
            <w:top w:val="none" w:sz="0" w:space="0" w:color="auto"/>
            <w:left w:val="none" w:sz="0" w:space="0" w:color="auto"/>
            <w:bottom w:val="none" w:sz="0" w:space="0" w:color="auto"/>
            <w:right w:val="none" w:sz="0" w:space="0" w:color="auto"/>
          </w:divBdr>
        </w:div>
        <w:div w:id="1751388228">
          <w:marLeft w:val="0"/>
          <w:marRight w:val="0"/>
          <w:marTop w:val="0"/>
          <w:marBottom w:val="0"/>
          <w:divBdr>
            <w:top w:val="none" w:sz="0" w:space="0" w:color="auto"/>
            <w:left w:val="none" w:sz="0" w:space="0" w:color="auto"/>
            <w:bottom w:val="none" w:sz="0" w:space="0" w:color="auto"/>
            <w:right w:val="none" w:sz="0" w:space="0" w:color="auto"/>
          </w:divBdr>
        </w:div>
        <w:div w:id="375816123">
          <w:marLeft w:val="0"/>
          <w:marRight w:val="0"/>
          <w:marTop w:val="0"/>
          <w:marBottom w:val="0"/>
          <w:divBdr>
            <w:top w:val="none" w:sz="0" w:space="0" w:color="auto"/>
            <w:left w:val="none" w:sz="0" w:space="0" w:color="auto"/>
            <w:bottom w:val="none" w:sz="0" w:space="0" w:color="auto"/>
            <w:right w:val="none" w:sz="0" w:space="0" w:color="auto"/>
          </w:divBdr>
        </w:div>
        <w:div w:id="1780565655">
          <w:marLeft w:val="0"/>
          <w:marRight w:val="0"/>
          <w:marTop w:val="0"/>
          <w:marBottom w:val="0"/>
          <w:divBdr>
            <w:top w:val="none" w:sz="0" w:space="0" w:color="auto"/>
            <w:left w:val="none" w:sz="0" w:space="0" w:color="auto"/>
            <w:bottom w:val="none" w:sz="0" w:space="0" w:color="auto"/>
            <w:right w:val="none" w:sz="0" w:space="0" w:color="auto"/>
          </w:divBdr>
        </w:div>
        <w:div w:id="635448663">
          <w:marLeft w:val="0"/>
          <w:marRight w:val="0"/>
          <w:marTop w:val="0"/>
          <w:marBottom w:val="0"/>
          <w:divBdr>
            <w:top w:val="none" w:sz="0" w:space="0" w:color="auto"/>
            <w:left w:val="none" w:sz="0" w:space="0" w:color="auto"/>
            <w:bottom w:val="none" w:sz="0" w:space="0" w:color="auto"/>
            <w:right w:val="none" w:sz="0" w:space="0" w:color="auto"/>
          </w:divBdr>
        </w:div>
        <w:div w:id="1946645874">
          <w:marLeft w:val="0"/>
          <w:marRight w:val="0"/>
          <w:marTop w:val="0"/>
          <w:marBottom w:val="0"/>
          <w:divBdr>
            <w:top w:val="none" w:sz="0" w:space="0" w:color="auto"/>
            <w:left w:val="none" w:sz="0" w:space="0" w:color="auto"/>
            <w:bottom w:val="none" w:sz="0" w:space="0" w:color="auto"/>
            <w:right w:val="none" w:sz="0" w:space="0" w:color="auto"/>
          </w:divBdr>
        </w:div>
        <w:div w:id="1269653167">
          <w:marLeft w:val="0"/>
          <w:marRight w:val="0"/>
          <w:marTop w:val="0"/>
          <w:marBottom w:val="0"/>
          <w:divBdr>
            <w:top w:val="none" w:sz="0" w:space="0" w:color="auto"/>
            <w:left w:val="none" w:sz="0" w:space="0" w:color="auto"/>
            <w:bottom w:val="none" w:sz="0" w:space="0" w:color="auto"/>
            <w:right w:val="none" w:sz="0" w:space="0" w:color="auto"/>
          </w:divBdr>
        </w:div>
        <w:div w:id="2130928680">
          <w:marLeft w:val="0"/>
          <w:marRight w:val="0"/>
          <w:marTop w:val="0"/>
          <w:marBottom w:val="0"/>
          <w:divBdr>
            <w:top w:val="none" w:sz="0" w:space="0" w:color="auto"/>
            <w:left w:val="none" w:sz="0" w:space="0" w:color="auto"/>
            <w:bottom w:val="none" w:sz="0" w:space="0" w:color="auto"/>
            <w:right w:val="none" w:sz="0" w:space="0" w:color="auto"/>
          </w:divBdr>
        </w:div>
        <w:div w:id="1934893820">
          <w:marLeft w:val="0"/>
          <w:marRight w:val="0"/>
          <w:marTop w:val="0"/>
          <w:marBottom w:val="0"/>
          <w:divBdr>
            <w:top w:val="none" w:sz="0" w:space="0" w:color="auto"/>
            <w:left w:val="none" w:sz="0" w:space="0" w:color="auto"/>
            <w:bottom w:val="none" w:sz="0" w:space="0" w:color="auto"/>
            <w:right w:val="none" w:sz="0" w:space="0" w:color="auto"/>
          </w:divBdr>
        </w:div>
        <w:div w:id="637615879">
          <w:marLeft w:val="0"/>
          <w:marRight w:val="0"/>
          <w:marTop w:val="0"/>
          <w:marBottom w:val="0"/>
          <w:divBdr>
            <w:top w:val="none" w:sz="0" w:space="0" w:color="auto"/>
            <w:left w:val="none" w:sz="0" w:space="0" w:color="auto"/>
            <w:bottom w:val="none" w:sz="0" w:space="0" w:color="auto"/>
            <w:right w:val="none" w:sz="0" w:space="0" w:color="auto"/>
          </w:divBdr>
        </w:div>
        <w:div w:id="2137554284">
          <w:marLeft w:val="0"/>
          <w:marRight w:val="0"/>
          <w:marTop w:val="0"/>
          <w:marBottom w:val="0"/>
          <w:divBdr>
            <w:top w:val="none" w:sz="0" w:space="0" w:color="auto"/>
            <w:left w:val="none" w:sz="0" w:space="0" w:color="auto"/>
            <w:bottom w:val="none" w:sz="0" w:space="0" w:color="auto"/>
            <w:right w:val="none" w:sz="0" w:space="0" w:color="auto"/>
          </w:divBdr>
        </w:div>
        <w:div w:id="1016275986">
          <w:marLeft w:val="0"/>
          <w:marRight w:val="0"/>
          <w:marTop w:val="0"/>
          <w:marBottom w:val="0"/>
          <w:divBdr>
            <w:top w:val="none" w:sz="0" w:space="0" w:color="auto"/>
            <w:left w:val="none" w:sz="0" w:space="0" w:color="auto"/>
            <w:bottom w:val="none" w:sz="0" w:space="0" w:color="auto"/>
            <w:right w:val="none" w:sz="0" w:space="0" w:color="auto"/>
          </w:divBdr>
        </w:div>
        <w:div w:id="1498231441">
          <w:marLeft w:val="0"/>
          <w:marRight w:val="0"/>
          <w:marTop w:val="0"/>
          <w:marBottom w:val="0"/>
          <w:divBdr>
            <w:top w:val="none" w:sz="0" w:space="0" w:color="auto"/>
            <w:left w:val="none" w:sz="0" w:space="0" w:color="auto"/>
            <w:bottom w:val="none" w:sz="0" w:space="0" w:color="auto"/>
            <w:right w:val="none" w:sz="0" w:space="0" w:color="auto"/>
          </w:divBdr>
        </w:div>
        <w:div w:id="1985815154">
          <w:marLeft w:val="0"/>
          <w:marRight w:val="0"/>
          <w:marTop w:val="0"/>
          <w:marBottom w:val="0"/>
          <w:divBdr>
            <w:top w:val="none" w:sz="0" w:space="0" w:color="auto"/>
            <w:left w:val="none" w:sz="0" w:space="0" w:color="auto"/>
            <w:bottom w:val="none" w:sz="0" w:space="0" w:color="auto"/>
            <w:right w:val="none" w:sz="0" w:space="0" w:color="auto"/>
          </w:divBdr>
        </w:div>
        <w:div w:id="244265028">
          <w:marLeft w:val="0"/>
          <w:marRight w:val="0"/>
          <w:marTop w:val="0"/>
          <w:marBottom w:val="0"/>
          <w:divBdr>
            <w:top w:val="none" w:sz="0" w:space="0" w:color="auto"/>
            <w:left w:val="none" w:sz="0" w:space="0" w:color="auto"/>
            <w:bottom w:val="none" w:sz="0" w:space="0" w:color="auto"/>
            <w:right w:val="none" w:sz="0" w:space="0" w:color="auto"/>
          </w:divBdr>
        </w:div>
        <w:div w:id="676228802">
          <w:marLeft w:val="0"/>
          <w:marRight w:val="0"/>
          <w:marTop w:val="0"/>
          <w:marBottom w:val="0"/>
          <w:divBdr>
            <w:top w:val="none" w:sz="0" w:space="0" w:color="auto"/>
            <w:left w:val="none" w:sz="0" w:space="0" w:color="auto"/>
            <w:bottom w:val="none" w:sz="0" w:space="0" w:color="auto"/>
            <w:right w:val="none" w:sz="0" w:space="0" w:color="auto"/>
          </w:divBdr>
        </w:div>
        <w:div w:id="829057479">
          <w:marLeft w:val="0"/>
          <w:marRight w:val="0"/>
          <w:marTop w:val="0"/>
          <w:marBottom w:val="0"/>
          <w:divBdr>
            <w:top w:val="none" w:sz="0" w:space="0" w:color="auto"/>
            <w:left w:val="none" w:sz="0" w:space="0" w:color="auto"/>
            <w:bottom w:val="none" w:sz="0" w:space="0" w:color="auto"/>
            <w:right w:val="none" w:sz="0" w:space="0" w:color="auto"/>
          </w:divBdr>
        </w:div>
        <w:div w:id="497767779">
          <w:marLeft w:val="0"/>
          <w:marRight w:val="0"/>
          <w:marTop w:val="0"/>
          <w:marBottom w:val="0"/>
          <w:divBdr>
            <w:top w:val="none" w:sz="0" w:space="0" w:color="auto"/>
            <w:left w:val="none" w:sz="0" w:space="0" w:color="auto"/>
            <w:bottom w:val="none" w:sz="0" w:space="0" w:color="auto"/>
            <w:right w:val="none" w:sz="0" w:space="0" w:color="auto"/>
          </w:divBdr>
        </w:div>
        <w:div w:id="1570917533">
          <w:marLeft w:val="0"/>
          <w:marRight w:val="0"/>
          <w:marTop w:val="0"/>
          <w:marBottom w:val="0"/>
          <w:divBdr>
            <w:top w:val="none" w:sz="0" w:space="0" w:color="auto"/>
            <w:left w:val="none" w:sz="0" w:space="0" w:color="auto"/>
            <w:bottom w:val="none" w:sz="0" w:space="0" w:color="auto"/>
            <w:right w:val="none" w:sz="0" w:space="0" w:color="auto"/>
          </w:divBdr>
        </w:div>
        <w:div w:id="952244533">
          <w:marLeft w:val="0"/>
          <w:marRight w:val="0"/>
          <w:marTop w:val="0"/>
          <w:marBottom w:val="0"/>
          <w:divBdr>
            <w:top w:val="none" w:sz="0" w:space="0" w:color="auto"/>
            <w:left w:val="none" w:sz="0" w:space="0" w:color="auto"/>
            <w:bottom w:val="none" w:sz="0" w:space="0" w:color="auto"/>
            <w:right w:val="none" w:sz="0" w:space="0" w:color="auto"/>
          </w:divBdr>
        </w:div>
        <w:div w:id="307826039">
          <w:marLeft w:val="0"/>
          <w:marRight w:val="0"/>
          <w:marTop w:val="0"/>
          <w:marBottom w:val="0"/>
          <w:divBdr>
            <w:top w:val="none" w:sz="0" w:space="0" w:color="auto"/>
            <w:left w:val="none" w:sz="0" w:space="0" w:color="auto"/>
            <w:bottom w:val="none" w:sz="0" w:space="0" w:color="auto"/>
            <w:right w:val="none" w:sz="0" w:space="0" w:color="auto"/>
          </w:divBdr>
        </w:div>
        <w:div w:id="699278594">
          <w:marLeft w:val="0"/>
          <w:marRight w:val="0"/>
          <w:marTop w:val="0"/>
          <w:marBottom w:val="0"/>
          <w:divBdr>
            <w:top w:val="none" w:sz="0" w:space="0" w:color="auto"/>
            <w:left w:val="none" w:sz="0" w:space="0" w:color="auto"/>
            <w:bottom w:val="none" w:sz="0" w:space="0" w:color="auto"/>
            <w:right w:val="none" w:sz="0" w:space="0" w:color="auto"/>
          </w:divBdr>
        </w:div>
        <w:div w:id="1417283673">
          <w:marLeft w:val="0"/>
          <w:marRight w:val="0"/>
          <w:marTop w:val="0"/>
          <w:marBottom w:val="0"/>
          <w:divBdr>
            <w:top w:val="none" w:sz="0" w:space="0" w:color="auto"/>
            <w:left w:val="none" w:sz="0" w:space="0" w:color="auto"/>
            <w:bottom w:val="none" w:sz="0" w:space="0" w:color="auto"/>
            <w:right w:val="none" w:sz="0" w:space="0" w:color="auto"/>
          </w:divBdr>
        </w:div>
        <w:div w:id="1065222993">
          <w:marLeft w:val="0"/>
          <w:marRight w:val="0"/>
          <w:marTop w:val="0"/>
          <w:marBottom w:val="0"/>
          <w:divBdr>
            <w:top w:val="none" w:sz="0" w:space="0" w:color="auto"/>
            <w:left w:val="none" w:sz="0" w:space="0" w:color="auto"/>
            <w:bottom w:val="none" w:sz="0" w:space="0" w:color="auto"/>
            <w:right w:val="none" w:sz="0" w:space="0" w:color="auto"/>
          </w:divBdr>
        </w:div>
        <w:div w:id="1136753555">
          <w:marLeft w:val="0"/>
          <w:marRight w:val="0"/>
          <w:marTop w:val="0"/>
          <w:marBottom w:val="0"/>
          <w:divBdr>
            <w:top w:val="none" w:sz="0" w:space="0" w:color="auto"/>
            <w:left w:val="none" w:sz="0" w:space="0" w:color="auto"/>
            <w:bottom w:val="none" w:sz="0" w:space="0" w:color="auto"/>
            <w:right w:val="none" w:sz="0" w:space="0" w:color="auto"/>
          </w:divBdr>
        </w:div>
        <w:div w:id="1691759390">
          <w:marLeft w:val="0"/>
          <w:marRight w:val="0"/>
          <w:marTop w:val="0"/>
          <w:marBottom w:val="0"/>
          <w:divBdr>
            <w:top w:val="none" w:sz="0" w:space="0" w:color="auto"/>
            <w:left w:val="none" w:sz="0" w:space="0" w:color="auto"/>
            <w:bottom w:val="none" w:sz="0" w:space="0" w:color="auto"/>
            <w:right w:val="none" w:sz="0" w:space="0" w:color="auto"/>
          </w:divBdr>
        </w:div>
        <w:div w:id="366369741">
          <w:marLeft w:val="0"/>
          <w:marRight w:val="0"/>
          <w:marTop w:val="0"/>
          <w:marBottom w:val="0"/>
          <w:divBdr>
            <w:top w:val="none" w:sz="0" w:space="0" w:color="auto"/>
            <w:left w:val="none" w:sz="0" w:space="0" w:color="auto"/>
            <w:bottom w:val="none" w:sz="0" w:space="0" w:color="auto"/>
            <w:right w:val="none" w:sz="0" w:space="0" w:color="auto"/>
          </w:divBdr>
        </w:div>
        <w:div w:id="1855150029">
          <w:marLeft w:val="0"/>
          <w:marRight w:val="0"/>
          <w:marTop w:val="0"/>
          <w:marBottom w:val="0"/>
          <w:divBdr>
            <w:top w:val="none" w:sz="0" w:space="0" w:color="auto"/>
            <w:left w:val="none" w:sz="0" w:space="0" w:color="auto"/>
            <w:bottom w:val="none" w:sz="0" w:space="0" w:color="auto"/>
            <w:right w:val="none" w:sz="0" w:space="0" w:color="auto"/>
          </w:divBdr>
        </w:div>
        <w:div w:id="1656182866">
          <w:marLeft w:val="0"/>
          <w:marRight w:val="0"/>
          <w:marTop w:val="0"/>
          <w:marBottom w:val="0"/>
          <w:divBdr>
            <w:top w:val="none" w:sz="0" w:space="0" w:color="auto"/>
            <w:left w:val="none" w:sz="0" w:space="0" w:color="auto"/>
            <w:bottom w:val="none" w:sz="0" w:space="0" w:color="auto"/>
            <w:right w:val="none" w:sz="0" w:space="0" w:color="auto"/>
          </w:divBdr>
        </w:div>
        <w:div w:id="1610089240">
          <w:marLeft w:val="0"/>
          <w:marRight w:val="0"/>
          <w:marTop w:val="0"/>
          <w:marBottom w:val="0"/>
          <w:divBdr>
            <w:top w:val="none" w:sz="0" w:space="0" w:color="auto"/>
            <w:left w:val="none" w:sz="0" w:space="0" w:color="auto"/>
            <w:bottom w:val="none" w:sz="0" w:space="0" w:color="auto"/>
            <w:right w:val="none" w:sz="0" w:space="0" w:color="auto"/>
          </w:divBdr>
        </w:div>
        <w:div w:id="893008794">
          <w:marLeft w:val="0"/>
          <w:marRight w:val="0"/>
          <w:marTop w:val="0"/>
          <w:marBottom w:val="0"/>
          <w:divBdr>
            <w:top w:val="none" w:sz="0" w:space="0" w:color="auto"/>
            <w:left w:val="none" w:sz="0" w:space="0" w:color="auto"/>
            <w:bottom w:val="none" w:sz="0" w:space="0" w:color="auto"/>
            <w:right w:val="none" w:sz="0" w:space="0" w:color="auto"/>
          </w:divBdr>
        </w:div>
        <w:div w:id="590629872">
          <w:marLeft w:val="0"/>
          <w:marRight w:val="0"/>
          <w:marTop w:val="0"/>
          <w:marBottom w:val="0"/>
          <w:divBdr>
            <w:top w:val="none" w:sz="0" w:space="0" w:color="auto"/>
            <w:left w:val="none" w:sz="0" w:space="0" w:color="auto"/>
            <w:bottom w:val="none" w:sz="0" w:space="0" w:color="auto"/>
            <w:right w:val="none" w:sz="0" w:space="0" w:color="auto"/>
          </w:divBdr>
        </w:div>
        <w:div w:id="1280406226">
          <w:marLeft w:val="0"/>
          <w:marRight w:val="0"/>
          <w:marTop w:val="0"/>
          <w:marBottom w:val="0"/>
          <w:divBdr>
            <w:top w:val="none" w:sz="0" w:space="0" w:color="auto"/>
            <w:left w:val="none" w:sz="0" w:space="0" w:color="auto"/>
            <w:bottom w:val="none" w:sz="0" w:space="0" w:color="auto"/>
            <w:right w:val="none" w:sz="0" w:space="0" w:color="auto"/>
          </w:divBdr>
        </w:div>
        <w:div w:id="49773949">
          <w:marLeft w:val="0"/>
          <w:marRight w:val="0"/>
          <w:marTop w:val="0"/>
          <w:marBottom w:val="0"/>
          <w:divBdr>
            <w:top w:val="none" w:sz="0" w:space="0" w:color="auto"/>
            <w:left w:val="none" w:sz="0" w:space="0" w:color="auto"/>
            <w:bottom w:val="none" w:sz="0" w:space="0" w:color="auto"/>
            <w:right w:val="none" w:sz="0" w:space="0" w:color="auto"/>
          </w:divBdr>
        </w:div>
        <w:div w:id="1163618508">
          <w:marLeft w:val="0"/>
          <w:marRight w:val="0"/>
          <w:marTop w:val="0"/>
          <w:marBottom w:val="0"/>
          <w:divBdr>
            <w:top w:val="none" w:sz="0" w:space="0" w:color="auto"/>
            <w:left w:val="none" w:sz="0" w:space="0" w:color="auto"/>
            <w:bottom w:val="none" w:sz="0" w:space="0" w:color="auto"/>
            <w:right w:val="none" w:sz="0" w:space="0" w:color="auto"/>
          </w:divBdr>
        </w:div>
        <w:div w:id="2059157103">
          <w:marLeft w:val="0"/>
          <w:marRight w:val="0"/>
          <w:marTop w:val="0"/>
          <w:marBottom w:val="0"/>
          <w:divBdr>
            <w:top w:val="none" w:sz="0" w:space="0" w:color="auto"/>
            <w:left w:val="none" w:sz="0" w:space="0" w:color="auto"/>
            <w:bottom w:val="none" w:sz="0" w:space="0" w:color="auto"/>
            <w:right w:val="none" w:sz="0" w:space="0" w:color="auto"/>
          </w:divBdr>
        </w:div>
        <w:div w:id="1338845988">
          <w:marLeft w:val="0"/>
          <w:marRight w:val="0"/>
          <w:marTop w:val="0"/>
          <w:marBottom w:val="0"/>
          <w:divBdr>
            <w:top w:val="none" w:sz="0" w:space="0" w:color="auto"/>
            <w:left w:val="none" w:sz="0" w:space="0" w:color="auto"/>
            <w:bottom w:val="none" w:sz="0" w:space="0" w:color="auto"/>
            <w:right w:val="none" w:sz="0" w:space="0" w:color="auto"/>
          </w:divBdr>
        </w:div>
        <w:div w:id="248347753">
          <w:marLeft w:val="0"/>
          <w:marRight w:val="0"/>
          <w:marTop w:val="0"/>
          <w:marBottom w:val="0"/>
          <w:divBdr>
            <w:top w:val="none" w:sz="0" w:space="0" w:color="auto"/>
            <w:left w:val="none" w:sz="0" w:space="0" w:color="auto"/>
            <w:bottom w:val="none" w:sz="0" w:space="0" w:color="auto"/>
            <w:right w:val="none" w:sz="0" w:space="0" w:color="auto"/>
          </w:divBdr>
        </w:div>
        <w:div w:id="1775861367">
          <w:marLeft w:val="0"/>
          <w:marRight w:val="0"/>
          <w:marTop w:val="0"/>
          <w:marBottom w:val="0"/>
          <w:divBdr>
            <w:top w:val="none" w:sz="0" w:space="0" w:color="auto"/>
            <w:left w:val="none" w:sz="0" w:space="0" w:color="auto"/>
            <w:bottom w:val="none" w:sz="0" w:space="0" w:color="auto"/>
            <w:right w:val="none" w:sz="0" w:space="0" w:color="auto"/>
          </w:divBdr>
        </w:div>
        <w:div w:id="1008757352">
          <w:marLeft w:val="0"/>
          <w:marRight w:val="0"/>
          <w:marTop w:val="0"/>
          <w:marBottom w:val="0"/>
          <w:divBdr>
            <w:top w:val="none" w:sz="0" w:space="0" w:color="auto"/>
            <w:left w:val="none" w:sz="0" w:space="0" w:color="auto"/>
            <w:bottom w:val="none" w:sz="0" w:space="0" w:color="auto"/>
            <w:right w:val="none" w:sz="0" w:space="0" w:color="auto"/>
          </w:divBdr>
        </w:div>
        <w:div w:id="1265963450">
          <w:marLeft w:val="0"/>
          <w:marRight w:val="0"/>
          <w:marTop w:val="0"/>
          <w:marBottom w:val="0"/>
          <w:divBdr>
            <w:top w:val="none" w:sz="0" w:space="0" w:color="auto"/>
            <w:left w:val="none" w:sz="0" w:space="0" w:color="auto"/>
            <w:bottom w:val="none" w:sz="0" w:space="0" w:color="auto"/>
            <w:right w:val="none" w:sz="0" w:space="0" w:color="auto"/>
          </w:divBdr>
        </w:div>
        <w:div w:id="626816484">
          <w:marLeft w:val="0"/>
          <w:marRight w:val="0"/>
          <w:marTop w:val="0"/>
          <w:marBottom w:val="0"/>
          <w:divBdr>
            <w:top w:val="none" w:sz="0" w:space="0" w:color="auto"/>
            <w:left w:val="none" w:sz="0" w:space="0" w:color="auto"/>
            <w:bottom w:val="none" w:sz="0" w:space="0" w:color="auto"/>
            <w:right w:val="none" w:sz="0" w:space="0" w:color="auto"/>
          </w:divBdr>
        </w:div>
        <w:div w:id="1434085298">
          <w:marLeft w:val="0"/>
          <w:marRight w:val="0"/>
          <w:marTop w:val="0"/>
          <w:marBottom w:val="0"/>
          <w:divBdr>
            <w:top w:val="none" w:sz="0" w:space="0" w:color="auto"/>
            <w:left w:val="none" w:sz="0" w:space="0" w:color="auto"/>
            <w:bottom w:val="none" w:sz="0" w:space="0" w:color="auto"/>
            <w:right w:val="none" w:sz="0" w:space="0" w:color="auto"/>
          </w:divBdr>
        </w:div>
        <w:div w:id="1239942814">
          <w:marLeft w:val="0"/>
          <w:marRight w:val="0"/>
          <w:marTop w:val="0"/>
          <w:marBottom w:val="0"/>
          <w:divBdr>
            <w:top w:val="none" w:sz="0" w:space="0" w:color="auto"/>
            <w:left w:val="none" w:sz="0" w:space="0" w:color="auto"/>
            <w:bottom w:val="none" w:sz="0" w:space="0" w:color="auto"/>
            <w:right w:val="none" w:sz="0" w:space="0" w:color="auto"/>
          </w:divBdr>
        </w:div>
        <w:div w:id="1962153829">
          <w:marLeft w:val="0"/>
          <w:marRight w:val="0"/>
          <w:marTop w:val="0"/>
          <w:marBottom w:val="0"/>
          <w:divBdr>
            <w:top w:val="none" w:sz="0" w:space="0" w:color="auto"/>
            <w:left w:val="none" w:sz="0" w:space="0" w:color="auto"/>
            <w:bottom w:val="none" w:sz="0" w:space="0" w:color="auto"/>
            <w:right w:val="none" w:sz="0" w:space="0" w:color="auto"/>
          </w:divBdr>
        </w:div>
        <w:div w:id="2123721638">
          <w:marLeft w:val="0"/>
          <w:marRight w:val="0"/>
          <w:marTop w:val="0"/>
          <w:marBottom w:val="0"/>
          <w:divBdr>
            <w:top w:val="none" w:sz="0" w:space="0" w:color="auto"/>
            <w:left w:val="none" w:sz="0" w:space="0" w:color="auto"/>
            <w:bottom w:val="none" w:sz="0" w:space="0" w:color="auto"/>
            <w:right w:val="none" w:sz="0" w:space="0" w:color="auto"/>
          </w:divBdr>
        </w:div>
        <w:div w:id="1936013282">
          <w:marLeft w:val="0"/>
          <w:marRight w:val="0"/>
          <w:marTop w:val="0"/>
          <w:marBottom w:val="0"/>
          <w:divBdr>
            <w:top w:val="none" w:sz="0" w:space="0" w:color="auto"/>
            <w:left w:val="none" w:sz="0" w:space="0" w:color="auto"/>
            <w:bottom w:val="none" w:sz="0" w:space="0" w:color="auto"/>
            <w:right w:val="none" w:sz="0" w:space="0" w:color="auto"/>
          </w:divBdr>
        </w:div>
        <w:div w:id="1744252284">
          <w:marLeft w:val="0"/>
          <w:marRight w:val="0"/>
          <w:marTop w:val="0"/>
          <w:marBottom w:val="0"/>
          <w:divBdr>
            <w:top w:val="none" w:sz="0" w:space="0" w:color="auto"/>
            <w:left w:val="none" w:sz="0" w:space="0" w:color="auto"/>
            <w:bottom w:val="none" w:sz="0" w:space="0" w:color="auto"/>
            <w:right w:val="none" w:sz="0" w:space="0" w:color="auto"/>
          </w:divBdr>
        </w:div>
        <w:div w:id="224682379">
          <w:marLeft w:val="0"/>
          <w:marRight w:val="0"/>
          <w:marTop w:val="0"/>
          <w:marBottom w:val="0"/>
          <w:divBdr>
            <w:top w:val="none" w:sz="0" w:space="0" w:color="auto"/>
            <w:left w:val="none" w:sz="0" w:space="0" w:color="auto"/>
            <w:bottom w:val="none" w:sz="0" w:space="0" w:color="auto"/>
            <w:right w:val="none" w:sz="0" w:space="0" w:color="auto"/>
          </w:divBdr>
        </w:div>
        <w:div w:id="1211840016">
          <w:marLeft w:val="0"/>
          <w:marRight w:val="0"/>
          <w:marTop w:val="0"/>
          <w:marBottom w:val="0"/>
          <w:divBdr>
            <w:top w:val="none" w:sz="0" w:space="0" w:color="auto"/>
            <w:left w:val="none" w:sz="0" w:space="0" w:color="auto"/>
            <w:bottom w:val="none" w:sz="0" w:space="0" w:color="auto"/>
            <w:right w:val="none" w:sz="0" w:space="0" w:color="auto"/>
          </w:divBdr>
        </w:div>
        <w:div w:id="352611991">
          <w:marLeft w:val="0"/>
          <w:marRight w:val="0"/>
          <w:marTop w:val="0"/>
          <w:marBottom w:val="0"/>
          <w:divBdr>
            <w:top w:val="none" w:sz="0" w:space="0" w:color="auto"/>
            <w:left w:val="none" w:sz="0" w:space="0" w:color="auto"/>
            <w:bottom w:val="none" w:sz="0" w:space="0" w:color="auto"/>
            <w:right w:val="none" w:sz="0" w:space="0" w:color="auto"/>
          </w:divBdr>
        </w:div>
        <w:div w:id="816922471">
          <w:marLeft w:val="0"/>
          <w:marRight w:val="0"/>
          <w:marTop w:val="0"/>
          <w:marBottom w:val="0"/>
          <w:divBdr>
            <w:top w:val="none" w:sz="0" w:space="0" w:color="auto"/>
            <w:left w:val="none" w:sz="0" w:space="0" w:color="auto"/>
            <w:bottom w:val="none" w:sz="0" w:space="0" w:color="auto"/>
            <w:right w:val="none" w:sz="0" w:space="0" w:color="auto"/>
          </w:divBdr>
        </w:div>
        <w:div w:id="2046177832">
          <w:marLeft w:val="0"/>
          <w:marRight w:val="0"/>
          <w:marTop w:val="0"/>
          <w:marBottom w:val="0"/>
          <w:divBdr>
            <w:top w:val="none" w:sz="0" w:space="0" w:color="auto"/>
            <w:left w:val="none" w:sz="0" w:space="0" w:color="auto"/>
            <w:bottom w:val="none" w:sz="0" w:space="0" w:color="auto"/>
            <w:right w:val="none" w:sz="0" w:space="0" w:color="auto"/>
          </w:divBdr>
        </w:div>
        <w:div w:id="1077359341">
          <w:marLeft w:val="0"/>
          <w:marRight w:val="0"/>
          <w:marTop w:val="0"/>
          <w:marBottom w:val="0"/>
          <w:divBdr>
            <w:top w:val="none" w:sz="0" w:space="0" w:color="auto"/>
            <w:left w:val="none" w:sz="0" w:space="0" w:color="auto"/>
            <w:bottom w:val="none" w:sz="0" w:space="0" w:color="auto"/>
            <w:right w:val="none" w:sz="0" w:space="0" w:color="auto"/>
          </w:divBdr>
        </w:div>
        <w:div w:id="1230924333">
          <w:marLeft w:val="0"/>
          <w:marRight w:val="0"/>
          <w:marTop w:val="0"/>
          <w:marBottom w:val="0"/>
          <w:divBdr>
            <w:top w:val="none" w:sz="0" w:space="0" w:color="auto"/>
            <w:left w:val="none" w:sz="0" w:space="0" w:color="auto"/>
            <w:bottom w:val="none" w:sz="0" w:space="0" w:color="auto"/>
            <w:right w:val="none" w:sz="0" w:space="0" w:color="auto"/>
          </w:divBdr>
        </w:div>
        <w:div w:id="1609701680">
          <w:marLeft w:val="0"/>
          <w:marRight w:val="0"/>
          <w:marTop w:val="0"/>
          <w:marBottom w:val="0"/>
          <w:divBdr>
            <w:top w:val="none" w:sz="0" w:space="0" w:color="auto"/>
            <w:left w:val="none" w:sz="0" w:space="0" w:color="auto"/>
            <w:bottom w:val="none" w:sz="0" w:space="0" w:color="auto"/>
            <w:right w:val="none" w:sz="0" w:space="0" w:color="auto"/>
          </w:divBdr>
        </w:div>
        <w:div w:id="1197816142">
          <w:marLeft w:val="0"/>
          <w:marRight w:val="0"/>
          <w:marTop w:val="0"/>
          <w:marBottom w:val="0"/>
          <w:divBdr>
            <w:top w:val="none" w:sz="0" w:space="0" w:color="auto"/>
            <w:left w:val="none" w:sz="0" w:space="0" w:color="auto"/>
            <w:bottom w:val="none" w:sz="0" w:space="0" w:color="auto"/>
            <w:right w:val="none" w:sz="0" w:space="0" w:color="auto"/>
          </w:divBdr>
        </w:div>
        <w:div w:id="55860471">
          <w:marLeft w:val="0"/>
          <w:marRight w:val="0"/>
          <w:marTop w:val="0"/>
          <w:marBottom w:val="0"/>
          <w:divBdr>
            <w:top w:val="none" w:sz="0" w:space="0" w:color="auto"/>
            <w:left w:val="none" w:sz="0" w:space="0" w:color="auto"/>
            <w:bottom w:val="none" w:sz="0" w:space="0" w:color="auto"/>
            <w:right w:val="none" w:sz="0" w:space="0" w:color="auto"/>
          </w:divBdr>
        </w:div>
        <w:div w:id="33309864">
          <w:marLeft w:val="0"/>
          <w:marRight w:val="0"/>
          <w:marTop w:val="0"/>
          <w:marBottom w:val="0"/>
          <w:divBdr>
            <w:top w:val="none" w:sz="0" w:space="0" w:color="auto"/>
            <w:left w:val="none" w:sz="0" w:space="0" w:color="auto"/>
            <w:bottom w:val="none" w:sz="0" w:space="0" w:color="auto"/>
            <w:right w:val="none" w:sz="0" w:space="0" w:color="auto"/>
          </w:divBdr>
        </w:div>
        <w:div w:id="1912229432">
          <w:marLeft w:val="0"/>
          <w:marRight w:val="0"/>
          <w:marTop w:val="0"/>
          <w:marBottom w:val="0"/>
          <w:divBdr>
            <w:top w:val="none" w:sz="0" w:space="0" w:color="auto"/>
            <w:left w:val="none" w:sz="0" w:space="0" w:color="auto"/>
            <w:bottom w:val="none" w:sz="0" w:space="0" w:color="auto"/>
            <w:right w:val="none" w:sz="0" w:space="0" w:color="auto"/>
          </w:divBdr>
        </w:div>
        <w:div w:id="1495334914">
          <w:marLeft w:val="0"/>
          <w:marRight w:val="0"/>
          <w:marTop w:val="0"/>
          <w:marBottom w:val="0"/>
          <w:divBdr>
            <w:top w:val="none" w:sz="0" w:space="0" w:color="auto"/>
            <w:left w:val="none" w:sz="0" w:space="0" w:color="auto"/>
            <w:bottom w:val="single" w:sz="6" w:space="0" w:color="000000"/>
            <w:right w:val="none" w:sz="0" w:space="0" w:color="auto"/>
          </w:divBdr>
        </w:div>
        <w:div w:id="1234656782">
          <w:marLeft w:val="0"/>
          <w:marRight w:val="0"/>
          <w:marTop w:val="0"/>
          <w:marBottom w:val="0"/>
          <w:divBdr>
            <w:top w:val="none" w:sz="0" w:space="0" w:color="auto"/>
            <w:left w:val="none" w:sz="0" w:space="0" w:color="auto"/>
            <w:bottom w:val="none" w:sz="0" w:space="0" w:color="auto"/>
            <w:right w:val="none" w:sz="0" w:space="0" w:color="auto"/>
          </w:divBdr>
        </w:div>
        <w:div w:id="190650179">
          <w:marLeft w:val="0"/>
          <w:marRight w:val="0"/>
          <w:marTop w:val="0"/>
          <w:marBottom w:val="0"/>
          <w:divBdr>
            <w:top w:val="none" w:sz="0" w:space="0" w:color="auto"/>
            <w:left w:val="none" w:sz="0" w:space="0" w:color="auto"/>
            <w:bottom w:val="none" w:sz="0" w:space="0" w:color="auto"/>
            <w:right w:val="none" w:sz="0" w:space="0" w:color="auto"/>
          </w:divBdr>
        </w:div>
        <w:div w:id="1838811565">
          <w:marLeft w:val="0"/>
          <w:marRight w:val="0"/>
          <w:marTop w:val="0"/>
          <w:marBottom w:val="0"/>
          <w:divBdr>
            <w:top w:val="none" w:sz="0" w:space="0" w:color="auto"/>
            <w:left w:val="none" w:sz="0" w:space="0" w:color="auto"/>
            <w:bottom w:val="none" w:sz="0" w:space="0" w:color="auto"/>
            <w:right w:val="none" w:sz="0" w:space="0" w:color="auto"/>
          </w:divBdr>
        </w:div>
        <w:div w:id="94978751">
          <w:marLeft w:val="0"/>
          <w:marRight w:val="0"/>
          <w:marTop w:val="0"/>
          <w:marBottom w:val="0"/>
          <w:divBdr>
            <w:top w:val="none" w:sz="0" w:space="0" w:color="auto"/>
            <w:left w:val="none" w:sz="0" w:space="0" w:color="auto"/>
            <w:bottom w:val="none" w:sz="0" w:space="0" w:color="auto"/>
            <w:right w:val="none" w:sz="0" w:space="0" w:color="auto"/>
          </w:divBdr>
        </w:div>
        <w:div w:id="114377377">
          <w:marLeft w:val="0"/>
          <w:marRight w:val="0"/>
          <w:marTop w:val="0"/>
          <w:marBottom w:val="0"/>
          <w:divBdr>
            <w:top w:val="none" w:sz="0" w:space="0" w:color="auto"/>
            <w:left w:val="none" w:sz="0" w:space="0" w:color="auto"/>
            <w:bottom w:val="none" w:sz="0" w:space="0" w:color="auto"/>
            <w:right w:val="none" w:sz="0" w:space="0" w:color="auto"/>
          </w:divBdr>
        </w:div>
        <w:div w:id="783769038">
          <w:marLeft w:val="0"/>
          <w:marRight w:val="0"/>
          <w:marTop w:val="0"/>
          <w:marBottom w:val="0"/>
          <w:divBdr>
            <w:top w:val="none" w:sz="0" w:space="0" w:color="auto"/>
            <w:left w:val="none" w:sz="0" w:space="0" w:color="auto"/>
            <w:bottom w:val="none" w:sz="0" w:space="0" w:color="auto"/>
            <w:right w:val="none" w:sz="0" w:space="0" w:color="auto"/>
          </w:divBdr>
        </w:div>
        <w:div w:id="1395735821">
          <w:marLeft w:val="0"/>
          <w:marRight w:val="0"/>
          <w:marTop w:val="0"/>
          <w:marBottom w:val="0"/>
          <w:divBdr>
            <w:top w:val="none" w:sz="0" w:space="0" w:color="auto"/>
            <w:left w:val="none" w:sz="0" w:space="0" w:color="auto"/>
            <w:bottom w:val="none" w:sz="0" w:space="0" w:color="auto"/>
            <w:right w:val="none" w:sz="0" w:space="0" w:color="auto"/>
          </w:divBdr>
        </w:div>
        <w:div w:id="537594114">
          <w:marLeft w:val="0"/>
          <w:marRight w:val="0"/>
          <w:marTop w:val="0"/>
          <w:marBottom w:val="0"/>
          <w:divBdr>
            <w:top w:val="none" w:sz="0" w:space="0" w:color="auto"/>
            <w:left w:val="none" w:sz="0" w:space="0" w:color="auto"/>
            <w:bottom w:val="none" w:sz="0" w:space="0" w:color="auto"/>
            <w:right w:val="none" w:sz="0" w:space="0" w:color="auto"/>
          </w:divBdr>
        </w:div>
        <w:div w:id="286475396">
          <w:marLeft w:val="0"/>
          <w:marRight w:val="0"/>
          <w:marTop w:val="0"/>
          <w:marBottom w:val="0"/>
          <w:divBdr>
            <w:top w:val="none" w:sz="0" w:space="0" w:color="auto"/>
            <w:left w:val="none" w:sz="0" w:space="0" w:color="auto"/>
            <w:bottom w:val="none" w:sz="0" w:space="0" w:color="auto"/>
            <w:right w:val="none" w:sz="0" w:space="0" w:color="auto"/>
          </w:divBdr>
        </w:div>
        <w:div w:id="2020352376">
          <w:marLeft w:val="0"/>
          <w:marRight w:val="0"/>
          <w:marTop w:val="0"/>
          <w:marBottom w:val="0"/>
          <w:divBdr>
            <w:top w:val="none" w:sz="0" w:space="0" w:color="auto"/>
            <w:left w:val="none" w:sz="0" w:space="0" w:color="auto"/>
            <w:bottom w:val="none" w:sz="0" w:space="0" w:color="auto"/>
            <w:right w:val="none" w:sz="0" w:space="0" w:color="auto"/>
          </w:divBdr>
        </w:div>
        <w:div w:id="237252236">
          <w:marLeft w:val="0"/>
          <w:marRight w:val="0"/>
          <w:marTop w:val="0"/>
          <w:marBottom w:val="0"/>
          <w:divBdr>
            <w:top w:val="none" w:sz="0" w:space="0" w:color="auto"/>
            <w:left w:val="none" w:sz="0" w:space="0" w:color="auto"/>
            <w:bottom w:val="none" w:sz="0" w:space="0" w:color="auto"/>
            <w:right w:val="none" w:sz="0" w:space="0" w:color="auto"/>
          </w:divBdr>
        </w:div>
        <w:div w:id="1075126339">
          <w:marLeft w:val="0"/>
          <w:marRight w:val="0"/>
          <w:marTop w:val="0"/>
          <w:marBottom w:val="0"/>
          <w:divBdr>
            <w:top w:val="none" w:sz="0" w:space="0" w:color="auto"/>
            <w:left w:val="none" w:sz="0" w:space="0" w:color="auto"/>
            <w:bottom w:val="none" w:sz="0" w:space="0" w:color="auto"/>
            <w:right w:val="none" w:sz="0" w:space="0" w:color="auto"/>
          </w:divBdr>
        </w:div>
        <w:div w:id="1300694425">
          <w:marLeft w:val="0"/>
          <w:marRight w:val="0"/>
          <w:marTop w:val="0"/>
          <w:marBottom w:val="0"/>
          <w:divBdr>
            <w:top w:val="none" w:sz="0" w:space="0" w:color="auto"/>
            <w:left w:val="none" w:sz="0" w:space="0" w:color="auto"/>
            <w:bottom w:val="none" w:sz="0" w:space="0" w:color="auto"/>
            <w:right w:val="none" w:sz="0" w:space="0" w:color="auto"/>
          </w:divBdr>
        </w:div>
        <w:div w:id="1118715551">
          <w:marLeft w:val="0"/>
          <w:marRight w:val="0"/>
          <w:marTop w:val="0"/>
          <w:marBottom w:val="0"/>
          <w:divBdr>
            <w:top w:val="none" w:sz="0" w:space="0" w:color="auto"/>
            <w:left w:val="none" w:sz="0" w:space="0" w:color="auto"/>
            <w:bottom w:val="none" w:sz="0" w:space="0" w:color="auto"/>
            <w:right w:val="none" w:sz="0" w:space="0" w:color="auto"/>
          </w:divBdr>
        </w:div>
        <w:div w:id="1914897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yperlink" Target="https://tumourclassification.iarc.who.int/chapters/5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olympus\STS\SDT\1_eCC%20Current%20Release\2026_03%20Release\HPV%20Independent%20Oropharynx%20and%20Hypopharynx%20-%20NEW\FINAL%20AUTHOR%20REVIEW%20DRAFT%20DOCUEMENTS\R6699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9320</Words>
  <Characters>55829</Characters>
  <Application>Microsoft Office Word</Application>
  <DocSecurity>0</DocSecurity>
  <Lines>1213</Lines>
  <Paragraphs>835</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64314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3</cp:revision>
  <dcterms:created xsi:type="dcterms:W3CDTF">2026-03-19T18:51:00Z</dcterms:created>
  <dcterms:modified xsi:type="dcterms:W3CDTF">2026-03-20T15:01:00Z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e0719c9c-5ec1-425d-b6e6-78c501ed4f86</vt:lpwstr>
  </property>
</Properties>
</file>