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FE84A" w14:textId="77777777" w:rsidR="007623D2" w:rsidRPr="002505D4" w:rsidRDefault="007623D2" w:rsidP="002505D4">
      <w:pPr>
        <w:spacing w:after="0" w:line="276" w:lineRule="auto"/>
        <w:divId w:val="2002737775"/>
        <w:rPr>
          <w:rFonts w:ascii="Arial" w:eastAsia="Times New Roman" w:hAnsi="Arial" w:cs="Arial"/>
          <w:b/>
          <w:bCs/>
          <w:sz w:val="30"/>
          <w:szCs w:val="30"/>
          <w:lang w:val="en"/>
        </w:rPr>
      </w:pPr>
      <w:r w:rsidRPr="002505D4">
        <w:rPr>
          <w:rFonts w:ascii="Arial" w:eastAsia="Times New Roman" w:hAnsi="Arial" w:cs="Arial"/>
          <w:b/>
          <w:bCs/>
          <w:sz w:val="30"/>
          <w:szCs w:val="30"/>
          <w:lang w:val="en"/>
        </w:rPr>
        <w:t>Protocol for the Examination of Biopsy Specimens From Patients With Soft Tissue Tumors</w:t>
      </w:r>
    </w:p>
    <w:p w14:paraId="3A7F66E1" w14:textId="77777777" w:rsidR="007623D2" w:rsidRPr="002505D4" w:rsidRDefault="007623D2" w:rsidP="002505D4">
      <w:pPr>
        <w:spacing w:after="0" w:line="276" w:lineRule="auto"/>
        <w:divId w:val="978997647"/>
        <w:rPr>
          <w:rFonts w:ascii="Arial" w:eastAsia="Times New Roman" w:hAnsi="Arial" w:cs="Arial"/>
          <w:sz w:val="20"/>
          <w:szCs w:val="20"/>
          <w:lang w:val="en"/>
        </w:rPr>
      </w:pPr>
    </w:p>
    <w:p w14:paraId="449A934A" w14:textId="77777777" w:rsidR="007623D2" w:rsidRPr="002505D4" w:rsidRDefault="007623D2" w:rsidP="002505D4">
      <w:pPr>
        <w:spacing w:after="0" w:line="276" w:lineRule="auto"/>
        <w:divId w:val="136803470"/>
        <w:rPr>
          <w:rFonts w:ascii="Arial" w:eastAsia="Times New Roman" w:hAnsi="Arial" w:cs="Arial"/>
          <w:sz w:val="20"/>
          <w:szCs w:val="20"/>
          <w:lang w:val="en"/>
        </w:rPr>
      </w:pPr>
      <w:r w:rsidRPr="002505D4">
        <w:rPr>
          <w:rFonts w:ascii="Arial" w:eastAsia="Times New Roman" w:hAnsi="Arial" w:cs="Arial"/>
          <w:b/>
          <w:bCs/>
          <w:sz w:val="20"/>
          <w:szCs w:val="20"/>
          <w:lang w:val="en"/>
        </w:rPr>
        <w:t xml:space="preserve">Version: </w:t>
      </w:r>
      <w:r w:rsidRPr="002505D4">
        <w:rPr>
          <w:rFonts w:ascii="Arial" w:eastAsia="Times New Roman" w:hAnsi="Arial" w:cs="Arial"/>
          <w:sz w:val="20"/>
          <w:szCs w:val="20"/>
          <w:lang w:val="en"/>
        </w:rPr>
        <w:t>4.2.0.0</w:t>
      </w:r>
    </w:p>
    <w:p w14:paraId="791157A5" w14:textId="77777777" w:rsidR="007623D2" w:rsidRPr="002505D4" w:rsidRDefault="007623D2" w:rsidP="002505D4">
      <w:pPr>
        <w:spacing w:after="0" w:line="276" w:lineRule="auto"/>
        <w:divId w:val="584144607"/>
        <w:rPr>
          <w:rFonts w:ascii="Arial" w:eastAsia="Times New Roman" w:hAnsi="Arial" w:cs="Arial"/>
          <w:sz w:val="20"/>
          <w:szCs w:val="20"/>
          <w:lang w:val="en"/>
        </w:rPr>
      </w:pPr>
      <w:r w:rsidRPr="002505D4">
        <w:rPr>
          <w:rFonts w:ascii="Arial" w:eastAsia="Times New Roman" w:hAnsi="Arial" w:cs="Arial"/>
          <w:b/>
          <w:bCs/>
          <w:sz w:val="20"/>
          <w:szCs w:val="20"/>
          <w:lang w:val="en"/>
        </w:rPr>
        <w:t xml:space="preserve">Protocol Posting Date: </w:t>
      </w:r>
      <w:r w:rsidRPr="002505D4">
        <w:rPr>
          <w:rFonts w:ascii="Arial" w:eastAsia="Times New Roman" w:hAnsi="Arial" w:cs="Arial"/>
          <w:sz w:val="20"/>
          <w:szCs w:val="20"/>
          <w:lang w:val="en"/>
        </w:rPr>
        <w:t xml:space="preserve">June 2024 </w:t>
      </w:r>
    </w:p>
    <w:p w14:paraId="295C4603" w14:textId="77777777" w:rsidR="007623D2" w:rsidRPr="002505D4" w:rsidRDefault="007623D2" w:rsidP="002505D4">
      <w:pPr>
        <w:spacing w:after="0" w:line="276" w:lineRule="auto"/>
        <w:divId w:val="1507283134"/>
        <w:rPr>
          <w:rFonts w:ascii="Arial" w:eastAsia="Times New Roman" w:hAnsi="Arial" w:cs="Arial"/>
          <w:sz w:val="20"/>
          <w:szCs w:val="20"/>
          <w:lang w:val="en"/>
        </w:rPr>
      </w:pPr>
      <w:r w:rsidRPr="002505D4">
        <w:rPr>
          <w:rFonts w:ascii="Arial" w:eastAsia="Times New Roman" w:hAnsi="Arial" w:cs="Arial"/>
          <w:sz w:val="20"/>
          <w:szCs w:val="20"/>
          <w:lang w:val="en"/>
        </w:rPr>
        <w:t>The use of this protocol is recommended for clinical care purposes but is not required for accreditation purposes.</w:t>
      </w:r>
    </w:p>
    <w:p w14:paraId="53F69850" w14:textId="77777777" w:rsidR="007623D2" w:rsidRPr="002505D4" w:rsidRDefault="007623D2" w:rsidP="002505D4">
      <w:pPr>
        <w:keepNext/>
        <w:tabs>
          <w:tab w:val="left" w:pos="360"/>
        </w:tabs>
        <w:spacing w:after="0" w:line="276" w:lineRule="auto"/>
        <w:outlineLvl w:val="1"/>
        <w:divId w:val="1197625434"/>
        <w:rPr>
          <w:rFonts w:ascii="Arial" w:hAnsi="Arial" w:cs="Arial"/>
          <w:sz w:val="20"/>
          <w:szCs w:val="20"/>
          <w:lang w:val="en"/>
        </w:rPr>
      </w:pPr>
      <w:r w:rsidRPr="002505D4">
        <w:rPr>
          <w:rStyle w:val="Strong"/>
          <w:rFonts w:ascii="Arial" w:eastAsia="Calibri" w:hAnsi="Arial" w:cs="Arial"/>
          <w:bCs w:val="0"/>
          <w:color w:val="000000"/>
          <w:sz w:val="20"/>
          <w:szCs w:val="20"/>
          <w:lang w:val="en"/>
        </w:rPr>
        <w:t> </w:t>
      </w:r>
    </w:p>
    <w:p w14:paraId="363E09E2" w14:textId="77777777" w:rsidR="007623D2" w:rsidRPr="002505D4" w:rsidRDefault="007623D2" w:rsidP="002505D4">
      <w:pPr>
        <w:keepNext/>
        <w:tabs>
          <w:tab w:val="left" w:pos="360"/>
        </w:tabs>
        <w:spacing w:after="0" w:line="276" w:lineRule="auto"/>
        <w:outlineLvl w:val="1"/>
        <w:divId w:val="1197625434"/>
        <w:rPr>
          <w:rFonts w:ascii="Arial" w:hAnsi="Arial" w:cs="Arial"/>
          <w:sz w:val="20"/>
          <w:szCs w:val="20"/>
          <w:lang w:val="en"/>
        </w:rPr>
      </w:pPr>
      <w:r w:rsidRPr="002505D4">
        <w:rPr>
          <w:rStyle w:val="Strong"/>
          <w:rFonts w:ascii="Arial" w:eastAsia="Calibri" w:hAnsi="Arial" w:cs="Arial"/>
          <w:bCs w:val="0"/>
          <w:color w:val="000000"/>
          <w:sz w:val="20"/>
          <w:szCs w:val="20"/>
          <w:lang w:val="en"/>
        </w:rPr>
        <w:t xml:space="preserve">This protocol may be used </w:t>
      </w:r>
      <w:r w:rsidRPr="002505D4">
        <w:rPr>
          <w:rStyle w:val="Strong"/>
          <w:rFonts w:ascii="Arial" w:eastAsia="Calibri" w:hAnsi="Arial" w:cs="Arial"/>
          <w:bCs w:val="0"/>
          <w:sz w:val="20"/>
          <w:szCs w:val="20"/>
          <w:lang w:val="en"/>
        </w:rPr>
        <w:t>for the following procedures AND tumor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6"/>
        <w:gridCol w:w="6780"/>
      </w:tblGrid>
      <w:tr w:rsidR="00AE23FD" w:rsidRPr="002505D4" w14:paraId="20740087" w14:textId="77777777" w:rsidTr="002505D4">
        <w:trPr>
          <w:divId w:val="1197625434"/>
        </w:trPr>
        <w:tc>
          <w:tcPr>
            <w:tcW w:w="1460" w:type="pct"/>
            <w:tcBorders>
              <w:top w:val="single" w:sz="4" w:space="0" w:color="auto"/>
              <w:left w:val="single" w:sz="4" w:space="0" w:color="auto"/>
              <w:bottom w:val="single" w:sz="4" w:space="0" w:color="auto"/>
              <w:right w:val="single" w:sz="4" w:space="0" w:color="auto"/>
            </w:tcBorders>
            <w:shd w:val="clear" w:color="auto" w:fill="C0C0C0"/>
            <w:hideMark/>
          </w:tcPr>
          <w:p w14:paraId="050DEE42" w14:textId="77777777" w:rsidR="007623D2" w:rsidRPr="002505D4" w:rsidRDefault="007623D2" w:rsidP="002505D4">
            <w:pPr>
              <w:spacing w:after="0" w:line="276" w:lineRule="auto"/>
              <w:rPr>
                <w:rFonts w:ascii="Arial" w:hAnsi="Arial" w:cs="Arial"/>
                <w:sz w:val="18"/>
                <w:szCs w:val="18"/>
              </w:rPr>
            </w:pPr>
            <w:r w:rsidRPr="002505D4">
              <w:rPr>
                <w:rStyle w:val="Strong"/>
                <w:rFonts w:ascii="Arial" w:eastAsia="SimSun" w:hAnsi="Arial" w:cs="Arial"/>
                <w:bCs w:val="0"/>
                <w:sz w:val="18"/>
                <w:szCs w:val="18"/>
              </w:rPr>
              <w:t>Procedure</w:t>
            </w:r>
          </w:p>
        </w:tc>
        <w:tc>
          <w:tcPr>
            <w:tcW w:w="3540" w:type="pct"/>
            <w:tcBorders>
              <w:top w:val="single" w:sz="4" w:space="0" w:color="auto"/>
              <w:left w:val="single" w:sz="4" w:space="0" w:color="auto"/>
              <w:bottom w:val="single" w:sz="4" w:space="0" w:color="auto"/>
              <w:right w:val="single" w:sz="4" w:space="0" w:color="auto"/>
            </w:tcBorders>
            <w:shd w:val="clear" w:color="auto" w:fill="C0C0C0"/>
            <w:hideMark/>
          </w:tcPr>
          <w:p w14:paraId="027A1493" w14:textId="77777777" w:rsidR="007623D2" w:rsidRPr="002505D4" w:rsidRDefault="007623D2" w:rsidP="002505D4">
            <w:pPr>
              <w:spacing w:after="0" w:line="276" w:lineRule="auto"/>
              <w:rPr>
                <w:rFonts w:ascii="Arial" w:hAnsi="Arial" w:cs="Arial"/>
                <w:sz w:val="18"/>
                <w:szCs w:val="18"/>
              </w:rPr>
            </w:pPr>
            <w:r w:rsidRPr="002505D4">
              <w:rPr>
                <w:rStyle w:val="Strong"/>
                <w:rFonts w:ascii="Arial" w:eastAsia="SimSun" w:hAnsi="Arial" w:cs="Arial"/>
                <w:bCs w:val="0"/>
                <w:sz w:val="18"/>
                <w:szCs w:val="18"/>
              </w:rPr>
              <w:t>Description</w:t>
            </w:r>
          </w:p>
        </w:tc>
      </w:tr>
      <w:tr w:rsidR="00AE23FD" w:rsidRPr="002505D4" w14:paraId="03055AC2" w14:textId="77777777" w:rsidTr="002505D4">
        <w:trPr>
          <w:divId w:val="1197625434"/>
        </w:trPr>
        <w:tc>
          <w:tcPr>
            <w:tcW w:w="1460" w:type="pct"/>
            <w:tcBorders>
              <w:top w:val="single" w:sz="4" w:space="0" w:color="auto"/>
              <w:left w:val="single" w:sz="4" w:space="0" w:color="auto"/>
              <w:bottom w:val="single" w:sz="4" w:space="0" w:color="auto"/>
              <w:right w:val="single" w:sz="4" w:space="0" w:color="auto"/>
            </w:tcBorders>
            <w:hideMark/>
          </w:tcPr>
          <w:p w14:paraId="1D450C92" w14:textId="77777777" w:rsidR="007623D2" w:rsidRPr="002505D4" w:rsidRDefault="007623D2" w:rsidP="002505D4">
            <w:pPr>
              <w:spacing w:after="0" w:line="276" w:lineRule="auto"/>
              <w:rPr>
                <w:rFonts w:ascii="Arial" w:hAnsi="Arial" w:cs="Arial"/>
                <w:sz w:val="18"/>
                <w:szCs w:val="18"/>
              </w:rPr>
            </w:pPr>
            <w:r w:rsidRPr="002505D4">
              <w:rPr>
                <w:rFonts w:ascii="Arial" w:eastAsia="SimSun" w:hAnsi="Arial" w:cs="Arial"/>
                <w:sz w:val="18"/>
                <w:szCs w:val="18"/>
              </w:rPr>
              <w:t>Biopsy</w:t>
            </w:r>
          </w:p>
        </w:tc>
        <w:tc>
          <w:tcPr>
            <w:tcW w:w="3540" w:type="pct"/>
            <w:tcBorders>
              <w:top w:val="single" w:sz="4" w:space="0" w:color="auto"/>
              <w:left w:val="single" w:sz="4" w:space="0" w:color="auto"/>
              <w:bottom w:val="single" w:sz="4" w:space="0" w:color="auto"/>
              <w:right w:val="single" w:sz="4" w:space="0" w:color="auto"/>
            </w:tcBorders>
            <w:hideMark/>
          </w:tcPr>
          <w:p w14:paraId="7CFFF921"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Includes specimens designated core needle biopsy, incisional biopsy, and others</w:t>
            </w:r>
          </w:p>
        </w:tc>
      </w:tr>
      <w:tr w:rsidR="00AE23FD" w:rsidRPr="002505D4" w14:paraId="421406DE" w14:textId="77777777" w:rsidTr="002505D4">
        <w:trPr>
          <w:divId w:val="1197625434"/>
        </w:trPr>
        <w:tc>
          <w:tcPr>
            <w:tcW w:w="1460" w:type="pct"/>
            <w:tcBorders>
              <w:top w:val="single" w:sz="4" w:space="0" w:color="auto"/>
              <w:left w:val="single" w:sz="4" w:space="0" w:color="auto"/>
              <w:bottom w:val="single" w:sz="4" w:space="0" w:color="auto"/>
              <w:right w:val="single" w:sz="4" w:space="0" w:color="auto"/>
            </w:tcBorders>
            <w:shd w:val="clear" w:color="auto" w:fill="C0C0C0"/>
            <w:hideMark/>
          </w:tcPr>
          <w:p w14:paraId="7F776A03" w14:textId="77777777" w:rsidR="007623D2" w:rsidRPr="002505D4" w:rsidRDefault="007623D2" w:rsidP="002505D4">
            <w:pPr>
              <w:spacing w:after="0" w:line="276" w:lineRule="auto"/>
              <w:rPr>
                <w:rFonts w:ascii="Arial" w:hAnsi="Arial" w:cs="Arial"/>
                <w:sz w:val="18"/>
                <w:szCs w:val="18"/>
              </w:rPr>
            </w:pPr>
            <w:r w:rsidRPr="002505D4">
              <w:rPr>
                <w:rStyle w:val="Strong"/>
                <w:rFonts w:ascii="Arial" w:eastAsia="SimSun" w:hAnsi="Arial" w:cs="Arial"/>
                <w:bCs w:val="0"/>
                <w:sz w:val="18"/>
                <w:szCs w:val="18"/>
              </w:rPr>
              <w:t>Tumor Type</w:t>
            </w:r>
          </w:p>
        </w:tc>
        <w:tc>
          <w:tcPr>
            <w:tcW w:w="3540" w:type="pct"/>
            <w:tcBorders>
              <w:top w:val="single" w:sz="4" w:space="0" w:color="auto"/>
              <w:left w:val="single" w:sz="4" w:space="0" w:color="auto"/>
              <w:bottom w:val="single" w:sz="4" w:space="0" w:color="auto"/>
              <w:right w:val="single" w:sz="4" w:space="0" w:color="auto"/>
            </w:tcBorders>
            <w:shd w:val="clear" w:color="auto" w:fill="C0C0C0"/>
            <w:hideMark/>
          </w:tcPr>
          <w:p w14:paraId="232AF55F" w14:textId="77777777" w:rsidR="007623D2" w:rsidRPr="002505D4" w:rsidRDefault="007623D2" w:rsidP="002505D4">
            <w:pPr>
              <w:spacing w:after="0" w:line="276" w:lineRule="auto"/>
              <w:rPr>
                <w:rFonts w:ascii="Arial" w:hAnsi="Arial" w:cs="Arial"/>
                <w:sz w:val="18"/>
                <w:szCs w:val="18"/>
              </w:rPr>
            </w:pPr>
            <w:r w:rsidRPr="002505D4">
              <w:rPr>
                <w:rStyle w:val="Strong"/>
                <w:rFonts w:ascii="Arial" w:eastAsia="SimSun" w:hAnsi="Arial" w:cs="Arial"/>
                <w:bCs w:val="0"/>
                <w:sz w:val="18"/>
                <w:szCs w:val="18"/>
              </w:rPr>
              <w:t>Description</w:t>
            </w:r>
          </w:p>
        </w:tc>
      </w:tr>
      <w:tr w:rsidR="00AE23FD" w:rsidRPr="002505D4" w14:paraId="746913BF" w14:textId="77777777" w:rsidTr="002505D4">
        <w:trPr>
          <w:divId w:val="1197625434"/>
        </w:trPr>
        <w:tc>
          <w:tcPr>
            <w:tcW w:w="1460" w:type="pct"/>
            <w:tcBorders>
              <w:top w:val="single" w:sz="4" w:space="0" w:color="auto"/>
              <w:left w:val="single" w:sz="4" w:space="0" w:color="auto"/>
              <w:bottom w:val="single" w:sz="4" w:space="0" w:color="auto"/>
              <w:right w:val="single" w:sz="4" w:space="0" w:color="auto"/>
            </w:tcBorders>
            <w:hideMark/>
          </w:tcPr>
          <w:p w14:paraId="155845D2" w14:textId="77777777" w:rsidR="007623D2" w:rsidRPr="002505D4" w:rsidRDefault="007623D2" w:rsidP="002505D4">
            <w:pPr>
              <w:spacing w:after="0" w:line="276" w:lineRule="auto"/>
              <w:rPr>
                <w:rFonts w:ascii="Arial" w:hAnsi="Arial" w:cs="Arial"/>
                <w:sz w:val="18"/>
                <w:szCs w:val="18"/>
              </w:rPr>
            </w:pPr>
            <w:r w:rsidRPr="002505D4">
              <w:rPr>
                <w:rFonts w:ascii="Arial" w:eastAsia="SimSun" w:hAnsi="Arial" w:cs="Arial"/>
                <w:sz w:val="18"/>
                <w:szCs w:val="18"/>
              </w:rPr>
              <w:t xml:space="preserve">Soft tissue sarcomas </w:t>
            </w:r>
          </w:p>
        </w:tc>
        <w:tc>
          <w:tcPr>
            <w:tcW w:w="3540" w:type="pct"/>
            <w:tcBorders>
              <w:top w:val="single" w:sz="4" w:space="0" w:color="auto"/>
              <w:left w:val="single" w:sz="4" w:space="0" w:color="auto"/>
              <w:bottom w:val="single" w:sz="4" w:space="0" w:color="auto"/>
              <w:right w:val="single" w:sz="4" w:space="0" w:color="auto"/>
            </w:tcBorders>
            <w:hideMark/>
          </w:tcPr>
          <w:p w14:paraId="767B5497" w14:textId="77777777" w:rsidR="007623D2" w:rsidRPr="002505D4" w:rsidRDefault="007623D2" w:rsidP="002505D4">
            <w:pPr>
              <w:spacing w:after="0" w:line="276" w:lineRule="auto"/>
              <w:rPr>
                <w:rFonts w:ascii="Arial" w:hAnsi="Arial" w:cs="Arial"/>
                <w:sz w:val="18"/>
                <w:szCs w:val="18"/>
              </w:rPr>
            </w:pPr>
            <w:r w:rsidRPr="002505D4">
              <w:rPr>
                <w:rFonts w:ascii="Arial" w:eastAsia="SimSun" w:hAnsi="Arial" w:cs="Arial"/>
                <w:sz w:val="18"/>
                <w:szCs w:val="18"/>
              </w:rPr>
              <w:t>Includes soft tissue tumors of intermediate (locally aggressive and rarely metastasizing) potential and malignant soft tissue tumors.</w:t>
            </w:r>
          </w:p>
        </w:tc>
      </w:tr>
    </w:tbl>
    <w:p w14:paraId="6EC002AC" w14:textId="77777777" w:rsidR="002505D4" w:rsidRDefault="002505D4" w:rsidP="002505D4">
      <w:pPr>
        <w:spacing w:after="0" w:line="276" w:lineRule="auto"/>
        <w:divId w:val="1197625434"/>
        <w:rPr>
          <w:rFonts w:ascii="Arial" w:eastAsia="Calibri" w:hAnsi="Arial" w:cs="Arial"/>
          <w:sz w:val="20"/>
          <w:szCs w:val="20"/>
          <w:lang w:val="en"/>
        </w:rPr>
      </w:pPr>
    </w:p>
    <w:p w14:paraId="4C662BFC" w14:textId="6D54F175" w:rsidR="007623D2" w:rsidRPr="002505D4" w:rsidRDefault="007623D2" w:rsidP="002505D4">
      <w:pPr>
        <w:spacing w:after="0" w:line="276" w:lineRule="auto"/>
        <w:divId w:val="1197625434"/>
        <w:rPr>
          <w:rFonts w:ascii="Arial" w:hAnsi="Arial" w:cs="Arial"/>
          <w:sz w:val="20"/>
          <w:szCs w:val="20"/>
          <w:lang w:val="en"/>
        </w:rPr>
      </w:pPr>
      <w:r w:rsidRPr="002505D4">
        <w:rPr>
          <w:rStyle w:val="Strong"/>
          <w:rFonts w:ascii="Arial" w:eastAsia="Calibri" w:hAnsi="Arial" w:cs="Arial"/>
          <w:bCs w:val="0"/>
          <w:kern w:val="18"/>
          <w:sz w:val="20"/>
          <w:szCs w:val="20"/>
          <w:lang w:val="en"/>
        </w:rPr>
        <w:t>The following should NOT be reported using this protocol: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AE23FD" w:rsidRPr="002505D4" w14:paraId="7C9B8C77" w14:textId="77777777" w:rsidTr="002505D4">
        <w:trPr>
          <w:divId w:val="1197625434"/>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06B22E01" w14:textId="77777777" w:rsidR="007623D2" w:rsidRPr="002505D4" w:rsidRDefault="007623D2" w:rsidP="002505D4">
            <w:pPr>
              <w:spacing w:after="0" w:line="276" w:lineRule="auto"/>
              <w:rPr>
                <w:rFonts w:ascii="Arial" w:hAnsi="Arial" w:cs="Arial"/>
                <w:sz w:val="18"/>
                <w:szCs w:val="18"/>
              </w:rPr>
            </w:pPr>
            <w:r w:rsidRPr="002505D4">
              <w:rPr>
                <w:rStyle w:val="Strong"/>
                <w:rFonts w:ascii="Arial" w:eastAsia="SimSun" w:hAnsi="Arial" w:cs="Arial"/>
                <w:bCs w:val="0"/>
                <w:sz w:val="18"/>
                <w:szCs w:val="18"/>
              </w:rPr>
              <w:t>Procedure</w:t>
            </w:r>
          </w:p>
        </w:tc>
      </w:tr>
      <w:tr w:rsidR="00AE23FD" w:rsidRPr="002505D4" w14:paraId="27329AAE" w14:textId="77777777" w:rsidTr="002505D4">
        <w:trPr>
          <w:divId w:val="1197625434"/>
        </w:trPr>
        <w:tc>
          <w:tcPr>
            <w:tcW w:w="5000" w:type="pct"/>
            <w:tcBorders>
              <w:top w:val="single" w:sz="4" w:space="0" w:color="auto"/>
              <w:left w:val="single" w:sz="4" w:space="0" w:color="auto"/>
              <w:bottom w:val="single" w:sz="4" w:space="0" w:color="auto"/>
              <w:right w:val="single" w:sz="4" w:space="0" w:color="auto"/>
            </w:tcBorders>
            <w:hideMark/>
          </w:tcPr>
          <w:p w14:paraId="7668A298" w14:textId="77777777" w:rsidR="007623D2" w:rsidRPr="002505D4" w:rsidRDefault="007623D2" w:rsidP="002505D4">
            <w:pPr>
              <w:spacing w:after="0" w:line="276" w:lineRule="auto"/>
              <w:rPr>
                <w:rFonts w:ascii="Arial" w:hAnsi="Arial" w:cs="Arial"/>
                <w:sz w:val="18"/>
                <w:szCs w:val="18"/>
              </w:rPr>
            </w:pPr>
            <w:r w:rsidRPr="002505D4">
              <w:rPr>
                <w:rFonts w:ascii="Arial" w:eastAsia="Calibri" w:hAnsi="Arial" w:cs="Arial"/>
                <w:color w:val="000000"/>
                <w:sz w:val="18"/>
                <w:szCs w:val="18"/>
              </w:rPr>
              <w:t>Resection, excisional biopsy (consider the Soft Tissue Resection protocol)</w:t>
            </w:r>
          </w:p>
        </w:tc>
      </w:tr>
      <w:tr w:rsidR="00AE23FD" w:rsidRPr="002505D4" w14:paraId="4497AC62" w14:textId="77777777" w:rsidTr="002505D4">
        <w:trPr>
          <w:divId w:val="1197625434"/>
        </w:trPr>
        <w:tc>
          <w:tcPr>
            <w:tcW w:w="5000" w:type="pct"/>
            <w:tcBorders>
              <w:top w:val="single" w:sz="4" w:space="0" w:color="auto"/>
              <w:left w:val="single" w:sz="4" w:space="0" w:color="auto"/>
              <w:bottom w:val="single" w:sz="4" w:space="0" w:color="auto"/>
              <w:right w:val="single" w:sz="4" w:space="0" w:color="auto"/>
            </w:tcBorders>
            <w:hideMark/>
          </w:tcPr>
          <w:p w14:paraId="5B64C99E" w14:textId="77777777" w:rsidR="007623D2" w:rsidRPr="002505D4" w:rsidRDefault="007623D2" w:rsidP="002505D4">
            <w:pPr>
              <w:spacing w:after="0" w:line="276" w:lineRule="auto"/>
              <w:rPr>
                <w:rFonts w:ascii="Arial" w:hAnsi="Arial" w:cs="Arial"/>
                <w:sz w:val="18"/>
                <w:szCs w:val="18"/>
              </w:rPr>
            </w:pPr>
            <w:r w:rsidRPr="002505D4">
              <w:rPr>
                <w:rFonts w:ascii="Arial" w:eastAsia="SimSun" w:hAnsi="Arial" w:cs="Arial"/>
                <w:sz w:val="18"/>
                <w:szCs w:val="18"/>
              </w:rPr>
              <w:t>Cytologic specimens</w:t>
            </w:r>
          </w:p>
        </w:tc>
      </w:tr>
      <w:tr w:rsidR="00AE23FD" w:rsidRPr="002505D4" w14:paraId="31DD24DD" w14:textId="77777777" w:rsidTr="002505D4">
        <w:trPr>
          <w:divId w:val="1197625434"/>
        </w:trPr>
        <w:tc>
          <w:tcPr>
            <w:tcW w:w="5000" w:type="pct"/>
            <w:tcBorders>
              <w:top w:val="single" w:sz="4" w:space="0" w:color="auto"/>
              <w:left w:val="single" w:sz="4" w:space="0" w:color="auto"/>
              <w:bottom w:val="single" w:sz="4" w:space="0" w:color="auto"/>
              <w:right w:val="single" w:sz="4" w:space="0" w:color="auto"/>
            </w:tcBorders>
            <w:shd w:val="clear" w:color="auto" w:fill="BFBFBF"/>
            <w:hideMark/>
          </w:tcPr>
          <w:p w14:paraId="09BCFA5B" w14:textId="77777777" w:rsidR="007623D2" w:rsidRPr="002505D4" w:rsidRDefault="007623D2" w:rsidP="002505D4">
            <w:pPr>
              <w:spacing w:after="0" w:line="276" w:lineRule="auto"/>
              <w:rPr>
                <w:rFonts w:ascii="Arial" w:hAnsi="Arial" w:cs="Arial"/>
                <w:sz w:val="18"/>
                <w:szCs w:val="18"/>
              </w:rPr>
            </w:pPr>
            <w:r w:rsidRPr="002505D4">
              <w:rPr>
                <w:rStyle w:val="Strong"/>
                <w:rFonts w:ascii="Arial" w:eastAsia="SimSun" w:hAnsi="Arial" w:cs="Arial"/>
                <w:bCs w:val="0"/>
                <w:sz w:val="18"/>
                <w:szCs w:val="18"/>
              </w:rPr>
              <w:t>Tumor type</w:t>
            </w:r>
          </w:p>
        </w:tc>
      </w:tr>
      <w:tr w:rsidR="00AE23FD" w:rsidRPr="002505D4" w14:paraId="132340CD" w14:textId="77777777" w:rsidTr="002505D4">
        <w:trPr>
          <w:divId w:val="1197625434"/>
        </w:trPr>
        <w:tc>
          <w:tcPr>
            <w:tcW w:w="5000" w:type="pct"/>
            <w:tcBorders>
              <w:top w:val="single" w:sz="4" w:space="0" w:color="auto"/>
              <w:left w:val="single" w:sz="4" w:space="0" w:color="auto"/>
              <w:bottom w:val="single" w:sz="4" w:space="0" w:color="auto"/>
              <w:right w:val="single" w:sz="4" w:space="0" w:color="auto"/>
            </w:tcBorders>
            <w:hideMark/>
          </w:tcPr>
          <w:p w14:paraId="0BDC07C8" w14:textId="77777777" w:rsidR="007623D2" w:rsidRPr="002505D4" w:rsidRDefault="007623D2" w:rsidP="002505D4">
            <w:pPr>
              <w:spacing w:after="0" w:line="276" w:lineRule="auto"/>
              <w:rPr>
                <w:rFonts w:ascii="Arial" w:hAnsi="Arial" w:cs="Arial"/>
                <w:sz w:val="18"/>
                <w:szCs w:val="18"/>
              </w:rPr>
            </w:pPr>
            <w:r w:rsidRPr="002505D4">
              <w:rPr>
                <w:rFonts w:ascii="Arial" w:eastAsia="SimSun" w:hAnsi="Arial" w:cs="Arial"/>
                <w:sz w:val="18"/>
                <w:szCs w:val="18"/>
              </w:rPr>
              <w:t xml:space="preserve">Soft tissue tumors that may recur locally but have either no or an extremely low risk of metastasis </w:t>
            </w:r>
          </w:p>
        </w:tc>
      </w:tr>
      <w:tr w:rsidR="00AE23FD" w:rsidRPr="002505D4" w14:paraId="3A084C77" w14:textId="77777777" w:rsidTr="002505D4">
        <w:trPr>
          <w:divId w:val="1197625434"/>
        </w:trPr>
        <w:tc>
          <w:tcPr>
            <w:tcW w:w="5000" w:type="pct"/>
            <w:tcBorders>
              <w:top w:val="single" w:sz="4" w:space="0" w:color="auto"/>
              <w:left w:val="single" w:sz="4" w:space="0" w:color="auto"/>
              <w:bottom w:val="single" w:sz="4" w:space="0" w:color="auto"/>
              <w:right w:val="single" w:sz="4" w:space="0" w:color="auto"/>
            </w:tcBorders>
            <w:hideMark/>
          </w:tcPr>
          <w:p w14:paraId="4A79B457" w14:textId="217D4EF3"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Carcinosarcoma / Metaplastic carcinoma / Sarcomatoid carcinoma (consider the appropriate site-specific carcinoma protocol)</w:t>
            </w:r>
          </w:p>
        </w:tc>
      </w:tr>
      <w:tr w:rsidR="00AE23FD" w:rsidRPr="002505D4" w14:paraId="678F860E" w14:textId="77777777" w:rsidTr="002505D4">
        <w:trPr>
          <w:divId w:val="1197625434"/>
        </w:trPr>
        <w:tc>
          <w:tcPr>
            <w:tcW w:w="5000" w:type="pct"/>
            <w:tcBorders>
              <w:top w:val="single" w:sz="4" w:space="0" w:color="auto"/>
              <w:left w:val="single" w:sz="4" w:space="0" w:color="auto"/>
              <w:bottom w:val="single" w:sz="4" w:space="0" w:color="auto"/>
              <w:right w:val="single" w:sz="4" w:space="0" w:color="auto"/>
            </w:tcBorders>
            <w:hideMark/>
          </w:tcPr>
          <w:p w14:paraId="6B6A496B" w14:textId="1DAA8E8A"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 xml:space="preserve">Lymphoma / Leukemia (consider the Precursor and Mature Lymphoid Malignancies, Myeloid and Mixed / Ambiguous Lineage Neoplasms, or Plasma Cell Malignancies </w:t>
            </w:r>
            <w:r w:rsidR="0057686D" w:rsidRPr="002505D4">
              <w:rPr>
                <w:rFonts w:ascii="Arial" w:hAnsi="Arial" w:cs="Arial"/>
                <w:sz w:val="18"/>
                <w:szCs w:val="18"/>
              </w:rPr>
              <w:t>p</w:t>
            </w:r>
            <w:r w:rsidRPr="002505D4">
              <w:rPr>
                <w:rFonts w:ascii="Arial" w:hAnsi="Arial" w:cs="Arial"/>
                <w:sz w:val="18"/>
                <w:szCs w:val="18"/>
              </w:rPr>
              <w:t>rotocols)</w:t>
            </w:r>
          </w:p>
        </w:tc>
      </w:tr>
      <w:tr w:rsidR="00AE23FD" w:rsidRPr="002505D4" w14:paraId="692DDE7D" w14:textId="77777777" w:rsidTr="002505D4">
        <w:trPr>
          <w:divId w:val="1197625434"/>
        </w:trPr>
        <w:tc>
          <w:tcPr>
            <w:tcW w:w="5000" w:type="pct"/>
            <w:tcBorders>
              <w:top w:val="single" w:sz="4" w:space="0" w:color="auto"/>
              <w:left w:val="single" w:sz="4" w:space="0" w:color="auto"/>
              <w:bottom w:val="single" w:sz="4" w:space="0" w:color="auto"/>
              <w:right w:val="single" w:sz="4" w:space="0" w:color="auto"/>
            </w:tcBorders>
            <w:hideMark/>
          </w:tcPr>
          <w:p w14:paraId="0816AE6A" w14:textId="77777777" w:rsidR="007623D2" w:rsidRPr="002505D4" w:rsidRDefault="007623D2" w:rsidP="002505D4">
            <w:pPr>
              <w:spacing w:after="0" w:line="276" w:lineRule="auto"/>
              <w:rPr>
                <w:rFonts w:ascii="Arial" w:hAnsi="Arial" w:cs="Arial"/>
                <w:sz w:val="18"/>
                <w:szCs w:val="18"/>
              </w:rPr>
            </w:pPr>
            <w:r w:rsidRPr="002505D4">
              <w:rPr>
                <w:rFonts w:ascii="Arial" w:eastAsia="SimSun" w:hAnsi="Arial" w:cs="Arial"/>
                <w:sz w:val="18"/>
                <w:szCs w:val="18"/>
              </w:rPr>
              <w:t>Pediatric Ewing sarcoma (consider the Pediatric Ewing Sarcoma protocol)</w:t>
            </w:r>
          </w:p>
        </w:tc>
      </w:tr>
      <w:tr w:rsidR="00AE23FD" w:rsidRPr="002505D4" w14:paraId="3D56ECBA" w14:textId="77777777" w:rsidTr="002505D4">
        <w:trPr>
          <w:divId w:val="1197625434"/>
        </w:trPr>
        <w:tc>
          <w:tcPr>
            <w:tcW w:w="5000" w:type="pct"/>
            <w:tcBorders>
              <w:top w:val="single" w:sz="4" w:space="0" w:color="auto"/>
              <w:left w:val="single" w:sz="4" w:space="0" w:color="auto"/>
              <w:bottom w:val="single" w:sz="4" w:space="0" w:color="auto"/>
              <w:right w:val="single" w:sz="4" w:space="0" w:color="auto"/>
            </w:tcBorders>
            <w:hideMark/>
          </w:tcPr>
          <w:p w14:paraId="1FBD5447" w14:textId="77777777" w:rsidR="007623D2" w:rsidRPr="002505D4" w:rsidRDefault="007623D2" w:rsidP="002505D4">
            <w:pPr>
              <w:spacing w:after="0" w:line="276" w:lineRule="auto"/>
              <w:rPr>
                <w:rFonts w:ascii="Arial" w:hAnsi="Arial" w:cs="Arial"/>
                <w:sz w:val="18"/>
                <w:szCs w:val="18"/>
              </w:rPr>
            </w:pPr>
            <w:r w:rsidRPr="002505D4">
              <w:rPr>
                <w:rFonts w:ascii="Arial" w:eastAsia="SimSun" w:hAnsi="Arial" w:cs="Arial"/>
                <w:sz w:val="18"/>
                <w:szCs w:val="18"/>
              </w:rPr>
              <w:t>Pediatric rhabdomyosarcoma (consider the Pediatric Rhabdomyosarcoma protocol)</w:t>
            </w:r>
          </w:p>
        </w:tc>
      </w:tr>
      <w:tr w:rsidR="00AE23FD" w:rsidRPr="002505D4" w14:paraId="6E7A0792" w14:textId="77777777" w:rsidTr="002505D4">
        <w:trPr>
          <w:divId w:val="1197625434"/>
        </w:trPr>
        <w:tc>
          <w:tcPr>
            <w:tcW w:w="5000" w:type="pct"/>
            <w:tcBorders>
              <w:top w:val="single" w:sz="4" w:space="0" w:color="auto"/>
              <w:left w:val="single" w:sz="4" w:space="0" w:color="auto"/>
              <w:bottom w:val="single" w:sz="4" w:space="0" w:color="auto"/>
              <w:right w:val="single" w:sz="4" w:space="0" w:color="auto"/>
            </w:tcBorders>
            <w:hideMark/>
          </w:tcPr>
          <w:p w14:paraId="4AC4799B" w14:textId="77777777" w:rsidR="007623D2" w:rsidRPr="002505D4" w:rsidRDefault="007623D2" w:rsidP="002505D4">
            <w:pPr>
              <w:spacing w:after="0" w:line="276" w:lineRule="auto"/>
              <w:rPr>
                <w:rFonts w:ascii="Arial" w:hAnsi="Arial" w:cs="Arial"/>
                <w:sz w:val="18"/>
                <w:szCs w:val="18"/>
              </w:rPr>
            </w:pPr>
            <w:r w:rsidRPr="002505D4">
              <w:rPr>
                <w:rFonts w:ascii="Arial" w:eastAsia="SimSun" w:hAnsi="Arial" w:cs="Arial"/>
                <w:sz w:val="18"/>
                <w:szCs w:val="18"/>
              </w:rPr>
              <w:t>Gastrointestinal stromal tumor (consider the Gastrointestinal Stromal Tumor protocol)</w:t>
            </w:r>
          </w:p>
        </w:tc>
      </w:tr>
      <w:tr w:rsidR="00AE23FD" w:rsidRPr="002505D4" w14:paraId="31FA1A15" w14:textId="77777777" w:rsidTr="002505D4">
        <w:trPr>
          <w:divId w:val="1197625434"/>
        </w:trPr>
        <w:tc>
          <w:tcPr>
            <w:tcW w:w="5000" w:type="pct"/>
            <w:tcBorders>
              <w:top w:val="single" w:sz="4" w:space="0" w:color="auto"/>
              <w:left w:val="single" w:sz="4" w:space="0" w:color="auto"/>
              <w:bottom w:val="single" w:sz="4" w:space="0" w:color="auto"/>
              <w:right w:val="single" w:sz="4" w:space="0" w:color="auto"/>
            </w:tcBorders>
            <w:hideMark/>
          </w:tcPr>
          <w:p w14:paraId="5A816B31" w14:textId="77777777" w:rsidR="007623D2" w:rsidRPr="002505D4" w:rsidRDefault="007623D2" w:rsidP="002505D4">
            <w:pPr>
              <w:spacing w:after="0" w:line="276" w:lineRule="auto"/>
              <w:rPr>
                <w:rFonts w:ascii="Arial" w:hAnsi="Arial" w:cs="Arial"/>
                <w:sz w:val="18"/>
                <w:szCs w:val="18"/>
              </w:rPr>
            </w:pPr>
            <w:r w:rsidRPr="002505D4">
              <w:rPr>
                <w:rFonts w:ascii="Arial" w:eastAsia="SimSun" w:hAnsi="Arial" w:cs="Arial"/>
                <w:sz w:val="18"/>
                <w:szCs w:val="18"/>
              </w:rPr>
              <w:t>Uterine sarcoma (consider the Uterine Sarcoma protocol)</w:t>
            </w:r>
          </w:p>
        </w:tc>
      </w:tr>
      <w:tr w:rsidR="00AE23FD" w:rsidRPr="002505D4" w14:paraId="1678CFDE" w14:textId="77777777" w:rsidTr="002505D4">
        <w:trPr>
          <w:divId w:val="1197625434"/>
        </w:trPr>
        <w:tc>
          <w:tcPr>
            <w:tcW w:w="5000" w:type="pct"/>
            <w:tcBorders>
              <w:top w:val="single" w:sz="4" w:space="0" w:color="auto"/>
              <w:left w:val="single" w:sz="4" w:space="0" w:color="auto"/>
              <w:bottom w:val="single" w:sz="4" w:space="0" w:color="auto"/>
              <w:right w:val="single" w:sz="4" w:space="0" w:color="auto"/>
            </w:tcBorders>
            <w:hideMark/>
          </w:tcPr>
          <w:p w14:paraId="62C764F4" w14:textId="77777777" w:rsidR="007623D2" w:rsidRPr="002505D4" w:rsidRDefault="007623D2" w:rsidP="002505D4">
            <w:pPr>
              <w:spacing w:after="0" w:line="276" w:lineRule="auto"/>
              <w:rPr>
                <w:rFonts w:ascii="Arial" w:eastAsia="Times New Roman" w:hAnsi="Arial" w:cs="Arial"/>
                <w:sz w:val="18"/>
                <w:szCs w:val="18"/>
              </w:rPr>
            </w:pPr>
            <w:r w:rsidRPr="002505D4">
              <w:rPr>
                <w:rStyle w:val="Emphasis"/>
                <w:rFonts w:ascii="Arial" w:eastAsia="Times New Roman" w:hAnsi="Arial" w:cs="Arial"/>
                <w:sz w:val="18"/>
                <w:szCs w:val="18"/>
              </w:rPr>
              <w:t>SMARCA4</w:t>
            </w:r>
            <w:r w:rsidRPr="002505D4">
              <w:rPr>
                <w:rFonts w:ascii="Arial" w:eastAsia="Times New Roman" w:hAnsi="Arial" w:cs="Arial"/>
                <w:sz w:val="18"/>
                <w:szCs w:val="18"/>
              </w:rPr>
              <w:t>-deficient sarcoma (consider the Lung protocol or Organ-Site-Specific protocol)</w:t>
            </w:r>
          </w:p>
        </w:tc>
      </w:tr>
    </w:tbl>
    <w:p w14:paraId="6BDD08B4" w14:textId="77777777" w:rsidR="002505D4" w:rsidRDefault="002505D4" w:rsidP="002505D4">
      <w:pPr>
        <w:spacing w:after="0" w:line="276" w:lineRule="auto"/>
        <w:divId w:val="959604726"/>
        <w:rPr>
          <w:rFonts w:ascii="Arial" w:eastAsia="Times New Roman" w:hAnsi="Arial" w:cs="Arial"/>
          <w:b/>
          <w:bCs/>
          <w:sz w:val="20"/>
          <w:szCs w:val="20"/>
          <w:lang w:val="en"/>
        </w:rPr>
      </w:pPr>
    </w:p>
    <w:p w14:paraId="5F9DBEE8" w14:textId="77777777" w:rsidR="002505D4" w:rsidRDefault="007623D2" w:rsidP="002505D4">
      <w:pPr>
        <w:spacing w:after="0" w:line="276" w:lineRule="auto"/>
        <w:divId w:val="959604726"/>
        <w:rPr>
          <w:rFonts w:ascii="Arial" w:eastAsia="Times New Roman" w:hAnsi="Arial" w:cs="Arial"/>
          <w:b/>
          <w:bCs/>
          <w:sz w:val="20"/>
          <w:szCs w:val="20"/>
          <w:lang w:val="en"/>
        </w:rPr>
      </w:pPr>
      <w:r w:rsidRPr="002505D4">
        <w:rPr>
          <w:rFonts w:ascii="Arial" w:eastAsia="Times New Roman" w:hAnsi="Arial" w:cs="Arial"/>
          <w:b/>
          <w:bCs/>
          <w:sz w:val="20"/>
          <w:szCs w:val="20"/>
          <w:lang w:val="en"/>
        </w:rPr>
        <w:t>Authors</w:t>
      </w:r>
    </w:p>
    <w:p w14:paraId="380E8FB0" w14:textId="77777777" w:rsidR="002505D4" w:rsidRDefault="007623D2" w:rsidP="002505D4">
      <w:pPr>
        <w:spacing w:after="0" w:line="276" w:lineRule="auto"/>
        <w:divId w:val="959604726"/>
        <w:rPr>
          <w:rFonts w:ascii="Arial" w:eastAsia="Times New Roman" w:hAnsi="Arial" w:cs="Arial"/>
          <w:sz w:val="20"/>
          <w:szCs w:val="20"/>
          <w:lang w:val="en"/>
        </w:rPr>
      </w:pPr>
      <w:r w:rsidRPr="002505D4">
        <w:rPr>
          <w:rFonts w:ascii="Arial" w:eastAsia="Times New Roman" w:hAnsi="Arial" w:cs="Arial"/>
          <w:sz w:val="20"/>
          <w:szCs w:val="20"/>
          <w:lang w:val="en"/>
        </w:rPr>
        <w:t>Julie C. Fanburg-Smith, MD, FCAP*; Paari Murugan, MD, FCAP*; Andrew Horvai, MD, PhD; Fernanda Amary, MD, PhD; Meera Hameed, MD, FCAP; Michael J. Klein, MD.</w:t>
      </w:r>
    </w:p>
    <w:p w14:paraId="1E920C69" w14:textId="77777777" w:rsidR="002505D4" w:rsidRDefault="007623D2" w:rsidP="002505D4">
      <w:pPr>
        <w:spacing w:after="0" w:line="276" w:lineRule="auto"/>
        <w:divId w:val="959604726"/>
        <w:rPr>
          <w:rFonts w:ascii="Arial" w:eastAsia="Times New Roman" w:hAnsi="Arial" w:cs="Arial"/>
          <w:sz w:val="20"/>
          <w:szCs w:val="20"/>
          <w:lang w:val="en"/>
        </w:rPr>
      </w:pPr>
      <w:r w:rsidRPr="002505D4">
        <w:rPr>
          <w:rFonts w:ascii="Arial" w:eastAsia="Times New Roman" w:hAnsi="Arial" w:cs="Arial"/>
          <w:sz w:val="20"/>
          <w:szCs w:val="20"/>
          <w:lang w:val="en"/>
        </w:rPr>
        <w:t>With guidance from the CAP Cancer and CAP Pathology Electronic Reporting Committees.</w:t>
      </w:r>
    </w:p>
    <w:p w14:paraId="242E7BBA" w14:textId="3BC563CA" w:rsidR="007623D2" w:rsidRPr="002505D4" w:rsidRDefault="007623D2" w:rsidP="002505D4">
      <w:pPr>
        <w:spacing w:after="0" w:line="276" w:lineRule="auto"/>
        <w:divId w:val="959604726"/>
        <w:rPr>
          <w:rFonts w:ascii="Arial" w:eastAsia="Times New Roman" w:hAnsi="Arial" w:cs="Arial"/>
          <w:b/>
          <w:bCs/>
          <w:sz w:val="16"/>
          <w:szCs w:val="16"/>
          <w:lang w:val="en"/>
        </w:rPr>
      </w:pPr>
      <w:r w:rsidRPr="002505D4">
        <w:rPr>
          <w:rFonts w:ascii="Arial" w:eastAsia="Times New Roman" w:hAnsi="Arial" w:cs="Arial"/>
          <w:sz w:val="16"/>
          <w:szCs w:val="16"/>
          <w:lang w:val="en"/>
        </w:rPr>
        <w:t>* Denotes primary author.</w:t>
      </w:r>
    </w:p>
    <w:p w14:paraId="264D432C" w14:textId="77777777" w:rsidR="007623D2" w:rsidRPr="002505D4" w:rsidRDefault="007623D2" w:rsidP="002505D4">
      <w:pPr>
        <w:spacing w:after="0" w:line="276" w:lineRule="auto"/>
        <w:divId w:val="978997647"/>
        <w:rPr>
          <w:rFonts w:ascii="Arial" w:eastAsia="Times New Roman" w:hAnsi="Arial" w:cs="Arial"/>
          <w:sz w:val="20"/>
          <w:szCs w:val="20"/>
          <w:lang w:val="en"/>
        </w:rPr>
      </w:pPr>
    </w:p>
    <w:p w14:paraId="5D522826" w14:textId="77777777" w:rsidR="002505D4" w:rsidRDefault="007623D2" w:rsidP="002505D4">
      <w:pPr>
        <w:spacing w:after="0" w:line="276" w:lineRule="auto"/>
        <w:jc w:val="both"/>
        <w:divId w:val="1338342229"/>
        <w:rPr>
          <w:rFonts w:ascii="Arial" w:eastAsia="Times New Roman" w:hAnsi="Arial" w:cs="Arial"/>
          <w:b/>
          <w:bCs/>
          <w:sz w:val="20"/>
          <w:szCs w:val="20"/>
          <w:lang w:val="en"/>
        </w:rPr>
      </w:pPr>
      <w:r w:rsidRPr="002505D4">
        <w:rPr>
          <w:rFonts w:ascii="Arial" w:eastAsia="Times New Roman" w:hAnsi="Arial" w:cs="Arial"/>
          <w:b/>
          <w:bCs/>
          <w:sz w:val="20"/>
          <w:szCs w:val="20"/>
          <w:lang w:val="en"/>
        </w:rPr>
        <w:t>Accreditation Requirements</w:t>
      </w:r>
    </w:p>
    <w:p w14:paraId="6B5478A7" w14:textId="746EE4F3" w:rsidR="007623D2" w:rsidRPr="002505D4" w:rsidRDefault="007623D2" w:rsidP="002505D4">
      <w:pPr>
        <w:spacing w:after="0" w:line="276" w:lineRule="auto"/>
        <w:jc w:val="both"/>
        <w:divId w:val="1338342229"/>
        <w:rPr>
          <w:rFonts w:ascii="Arial" w:eastAsia="Times New Roman" w:hAnsi="Arial" w:cs="Arial"/>
          <w:b/>
          <w:bCs/>
          <w:sz w:val="20"/>
          <w:szCs w:val="20"/>
          <w:lang w:val="en"/>
        </w:rPr>
      </w:pPr>
      <w:r w:rsidRPr="002505D4">
        <w:rPr>
          <w:rFonts w:ascii="Arial" w:hAnsi="Arial" w:cs="Arial"/>
          <w:sz w:val="20"/>
          <w:szCs w:val="20"/>
          <w:lang w:val="en"/>
        </w:rPr>
        <w:t xml:space="preserve">The use of this biopsy case summary is recommended for clinical care purposes, but is not required for accreditation purposes. The core and conditional data elements are routinely reported for biopsy specimens. Non-core data elements are included to allow for reporting information that may be of clinical value. </w:t>
      </w:r>
    </w:p>
    <w:p w14:paraId="146F5611" w14:textId="77777777" w:rsidR="0057686D" w:rsidRPr="002505D4" w:rsidRDefault="0057686D" w:rsidP="002505D4">
      <w:pPr>
        <w:spacing w:after="0" w:line="276" w:lineRule="auto"/>
        <w:divId w:val="2050372328"/>
        <w:rPr>
          <w:rFonts w:ascii="Arial" w:eastAsia="Times New Roman" w:hAnsi="Arial" w:cs="Arial"/>
          <w:b/>
          <w:bCs/>
          <w:sz w:val="20"/>
          <w:szCs w:val="20"/>
          <w:u w:val="single"/>
          <w:lang w:val="en"/>
        </w:rPr>
      </w:pPr>
    </w:p>
    <w:p w14:paraId="7A5906E6" w14:textId="77777777" w:rsidR="002505D4" w:rsidRDefault="002505D4">
      <w:pPr>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45E6AD1B" w14:textId="33DB2CF8" w:rsidR="007623D2" w:rsidRPr="002505D4" w:rsidRDefault="007623D2" w:rsidP="002505D4">
      <w:pPr>
        <w:spacing w:after="0" w:line="276" w:lineRule="auto"/>
        <w:divId w:val="2050372328"/>
        <w:rPr>
          <w:rFonts w:ascii="Arial" w:eastAsia="Times New Roman" w:hAnsi="Arial" w:cs="Arial"/>
          <w:b/>
          <w:bCs/>
          <w:sz w:val="20"/>
          <w:szCs w:val="20"/>
          <w:u w:val="single"/>
          <w:lang w:val="en"/>
        </w:rPr>
      </w:pPr>
      <w:r w:rsidRPr="002505D4">
        <w:rPr>
          <w:rFonts w:ascii="Arial" w:eastAsia="Times New Roman" w:hAnsi="Arial" w:cs="Arial"/>
          <w:b/>
          <w:bCs/>
          <w:sz w:val="20"/>
          <w:szCs w:val="20"/>
          <w:u w:val="single"/>
          <w:lang w:val="en"/>
        </w:rPr>
        <w:lastRenderedPageBreak/>
        <w:t>Summary of Changes</w:t>
      </w:r>
    </w:p>
    <w:p w14:paraId="3D8BB595" w14:textId="77777777" w:rsidR="007623D2" w:rsidRPr="002505D4" w:rsidRDefault="007623D2" w:rsidP="002505D4">
      <w:pPr>
        <w:pStyle w:val="NormalWeb"/>
        <w:spacing w:before="0" w:beforeAutospacing="0" w:after="0" w:afterAutospacing="0" w:line="276" w:lineRule="auto"/>
        <w:divId w:val="2088382603"/>
        <w:rPr>
          <w:rFonts w:ascii="Arial" w:hAnsi="Arial" w:cs="Arial"/>
          <w:sz w:val="20"/>
          <w:szCs w:val="20"/>
          <w:lang w:val="en"/>
        </w:rPr>
      </w:pPr>
      <w:r w:rsidRPr="002505D4">
        <w:rPr>
          <w:rStyle w:val="Strong"/>
          <w:rFonts w:ascii="Arial" w:hAnsi="Arial" w:cs="Arial"/>
          <w:sz w:val="20"/>
          <w:szCs w:val="20"/>
          <w:lang w:val="en"/>
        </w:rPr>
        <w:t>v 4.2.0.0</w:t>
      </w:r>
    </w:p>
    <w:p w14:paraId="33C1E7A0" w14:textId="77777777" w:rsidR="007623D2" w:rsidRPr="002505D4" w:rsidRDefault="007623D2" w:rsidP="002505D4">
      <w:pPr>
        <w:numPr>
          <w:ilvl w:val="0"/>
          <w:numId w:val="1"/>
        </w:numPr>
        <w:spacing w:after="0" w:line="276" w:lineRule="auto"/>
        <w:ind w:left="1170"/>
        <w:divId w:val="2088382603"/>
        <w:rPr>
          <w:rFonts w:ascii="Arial" w:eastAsia="Times New Roman" w:hAnsi="Arial" w:cs="Arial"/>
          <w:sz w:val="20"/>
          <w:szCs w:val="20"/>
          <w:lang w:val="en"/>
        </w:rPr>
      </w:pPr>
      <w:r w:rsidRPr="002505D4">
        <w:rPr>
          <w:rFonts w:ascii="Arial" w:eastAsia="Times New Roman" w:hAnsi="Arial" w:cs="Arial"/>
          <w:sz w:val="20"/>
          <w:szCs w:val="20"/>
          <w:lang w:val="en"/>
        </w:rPr>
        <w:t>Cover page update</w:t>
      </w:r>
    </w:p>
    <w:p w14:paraId="30DFBE71" w14:textId="77777777" w:rsidR="007623D2" w:rsidRPr="002505D4" w:rsidRDefault="007623D2" w:rsidP="002505D4">
      <w:pPr>
        <w:numPr>
          <w:ilvl w:val="0"/>
          <w:numId w:val="1"/>
        </w:numPr>
        <w:spacing w:after="0" w:line="276" w:lineRule="auto"/>
        <w:ind w:left="1170"/>
        <w:divId w:val="2088382603"/>
        <w:rPr>
          <w:rFonts w:ascii="Arial" w:eastAsia="Times New Roman" w:hAnsi="Arial" w:cs="Arial"/>
          <w:sz w:val="20"/>
          <w:szCs w:val="20"/>
          <w:lang w:val="en"/>
        </w:rPr>
      </w:pPr>
      <w:r w:rsidRPr="002505D4">
        <w:rPr>
          <w:rFonts w:ascii="Arial" w:eastAsia="Times New Roman" w:hAnsi="Arial" w:cs="Arial"/>
          <w:sz w:val="20"/>
          <w:szCs w:val="20"/>
          <w:lang w:val="en"/>
        </w:rPr>
        <w:t>Updates to content and explanatory notes, including WHO Histologic Types</w:t>
      </w:r>
    </w:p>
    <w:p w14:paraId="1299BC50" w14:textId="280D0568" w:rsidR="007623D2" w:rsidRPr="002505D4" w:rsidRDefault="007623D2" w:rsidP="002505D4">
      <w:pPr>
        <w:numPr>
          <w:ilvl w:val="0"/>
          <w:numId w:val="1"/>
        </w:numPr>
        <w:spacing w:after="0" w:line="276" w:lineRule="auto"/>
        <w:ind w:left="1170"/>
        <w:divId w:val="2088382603"/>
        <w:rPr>
          <w:rFonts w:ascii="Arial" w:eastAsia="Times New Roman" w:hAnsi="Arial" w:cs="Arial"/>
          <w:sz w:val="20"/>
          <w:szCs w:val="20"/>
          <w:lang w:val="en"/>
        </w:rPr>
      </w:pPr>
      <w:r w:rsidRPr="002505D4">
        <w:rPr>
          <w:rFonts w:ascii="Arial" w:eastAsia="Times New Roman" w:hAnsi="Arial" w:cs="Arial"/>
          <w:sz w:val="20"/>
          <w:szCs w:val="20"/>
          <w:lang w:val="en"/>
        </w:rPr>
        <w:t xml:space="preserve">LVI question update from optional to required (core) </w:t>
      </w:r>
      <w:r w:rsidR="00DB4239" w:rsidRPr="002505D4">
        <w:rPr>
          <w:rFonts w:ascii="Arial" w:eastAsia="Times New Roman" w:hAnsi="Arial" w:cs="Arial"/>
          <w:sz w:val="20"/>
          <w:szCs w:val="20"/>
          <w:lang w:val="en"/>
        </w:rPr>
        <w:t>and “</w:t>
      </w:r>
      <w:r w:rsidRPr="002505D4">
        <w:rPr>
          <w:rFonts w:ascii="Arial" w:eastAsia="Times New Roman" w:hAnsi="Arial" w:cs="Arial"/>
          <w:sz w:val="20"/>
          <w:szCs w:val="20"/>
          <w:lang w:val="en"/>
        </w:rPr>
        <w:t>Lymphovascular Invasion” to “Lymphatic and / or Vascular Invasion"</w:t>
      </w:r>
    </w:p>
    <w:p w14:paraId="2ED9F293" w14:textId="77777777" w:rsidR="007623D2" w:rsidRPr="002505D4" w:rsidRDefault="007623D2" w:rsidP="002505D4">
      <w:pPr>
        <w:numPr>
          <w:ilvl w:val="0"/>
          <w:numId w:val="1"/>
        </w:numPr>
        <w:spacing w:after="0" w:line="276" w:lineRule="auto"/>
        <w:ind w:left="1170"/>
        <w:divId w:val="2088382603"/>
        <w:rPr>
          <w:rFonts w:ascii="Arial" w:eastAsia="Times New Roman" w:hAnsi="Arial" w:cs="Arial"/>
          <w:sz w:val="20"/>
          <w:szCs w:val="20"/>
          <w:lang w:val="en"/>
        </w:rPr>
      </w:pPr>
      <w:r w:rsidRPr="002505D4">
        <w:rPr>
          <w:rFonts w:ascii="Arial" w:eastAsia="Times New Roman" w:hAnsi="Arial" w:cs="Arial"/>
          <w:sz w:val="20"/>
          <w:szCs w:val="20"/>
          <w:lang w:val="en"/>
        </w:rPr>
        <w:t xml:space="preserve">Addition of optional questions including "Associated Syndrome", “Radiologic Findings”, “Tumor Laterality”, Tumor Size (based on </w:t>
      </w:r>
      <w:proofErr w:type="spellStart"/>
      <w:r w:rsidRPr="002505D4">
        <w:rPr>
          <w:rFonts w:ascii="Arial" w:eastAsia="Times New Roman" w:hAnsi="Arial" w:cs="Arial"/>
          <w:sz w:val="20"/>
          <w:szCs w:val="20"/>
          <w:lang w:val="en"/>
        </w:rPr>
        <w:t>clinicoradiologic</w:t>
      </w:r>
      <w:proofErr w:type="spellEnd"/>
      <w:r w:rsidRPr="002505D4">
        <w:rPr>
          <w:rFonts w:ascii="Arial" w:eastAsia="Times New Roman" w:hAnsi="Arial" w:cs="Arial"/>
          <w:sz w:val="20"/>
          <w:szCs w:val="20"/>
          <w:lang w:val="en"/>
        </w:rPr>
        <w:t xml:space="preserve"> parameters)”, and “Tumor Extent and Depth of Invasion”</w:t>
      </w:r>
    </w:p>
    <w:p w14:paraId="7A3BBD00" w14:textId="77777777" w:rsidR="007623D2" w:rsidRPr="002505D4" w:rsidRDefault="007623D2" w:rsidP="002505D4">
      <w:pPr>
        <w:numPr>
          <w:ilvl w:val="0"/>
          <w:numId w:val="1"/>
        </w:numPr>
        <w:spacing w:after="0" w:line="276" w:lineRule="auto"/>
        <w:ind w:left="1170"/>
        <w:divId w:val="2088382603"/>
        <w:rPr>
          <w:rFonts w:ascii="Arial" w:eastAsia="Times New Roman" w:hAnsi="Arial" w:cs="Arial"/>
          <w:sz w:val="20"/>
          <w:szCs w:val="20"/>
          <w:lang w:val="en"/>
        </w:rPr>
      </w:pPr>
      <w:r w:rsidRPr="002505D4">
        <w:rPr>
          <w:rFonts w:ascii="Arial" w:eastAsia="Times New Roman" w:hAnsi="Arial" w:cs="Arial"/>
          <w:sz w:val="20"/>
          <w:szCs w:val="20"/>
          <w:lang w:val="en"/>
        </w:rPr>
        <w:t>Removal of “MARGINS” section</w:t>
      </w:r>
    </w:p>
    <w:p w14:paraId="60CEB3C4" w14:textId="77777777" w:rsidR="007623D2" w:rsidRPr="002505D4" w:rsidRDefault="007623D2" w:rsidP="002505D4">
      <w:pPr>
        <w:numPr>
          <w:ilvl w:val="0"/>
          <w:numId w:val="1"/>
        </w:numPr>
        <w:spacing w:after="0" w:line="276" w:lineRule="auto"/>
        <w:ind w:left="1170"/>
        <w:divId w:val="2088382603"/>
        <w:rPr>
          <w:rFonts w:ascii="Arial" w:eastAsia="Times New Roman" w:hAnsi="Arial" w:cs="Arial"/>
          <w:sz w:val="20"/>
          <w:szCs w:val="20"/>
          <w:lang w:val="en"/>
        </w:rPr>
      </w:pPr>
      <w:r w:rsidRPr="002505D4">
        <w:rPr>
          <w:rFonts w:ascii="Arial" w:eastAsia="Times New Roman" w:hAnsi="Arial" w:cs="Arial"/>
          <w:sz w:val="20"/>
          <w:szCs w:val="20"/>
          <w:lang w:val="en"/>
        </w:rPr>
        <w:t>SPECIAL STUDIES section update</w:t>
      </w:r>
      <w:r w:rsidRPr="002505D4">
        <w:rPr>
          <w:rFonts w:ascii="Arial" w:eastAsia="Times New Roman" w:hAnsi="Arial" w:cs="Arial"/>
          <w:sz w:val="20"/>
          <w:szCs w:val="20"/>
          <w:lang w:val="en"/>
        </w:rPr>
        <w:br/>
      </w:r>
    </w:p>
    <w:p w14:paraId="74D34F53" w14:textId="77777777" w:rsidR="007623D2" w:rsidRPr="002505D4" w:rsidRDefault="007623D2" w:rsidP="002505D4">
      <w:pPr>
        <w:pageBreakBefore/>
        <w:pBdr>
          <w:bottom w:val="single" w:sz="2" w:space="1" w:color="000000"/>
        </w:pBdr>
        <w:spacing w:after="0" w:line="276" w:lineRule="auto"/>
        <w:divId w:val="1574584691"/>
        <w:rPr>
          <w:rFonts w:ascii="Arial" w:eastAsia="Times New Roman" w:hAnsi="Arial" w:cs="Arial"/>
          <w:b/>
          <w:bCs/>
          <w:sz w:val="20"/>
          <w:szCs w:val="20"/>
          <w:lang w:val="en"/>
        </w:rPr>
      </w:pPr>
      <w:r w:rsidRPr="002505D4">
        <w:rPr>
          <w:rFonts w:ascii="Arial" w:eastAsia="Times New Roman" w:hAnsi="Arial" w:cs="Arial"/>
          <w:b/>
          <w:bCs/>
          <w:sz w:val="20"/>
          <w:szCs w:val="20"/>
          <w:lang w:val="en"/>
        </w:rPr>
        <w:lastRenderedPageBreak/>
        <w:t>Reporting Template</w:t>
      </w:r>
    </w:p>
    <w:p w14:paraId="69971D49" w14:textId="77777777" w:rsidR="007623D2" w:rsidRPr="002505D4" w:rsidRDefault="007623D2" w:rsidP="002505D4">
      <w:pPr>
        <w:spacing w:after="0" w:line="276" w:lineRule="auto"/>
        <w:divId w:val="76446910"/>
        <w:rPr>
          <w:rFonts w:ascii="Arial" w:eastAsia="Times New Roman" w:hAnsi="Arial" w:cs="Arial"/>
          <w:b/>
          <w:bCs/>
          <w:sz w:val="20"/>
          <w:szCs w:val="20"/>
          <w:lang w:val="en"/>
        </w:rPr>
      </w:pPr>
      <w:r w:rsidRPr="002505D4">
        <w:rPr>
          <w:rFonts w:ascii="Arial" w:eastAsia="Times New Roman" w:hAnsi="Arial" w:cs="Arial"/>
          <w:b/>
          <w:bCs/>
          <w:sz w:val="20"/>
          <w:szCs w:val="20"/>
          <w:lang w:val="en"/>
        </w:rPr>
        <w:t xml:space="preserve">Protocol Posting Date: June 2024 </w:t>
      </w:r>
    </w:p>
    <w:p w14:paraId="654B565B" w14:textId="77777777" w:rsidR="007623D2" w:rsidRPr="002505D4" w:rsidRDefault="007623D2" w:rsidP="002505D4">
      <w:pPr>
        <w:spacing w:after="0" w:line="276" w:lineRule="auto"/>
        <w:divId w:val="1140732854"/>
        <w:rPr>
          <w:rFonts w:ascii="Arial" w:eastAsia="Times New Roman" w:hAnsi="Arial" w:cs="Arial"/>
          <w:b/>
          <w:bCs/>
          <w:sz w:val="20"/>
          <w:szCs w:val="20"/>
          <w:lang w:val="en"/>
        </w:rPr>
      </w:pPr>
      <w:r w:rsidRPr="002505D4">
        <w:rPr>
          <w:rFonts w:ascii="Arial" w:eastAsia="Times New Roman" w:hAnsi="Arial" w:cs="Arial"/>
          <w:b/>
          <w:bCs/>
          <w:sz w:val="20"/>
          <w:szCs w:val="20"/>
          <w:lang w:val="en"/>
        </w:rPr>
        <w:t>Select a single response unless otherwise indicated.</w:t>
      </w:r>
    </w:p>
    <w:p w14:paraId="163CBCEC" w14:textId="77777777" w:rsidR="007623D2" w:rsidRPr="002505D4" w:rsidRDefault="007623D2" w:rsidP="002505D4">
      <w:pPr>
        <w:spacing w:after="0" w:line="276" w:lineRule="auto"/>
        <w:divId w:val="978997647"/>
        <w:rPr>
          <w:rFonts w:ascii="Arial" w:eastAsia="Times New Roman" w:hAnsi="Arial" w:cs="Arial"/>
          <w:sz w:val="20"/>
          <w:szCs w:val="20"/>
          <w:lang w:val="en"/>
        </w:rPr>
      </w:pPr>
    </w:p>
    <w:p w14:paraId="332877BC" w14:textId="77777777" w:rsidR="007623D2" w:rsidRPr="002505D4" w:rsidRDefault="007623D2" w:rsidP="002505D4">
      <w:pPr>
        <w:spacing w:after="0" w:line="276" w:lineRule="auto"/>
        <w:divId w:val="1982031559"/>
        <w:rPr>
          <w:rFonts w:ascii="Arial" w:eastAsia="Times New Roman" w:hAnsi="Arial" w:cs="Arial"/>
          <w:b/>
          <w:bCs/>
          <w:sz w:val="20"/>
          <w:szCs w:val="20"/>
          <w:lang w:val="en"/>
        </w:rPr>
      </w:pPr>
      <w:r w:rsidRPr="002505D4">
        <w:rPr>
          <w:rFonts w:ascii="Arial" w:eastAsia="Times New Roman" w:hAnsi="Arial" w:cs="Arial"/>
          <w:b/>
          <w:bCs/>
          <w:sz w:val="20"/>
          <w:szCs w:val="20"/>
          <w:lang w:val="en"/>
        </w:rPr>
        <w:t xml:space="preserve">CASE SUMMARY: (SOFT TISSUE: Biopsy)  </w:t>
      </w:r>
    </w:p>
    <w:p w14:paraId="32864482" w14:textId="77777777" w:rsidR="007623D2" w:rsidRPr="002505D4" w:rsidRDefault="007623D2" w:rsidP="002505D4">
      <w:pPr>
        <w:spacing w:after="0" w:line="276" w:lineRule="auto"/>
        <w:divId w:val="2045859518"/>
        <w:rPr>
          <w:rFonts w:ascii="Arial" w:eastAsia="Times New Roman" w:hAnsi="Arial" w:cs="Arial"/>
          <w:sz w:val="20"/>
          <w:szCs w:val="20"/>
          <w:lang w:val="en"/>
        </w:rPr>
      </w:pPr>
      <w:r w:rsidRPr="002505D4">
        <w:rPr>
          <w:rFonts w:ascii="Arial" w:eastAsia="Times New Roman" w:hAnsi="Arial" w:cs="Arial"/>
          <w:b/>
          <w:bCs/>
          <w:sz w:val="20"/>
          <w:szCs w:val="20"/>
          <w:lang w:val="en"/>
        </w:rPr>
        <w:t>Standard(s)</w:t>
      </w:r>
      <w:r w:rsidRPr="002505D4">
        <w:rPr>
          <w:rFonts w:ascii="Arial" w:eastAsia="Times New Roman" w:hAnsi="Arial" w:cs="Arial"/>
          <w:sz w:val="20"/>
          <w:szCs w:val="20"/>
          <w:lang w:val="en"/>
        </w:rPr>
        <w:t xml:space="preserve">: AJCC-UICC 8 </w:t>
      </w:r>
    </w:p>
    <w:p w14:paraId="63FF0791" w14:textId="77777777" w:rsidR="007623D2" w:rsidRPr="002505D4" w:rsidRDefault="007623D2" w:rsidP="002505D4">
      <w:pPr>
        <w:spacing w:after="0" w:line="276" w:lineRule="auto"/>
        <w:divId w:val="1791509374"/>
        <w:rPr>
          <w:rFonts w:ascii="Arial" w:eastAsia="Times New Roman" w:hAnsi="Arial" w:cs="Arial"/>
          <w:i/>
          <w:iCs/>
          <w:sz w:val="18"/>
          <w:szCs w:val="18"/>
          <w:lang w:val="en"/>
        </w:rPr>
      </w:pPr>
      <w:r w:rsidRPr="002505D4">
        <w:rPr>
          <w:rFonts w:ascii="Arial" w:eastAsia="Times New Roman" w:hAnsi="Arial" w:cs="Arial"/>
          <w:i/>
          <w:iCs/>
          <w:sz w:val="18"/>
          <w:szCs w:val="18"/>
          <w:lang w:val="en"/>
        </w:rPr>
        <w:t xml:space="preserve">The use of this template is recommended for reporting biopsy specimens, but is not required for accreditation purposes.  </w:t>
      </w:r>
    </w:p>
    <w:p w14:paraId="49D2256F" w14:textId="77777777" w:rsidR="007623D2" w:rsidRPr="002505D4" w:rsidRDefault="007623D2" w:rsidP="002505D4">
      <w:pPr>
        <w:spacing w:after="0" w:line="276" w:lineRule="auto"/>
        <w:divId w:val="978997647"/>
        <w:rPr>
          <w:rFonts w:ascii="Arial" w:eastAsia="Times New Roman" w:hAnsi="Arial" w:cs="Arial"/>
          <w:sz w:val="20"/>
          <w:szCs w:val="20"/>
          <w:lang w:val="en"/>
        </w:rPr>
      </w:pPr>
    </w:p>
    <w:p w14:paraId="1DF2F269" w14:textId="77777777" w:rsidR="007623D2" w:rsidRPr="002505D4" w:rsidRDefault="007623D2" w:rsidP="002505D4">
      <w:pPr>
        <w:spacing w:after="0" w:line="276" w:lineRule="auto"/>
        <w:divId w:val="1169835124"/>
        <w:rPr>
          <w:rFonts w:ascii="Arial" w:eastAsia="Times New Roman" w:hAnsi="Arial" w:cs="Arial"/>
          <w:b/>
          <w:bCs/>
          <w:sz w:val="20"/>
          <w:szCs w:val="20"/>
          <w:lang w:val="en"/>
        </w:rPr>
      </w:pPr>
      <w:r w:rsidRPr="002505D4">
        <w:rPr>
          <w:rFonts w:ascii="Arial" w:eastAsia="Times New Roman" w:hAnsi="Arial" w:cs="Arial"/>
          <w:b/>
          <w:bCs/>
          <w:sz w:val="20"/>
          <w:szCs w:val="20"/>
          <w:lang w:val="en"/>
        </w:rPr>
        <w:t xml:space="preserve">CLINICAL  </w:t>
      </w:r>
    </w:p>
    <w:p w14:paraId="0C4A6CE1" w14:textId="77777777" w:rsidR="007623D2" w:rsidRPr="002505D4" w:rsidRDefault="007623D2" w:rsidP="002505D4">
      <w:pPr>
        <w:spacing w:after="0" w:line="276" w:lineRule="auto"/>
        <w:divId w:val="978997647"/>
        <w:rPr>
          <w:rFonts w:ascii="Arial" w:eastAsia="Times New Roman" w:hAnsi="Arial" w:cs="Arial"/>
          <w:sz w:val="20"/>
          <w:szCs w:val="20"/>
          <w:lang w:val="en"/>
        </w:rPr>
      </w:pPr>
    </w:p>
    <w:p w14:paraId="1E3FB933" w14:textId="77777777" w:rsidR="007623D2" w:rsidRPr="002505D4" w:rsidRDefault="007623D2" w:rsidP="002505D4">
      <w:pPr>
        <w:spacing w:after="0" w:line="276" w:lineRule="auto"/>
        <w:divId w:val="614870503"/>
        <w:rPr>
          <w:rFonts w:ascii="Arial" w:eastAsia="Times New Roman" w:hAnsi="Arial" w:cs="Arial"/>
          <w:b/>
          <w:bCs/>
          <w:sz w:val="20"/>
          <w:szCs w:val="20"/>
          <w:lang w:val="en"/>
        </w:rPr>
      </w:pPr>
      <w:r w:rsidRPr="002505D4">
        <w:rPr>
          <w:rFonts w:ascii="Arial" w:eastAsia="Times New Roman" w:hAnsi="Arial" w:cs="Arial"/>
          <w:b/>
          <w:bCs/>
          <w:sz w:val="20"/>
          <w:szCs w:val="20"/>
          <w:lang w:val="en"/>
        </w:rPr>
        <w:t xml:space="preserve">+Associated Syndrome  </w:t>
      </w:r>
    </w:p>
    <w:p w14:paraId="0DB09B9E" w14:textId="77777777" w:rsidR="007623D2" w:rsidRPr="002505D4" w:rsidRDefault="007623D2" w:rsidP="002505D4">
      <w:pPr>
        <w:spacing w:after="0" w:line="276" w:lineRule="auto"/>
        <w:divId w:val="82342328"/>
        <w:rPr>
          <w:rFonts w:ascii="Arial" w:eastAsia="Times New Roman" w:hAnsi="Arial" w:cs="Arial"/>
          <w:sz w:val="20"/>
          <w:szCs w:val="20"/>
          <w:lang w:val="en"/>
        </w:rPr>
      </w:pPr>
      <w:r w:rsidRPr="002505D4">
        <w:rPr>
          <w:rFonts w:ascii="Arial" w:eastAsia="Times New Roman" w:hAnsi="Arial" w:cs="Arial"/>
          <w:sz w:val="20"/>
          <w:szCs w:val="20"/>
          <w:lang w:val="en"/>
        </w:rPr>
        <w:t xml:space="preserve">___ Li-Fraumeni syndrome  </w:t>
      </w:r>
    </w:p>
    <w:p w14:paraId="4B4EB7D1" w14:textId="77777777" w:rsidR="007623D2" w:rsidRPr="002505D4" w:rsidRDefault="007623D2" w:rsidP="002505D4">
      <w:pPr>
        <w:spacing w:after="0" w:line="276" w:lineRule="auto"/>
        <w:divId w:val="971400436"/>
        <w:rPr>
          <w:rFonts w:ascii="Arial" w:eastAsia="Times New Roman" w:hAnsi="Arial" w:cs="Arial"/>
          <w:sz w:val="20"/>
          <w:szCs w:val="20"/>
          <w:lang w:val="en"/>
        </w:rPr>
      </w:pPr>
      <w:r w:rsidRPr="002505D4">
        <w:rPr>
          <w:rFonts w:ascii="Arial" w:eastAsia="Times New Roman" w:hAnsi="Arial" w:cs="Arial"/>
          <w:sz w:val="20"/>
          <w:szCs w:val="20"/>
          <w:lang w:val="en"/>
        </w:rPr>
        <w:t xml:space="preserve">___ Neurofibromatosis type 1  </w:t>
      </w:r>
    </w:p>
    <w:p w14:paraId="25EEA857" w14:textId="77777777" w:rsidR="007623D2" w:rsidRPr="002505D4" w:rsidRDefault="007623D2" w:rsidP="002505D4">
      <w:pPr>
        <w:spacing w:after="0" w:line="276" w:lineRule="auto"/>
        <w:divId w:val="105270469"/>
        <w:rPr>
          <w:rFonts w:ascii="Arial" w:eastAsia="Times New Roman" w:hAnsi="Arial" w:cs="Arial"/>
          <w:sz w:val="20"/>
          <w:szCs w:val="20"/>
          <w:lang w:val="en"/>
        </w:rPr>
      </w:pPr>
      <w:r w:rsidRPr="002505D4">
        <w:rPr>
          <w:rFonts w:ascii="Arial" w:eastAsia="Times New Roman" w:hAnsi="Arial" w:cs="Arial"/>
          <w:sz w:val="20"/>
          <w:szCs w:val="20"/>
          <w:lang w:val="en"/>
        </w:rPr>
        <w:t xml:space="preserve">___ Familial adenomatous polyposis  </w:t>
      </w:r>
    </w:p>
    <w:p w14:paraId="4FBCDC29" w14:textId="77777777" w:rsidR="007623D2" w:rsidRPr="002505D4" w:rsidRDefault="007623D2" w:rsidP="002505D4">
      <w:pPr>
        <w:spacing w:after="0" w:line="276" w:lineRule="auto"/>
        <w:divId w:val="954407711"/>
        <w:rPr>
          <w:rFonts w:ascii="Arial" w:eastAsia="Times New Roman" w:hAnsi="Arial" w:cs="Arial"/>
          <w:sz w:val="20"/>
          <w:szCs w:val="20"/>
          <w:lang w:val="en"/>
        </w:rPr>
      </w:pPr>
      <w:r w:rsidRPr="002505D4">
        <w:rPr>
          <w:rFonts w:ascii="Arial" w:eastAsia="Times New Roman" w:hAnsi="Arial" w:cs="Arial"/>
          <w:sz w:val="20"/>
          <w:szCs w:val="20"/>
          <w:lang w:val="en"/>
        </w:rPr>
        <w:t xml:space="preserve">___ Other (specify): _________________ </w:t>
      </w:r>
    </w:p>
    <w:p w14:paraId="1B56E079" w14:textId="77777777" w:rsidR="007623D2" w:rsidRPr="002505D4" w:rsidRDefault="007623D2" w:rsidP="002505D4">
      <w:pPr>
        <w:spacing w:after="0" w:line="276" w:lineRule="auto"/>
        <w:divId w:val="232088858"/>
        <w:rPr>
          <w:rFonts w:ascii="Arial" w:eastAsia="Times New Roman" w:hAnsi="Arial" w:cs="Arial"/>
          <w:sz w:val="20"/>
          <w:szCs w:val="20"/>
          <w:lang w:val="en"/>
        </w:rPr>
      </w:pPr>
      <w:r w:rsidRPr="002505D4">
        <w:rPr>
          <w:rFonts w:ascii="Arial" w:eastAsia="Times New Roman" w:hAnsi="Arial" w:cs="Arial"/>
          <w:sz w:val="20"/>
          <w:szCs w:val="20"/>
          <w:lang w:val="en"/>
        </w:rPr>
        <w:t xml:space="preserve">___ Not specified  </w:t>
      </w:r>
    </w:p>
    <w:p w14:paraId="6EEE31AF" w14:textId="77777777" w:rsidR="007623D2" w:rsidRPr="002505D4" w:rsidRDefault="007623D2" w:rsidP="002505D4">
      <w:pPr>
        <w:spacing w:after="0" w:line="276" w:lineRule="auto"/>
        <w:divId w:val="978997647"/>
        <w:rPr>
          <w:rFonts w:ascii="Arial" w:eastAsia="Times New Roman" w:hAnsi="Arial" w:cs="Arial"/>
          <w:sz w:val="20"/>
          <w:szCs w:val="20"/>
          <w:lang w:val="en"/>
        </w:rPr>
      </w:pPr>
    </w:p>
    <w:p w14:paraId="42F4FB76" w14:textId="77777777" w:rsidR="007623D2" w:rsidRPr="002505D4" w:rsidRDefault="007623D2" w:rsidP="002505D4">
      <w:pPr>
        <w:spacing w:after="0" w:line="276" w:lineRule="auto"/>
        <w:divId w:val="1116870281"/>
        <w:rPr>
          <w:rFonts w:ascii="Arial" w:eastAsia="Times New Roman" w:hAnsi="Arial" w:cs="Arial"/>
          <w:b/>
          <w:bCs/>
          <w:sz w:val="20"/>
          <w:szCs w:val="20"/>
          <w:lang w:val="en"/>
        </w:rPr>
      </w:pPr>
      <w:r w:rsidRPr="002505D4">
        <w:rPr>
          <w:rFonts w:ascii="Arial" w:eastAsia="Times New Roman" w:hAnsi="Arial" w:cs="Arial"/>
          <w:b/>
          <w:bCs/>
          <w:sz w:val="20"/>
          <w:szCs w:val="20"/>
          <w:lang w:val="en"/>
        </w:rPr>
        <w:t xml:space="preserve">+Radiologic Findings  </w:t>
      </w:r>
    </w:p>
    <w:p w14:paraId="4B5FC57E" w14:textId="77777777" w:rsidR="007623D2" w:rsidRPr="002505D4" w:rsidRDefault="007623D2" w:rsidP="002505D4">
      <w:pPr>
        <w:spacing w:after="0" w:line="276" w:lineRule="auto"/>
        <w:divId w:val="520125900"/>
        <w:rPr>
          <w:rFonts w:ascii="Arial" w:eastAsia="Times New Roman" w:hAnsi="Arial" w:cs="Arial"/>
          <w:sz w:val="20"/>
          <w:szCs w:val="20"/>
          <w:lang w:val="en"/>
        </w:rPr>
      </w:pPr>
      <w:r w:rsidRPr="002505D4">
        <w:rPr>
          <w:rFonts w:ascii="Arial" w:eastAsia="Times New Roman" w:hAnsi="Arial" w:cs="Arial"/>
          <w:sz w:val="20"/>
          <w:szCs w:val="20"/>
          <w:lang w:val="en"/>
        </w:rPr>
        <w:t xml:space="preserve">___ Specify: _________________ </w:t>
      </w:r>
    </w:p>
    <w:p w14:paraId="342854A1" w14:textId="77777777" w:rsidR="007623D2" w:rsidRPr="002505D4" w:rsidRDefault="007623D2" w:rsidP="002505D4">
      <w:pPr>
        <w:spacing w:after="0" w:line="276" w:lineRule="auto"/>
        <w:divId w:val="612056217"/>
        <w:rPr>
          <w:rFonts w:ascii="Arial" w:eastAsia="Times New Roman" w:hAnsi="Arial" w:cs="Arial"/>
          <w:sz w:val="20"/>
          <w:szCs w:val="20"/>
          <w:lang w:val="en"/>
        </w:rPr>
      </w:pPr>
      <w:r w:rsidRPr="002505D4">
        <w:rPr>
          <w:rFonts w:ascii="Arial" w:eastAsia="Times New Roman" w:hAnsi="Arial" w:cs="Arial"/>
          <w:sz w:val="20"/>
          <w:szCs w:val="20"/>
          <w:lang w:val="en"/>
        </w:rPr>
        <w:t xml:space="preserve">___ Not available  </w:t>
      </w:r>
    </w:p>
    <w:p w14:paraId="0A4386DF" w14:textId="77777777" w:rsidR="007623D2" w:rsidRPr="002505D4" w:rsidRDefault="007623D2" w:rsidP="002505D4">
      <w:pPr>
        <w:spacing w:after="0" w:line="276" w:lineRule="auto"/>
        <w:divId w:val="978997647"/>
        <w:rPr>
          <w:rFonts w:ascii="Arial" w:eastAsia="Times New Roman" w:hAnsi="Arial" w:cs="Arial"/>
          <w:sz w:val="20"/>
          <w:szCs w:val="20"/>
          <w:lang w:val="en"/>
        </w:rPr>
      </w:pPr>
    </w:p>
    <w:p w14:paraId="5B99DF71" w14:textId="77777777" w:rsidR="007623D2" w:rsidRPr="002505D4" w:rsidRDefault="007623D2" w:rsidP="002505D4">
      <w:pPr>
        <w:spacing w:after="0" w:line="276" w:lineRule="auto"/>
        <w:divId w:val="1645741100"/>
        <w:rPr>
          <w:rFonts w:ascii="Arial" w:eastAsia="Times New Roman" w:hAnsi="Arial" w:cs="Arial"/>
          <w:b/>
          <w:bCs/>
          <w:sz w:val="20"/>
          <w:szCs w:val="20"/>
          <w:lang w:val="en"/>
        </w:rPr>
      </w:pPr>
      <w:r w:rsidRPr="002505D4">
        <w:rPr>
          <w:rFonts w:ascii="Arial" w:eastAsia="Times New Roman" w:hAnsi="Arial" w:cs="Arial"/>
          <w:b/>
          <w:bCs/>
          <w:sz w:val="20"/>
          <w:szCs w:val="20"/>
          <w:lang w:val="en"/>
        </w:rPr>
        <w:t xml:space="preserve">SPECIMEN (Note </w:t>
      </w:r>
      <w:hyperlink w:anchor="N7605" w:history="1">
        <w:r w:rsidRPr="002505D4">
          <w:rPr>
            <w:rStyle w:val="Hyperlink"/>
            <w:rFonts w:ascii="Arial" w:eastAsia="Times New Roman" w:hAnsi="Arial" w:cs="Arial"/>
            <w:b/>
            <w:bCs/>
            <w:sz w:val="20"/>
            <w:szCs w:val="20"/>
            <w:lang w:val="en"/>
          </w:rPr>
          <w:t>A</w:t>
        </w:r>
      </w:hyperlink>
      <w:r w:rsidRPr="002505D4">
        <w:rPr>
          <w:rFonts w:ascii="Arial" w:eastAsia="Times New Roman" w:hAnsi="Arial" w:cs="Arial"/>
          <w:b/>
          <w:bCs/>
          <w:sz w:val="20"/>
          <w:szCs w:val="20"/>
          <w:lang w:val="en"/>
        </w:rPr>
        <w:t xml:space="preserve">) </w:t>
      </w:r>
    </w:p>
    <w:p w14:paraId="391DE85D" w14:textId="77777777" w:rsidR="007623D2" w:rsidRPr="002505D4" w:rsidRDefault="007623D2" w:rsidP="002505D4">
      <w:pPr>
        <w:spacing w:after="0" w:line="276" w:lineRule="auto"/>
        <w:divId w:val="978997647"/>
        <w:rPr>
          <w:rFonts w:ascii="Arial" w:eastAsia="Times New Roman" w:hAnsi="Arial" w:cs="Arial"/>
          <w:sz w:val="20"/>
          <w:szCs w:val="20"/>
          <w:lang w:val="en"/>
        </w:rPr>
      </w:pPr>
    </w:p>
    <w:p w14:paraId="4B680A5B" w14:textId="77777777" w:rsidR="007623D2" w:rsidRPr="002505D4" w:rsidRDefault="007623D2" w:rsidP="002505D4">
      <w:pPr>
        <w:spacing w:after="0" w:line="276" w:lineRule="auto"/>
        <w:divId w:val="339819070"/>
        <w:rPr>
          <w:rFonts w:ascii="Arial" w:eastAsia="Times New Roman" w:hAnsi="Arial" w:cs="Arial"/>
          <w:b/>
          <w:bCs/>
          <w:sz w:val="20"/>
          <w:szCs w:val="20"/>
          <w:lang w:val="en"/>
        </w:rPr>
      </w:pPr>
      <w:r w:rsidRPr="002505D4">
        <w:rPr>
          <w:rFonts w:ascii="Arial" w:eastAsia="Times New Roman" w:hAnsi="Arial" w:cs="Arial"/>
          <w:b/>
          <w:bCs/>
          <w:sz w:val="20"/>
          <w:szCs w:val="20"/>
          <w:lang w:val="en"/>
        </w:rPr>
        <w:t xml:space="preserve">Procedure  </w:t>
      </w:r>
    </w:p>
    <w:p w14:paraId="71622557" w14:textId="77777777" w:rsidR="007623D2" w:rsidRPr="002505D4" w:rsidRDefault="007623D2" w:rsidP="002505D4">
      <w:pPr>
        <w:spacing w:after="0" w:line="276" w:lineRule="auto"/>
        <w:divId w:val="1840391822"/>
        <w:rPr>
          <w:rFonts w:ascii="Arial" w:eastAsia="Times New Roman" w:hAnsi="Arial" w:cs="Arial"/>
          <w:sz w:val="20"/>
          <w:szCs w:val="20"/>
          <w:lang w:val="en"/>
        </w:rPr>
      </w:pPr>
      <w:r w:rsidRPr="002505D4">
        <w:rPr>
          <w:rFonts w:ascii="Arial" w:eastAsia="Times New Roman" w:hAnsi="Arial" w:cs="Arial"/>
          <w:sz w:val="20"/>
          <w:szCs w:val="20"/>
          <w:lang w:val="en"/>
        </w:rPr>
        <w:t xml:space="preserve">___ Core needle biopsy  </w:t>
      </w:r>
    </w:p>
    <w:p w14:paraId="5D3F641A" w14:textId="77777777" w:rsidR="007623D2" w:rsidRPr="002505D4" w:rsidRDefault="007623D2" w:rsidP="002505D4">
      <w:pPr>
        <w:spacing w:after="0" w:line="276" w:lineRule="auto"/>
        <w:divId w:val="904684098"/>
        <w:rPr>
          <w:rFonts w:ascii="Arial" w:eastAsia="Times New Roman" w:hAnsi="Arial" w:cs="Arial"/>
          <w:sz w:val="20"/>
          <w:szCs w:val="20"/>
          <w:lang w:val="en"/>
        </w:rPr>
      </w:pPr>
      <w:r w:rsidRPr="002505D4">
        <w:rPr>
          <w:rFonts w:ascii="Arial" w:eastAsia="Times New Roman" w:hAnsi="Arial" w:cs="Arial"/>
          <w:sz w:val="20"/>
          <w:szCs w:val="20"/>
          <w:lang w:val="en"/>
        </w:rPr>
        <w:t xml:space="preserve">___ Incisional biopsy  </w:t>
      </w:r>
    </w:p>
    <w:p w14:paraId="63F0300E" w14:textId="77777777" w:rsidR="007623D2" w:rsidRPr="002505D4" w:rsidRDefault="007623D2" w:rsidP="002505D4">
      <w:pPr>
        <w:spacing w:after="0" w:line="276" w:lineRule="auto"/>
        <w:divId w:val="272058756"/>
        <w:rPr>
          <w:rFonts w:ascii="Arial" w:eastAsia="Times New Roman" w:hAnsi="Arial" w:cs="Arial"/>
          <w:sz w:val="20"/>
          <w:szCs w:val="20"/>
          <w:lang w:val="en"/>
        </w:rPr>
      </w:pPr>
      <w:r w:rsidRPr="002505D4">
        <w:rPr>
          <w:rFonts w:ascii="Arial" w:eastAsia="Times New Roman" w:hAnsi="Arial" w:cs="Arial"/>
          <w:sz w:val="20"/>
          <w:szCs w:val="20"/>
          <w:lang w:val="en"/>
        </w:rPr>
        <w:t xml:space="preserve">___ Other (specify): _________________ </w:t>
      </w:r>
    </w:p>
    <w:p w14:paraId="10707789" w14:textId="77777777" w:rsidR="007623D2" w:rsidRPr="002505D4" w:rsidRDefault="007623D2" w:rsidP="002505D4">
      <w:pPr>
        <w:spacing w:after="0" w:line="276" w:lineRule="auto"/>
        <w:divId w:val="1742823174"/>
        <w:rPr>
          <w:rFonts w:ascii="Arial" w:eastAsia="Times New Roman" w:hAnsi="Arial" w:cs="Arial"/>
          <w:sz w:val="20"/>
          <w:szCs w:val="20"/>
          <w:lang w:val="en"/>
        </w:rPr>
      </w:pPr>
      <w:r w:rsidRPr="002505D4">
        <w:rPr>
          <w:rFonts w:ascii="Arial" w:eastAsia="Times New Roman" w:hAnsi="Arial" w:cs="Arial"/>
          <w:sz w:val="20"/>
          <w:szCs w:val="20"/>
          <w:lang w:val="en"/>
        </w:rPr>
        <w:t xml:space="preserve">___ Not specified  </w:t>
      </w:r>
    </w:p>
    <w:p w14:paraId="45A66C34" w14:textId="77777777" w:rsidR="007623D2" w:rsidRPr="002505D4" w:rsidRDefault="007623D2" w:rsidP="002505D4">
      <w:pPr>
        <w:spacing w:after="0" w:line="276" w:lineRule="auto"/>
        <w:divId w:val="978997647"/>
        <w:rPr>
          <w:rFonts w:ascii="Arial" w:eastAsia="Times New Roman" w:hAnsi="Arial" w:cs="Arial"/>
          <w:sz w:val="20"/>
          <w:szCs w:val="20"/>
          <w:lang w:val="en"/>
        </w:rPr>
      </w:pPr>
    </w:p>
    <w:p w14:paraId="1C91F1E4" w14:textId="77777777" w:rsidR="007623D2" w:rsidRPr="002505D4" w:rsidRDefault="007623D2" w:rsidP="002505D4">
      <w:pPr>
        <w:spacing w:after="0" w:line="276" w:lineRule="auto"/>
        <w:divId w:val="134959425"/>
        <w:rPr>
          <w:rFonts w:ascii="Arial" w:eastAsia="Times New Roman" w:hAnsi="Arial" w:cs="Arial"/>
          <w:b/>
          <w:bCs/>
          <w:sz w:val="20"/>
          <w:szCs w:val="20"/>
          <w:lang w:val="en"/>
        </w:rPr>
      </w:pPr>
      <w:r w:rsidRPr="002505D4">
        <w:rPr>
          <w:rFonts w:ascii="Arial" w:eastAsia="Times New Roman" w:hAnsi="Arial" w:cs="Arial"/>
          <w:b/>
          <w:bCs/>
          <w:sz w:val="20"/>
          <w:szCs w:val="20"/>
          <w:lang w:val="en"/>
        </w:rPr>
        <w:t xml:space="preserve">TUMOR  </w:t>
      </w:r>
    </w:p>
    <w:p w14:paraId="25F979FE" w14:textId="77777777" w:rsidR="007623D2" w:rsidRPr="002505D4" w:rsidRDefault="007623D2" w:rsidP="002505D4">
      <w:pPr>
        <w:spacing w:after="0" w:line="276" w:lineRule="auto"/>
        <w:divId w:val="978997647"/>
        <w:rPr>
          <w:rFonts w:ascii="Arial" w:eastAsia="Times New Roman" w:hAnsi="Arial" w:cs="Arial"/>
          <w:sz w:val="20"/>
          <w:szCs w:val="20"/>
          <w:lang w:val="en"/>
        </w:rPr>
      </w:pPr>
    </w:p>
    <w:p w14:paraId="6EC9C7A8" w14:textId="77777777" w:rsidR="007623D2" w:rsidRPr="002505D4" w:rsidRDefault="007623D2" w:rsidP="002505D4">
      <w:pPr>
        <w:spacing w:after="0" w:line="276" w:lineRule="auto"/>
        <w:divId w:val="996609483"/>
        <w:rPr>
          <w:rFonts w:ascii="Arial" w:eastAsia="Times New Roman" w:hAnsi="Arial" w:cs="Arial"/>
          <w:b/>
          <w:bCs/>
          <w:sz w:val="20"/>
          <w:szCs w:val="20"/>
          <w:lang w:val="en"/>
        </w:rPr>
      </w:pPr>
      <w:r w:rsidRPr="002505D4">
        <w:rPr>
          <w:rFonts w:ascii="Arial" w:eastAsia="Times New Roman" w:hAnsi="Arial" w:cs="Arial"/>
          <w:b/>
          <w:bCs/>
          <w:sz w:val="20"/>
          <w:szCs w:val="20"/>
          <w:lang w:val="en"/>
        </w:rPr>
        <w:t xml:space="preserve">Tumor Site (Note </w:t>
      </w:r>
      <w:hyperlink w:anchor="N7606" w:history="1">
        <w:r w:rsidRPr="002505D4">
          <w:rPr>
            <w:rStyle w:val="Hyperlink"/>
            <w:rFonts w:ascii="Arial" w:eastAsia="Times New Roman" w:hAnsi="Arial" w:cs="Arial"/>
            <w:b/>
            <w:bCs/>
            <w:sz w:val="20"/>
            <w:szCs w:val="20"/>
            <w:lang w:val="en"/>
          </w:rPr>
          <w:t>B</w:t>
        </w:r>
      </w:hyperlink>
      <w:r w:rsidRPr="002505D4">
        <w:rPr>
          <w:rFonts w:ascii="Arial" w:eastAsia="Times New Roman" w:hAnsi="Arial" w:cs="Arial"/>
          <w:b/>
          <w:bCs/>
          <w:sz w:val="20"/>
          <w:szCs w:val="20"/>
          <w:lang w:val="en"/>
        </w:rPr>
        <w:t xml:space="preserve">) </w:t>
      </w:r>
    </w:p>
    <w:p w14:paraId="4DFD75AF" w14:textId="77777777" w:rsidR="007623D2" w:rsidRPr="002505D4" w:rsidRDefault="007623D2" w:rsidP="002505D4">
      <w:pPr>
        <w:spacing w:after="0" w:line="276" w:lineRule="auto"/>
        <w:divId w:val="515730317"/>
        <w:rPr>
          <w:rFonts w:ascii="Arial" w:eastAsia="Times New Roman" w:hAnsi="Arial" w:cs="Arial"/>
          <w:sz w:val="20"/>
          <w:szCs w:val="20"/>
          <w:lang w:val="en"/>
        </w:rPr>
      </w:pPr>
      <w:r w:rsidRPr="002505D4">
        <w:rPr>
          <w:rFonts w:ascii="Arial" w:eastAsia="Times New Roman" w:hAnsi="Arial" w:cs="Arial"/>
          <w:sz w:val="20"/>
          <w:szCs w:val="20"/>
          <w:lang w:val="en"/>
        </w:rPr>
        <w:t xml:space="preserve">___ Head and neck (specify site, if known): _________________ </w:t>
      </w:r>
    </w:p>
    <w:p w14:paraId="0F98ABF2" w14:textId="77777777" w:rsidR="007623D2" w:rsidRPr="002505D4" w:rsidRDefault="007623D2" w:rsidP="002505D4">
      <w:pPr>
        <w:spacing w:after="0" w:line="276" w:lineRule="auto"/>
        <w:divId w:val="868497008"/>
        <w:rPr>
          <w:rFonts w:ascii="Arial" w:eastAsia="Times New Roman" w:hAnsi="Arial" w:cs="Arial"/>
          <w:sz w:val="20"/>
          <w:szCs w:val="20"/>
          <w:lang w:val="en"/>
        </w:rPr>
      </w:pPr>
      <w:r w:rsidRPr="002505D4">
        <w:rPr>
          <w:rFonts w:ascii="Arial" w:eastAsia="Times New Roman" w:hAnsi="Arial" w:cs="Arial"/>
          <w:sz w:val="20"/>
          <w:szCs w:val="20"/>
          <w:lang w:val="en"/>
        </w:rPr>
        <w:t xml:space="preserve">___ Trunk, extremities, joint / intra-articular (specify site, if known): _________________ </w:t>
      </w:r>
    </w:p>
    <w:p w14:paraId="6F090F92" w14:textId="77777777" w:rsidR="007623D2" w:rsidRPr="002505D4" w:rsidRDefault="007623D2" w:rsidP="002505D4">
      <w:pPr>
        <w:spacing w:after="0" w:line="276" w:lineRule="auto"/>
        <w:divId w:val="16124547"/>
        <w:rPr>
          <w:rFonts w:ascii="Arial" w:eastAsia="Times New Roman" w:hAnsi="Arial" w:cs="Arial"/>
          <w:sz w:val="20"/>
          <w:szCs w:val="20"/>
          <w:lang w:val="en"/>
        </w:rPr>
      </w:pPr>
      <w:r w:rsidRPr="002505D4">
        <w:rPr>
          <w:rFonts w:ascii="Arial" w:eastAsia="Times New Roman" w:hAnsi="Arial" w:cs="Arial"/>
          <w:sz w:val="20"/>
          <w:szCs w:val="20"/>
          <w:lang w:val="en"/>
        </w:rPr>
        <w:t xml:space="preserve">___ Abdominal visceral organs (specify site, if known): _________________ </w:t>
      </w:r>
    </w:p>
    <w:p w14:paraId="49A737C5" w14:textId="77777777" w:rsidR="007623D2" w:rsidRPr="002505D4" w:rsidRDefault="007623D2" w:rsidP="002505D4">
      <w:pPr>
        <w:spacing w:after="0" w:line="276" w:lineRule="auto"/>
        <w:divId w:val="1038747127"/>
        <w:rPr>
          <w:rFonts w:ascii="Arial" w:eastAsia="Times New Roman" w:hAnsi="Arial" w:cs="Arial"/>
          <w:sz w:val="20"/>
          <w:szCs w:val="20"/>
          <w:lang w:val="en"/>
        </w:rPr>
      </w:pPr>
      <w:r w:rsidRPr="002505D4">
        <w:rPr>
          <w:rFonts w:ascii="Arial" w:eastAsia="Times New Roman" w:hAnsi="Arial" w:cs="Arial"/>
          <w:sz w:val="20"/>
          <w:szCs w:val="20"/>
          <w:lang w:val="en"/>
        </w:rPr>
        <w:t xml:space="preserve">___ Thoracic visceral organs (specify site, if known): _________________ </w:t>
      </w:r>
    </w:p>
    <w:p w14:paraId="2F13516A" w14:textId="77777777" w:rsidR="007623D2" w:rsidRPr="002505D4" w:rsidRDefault="007623D2" w:rsidP="002505D4">
      <w:pPr>
        <w:spacing w:after="0" w:line="276" w:lineRule="auto"/>
        <w:divId w:val="1535073640"/>
        <w:rPr>
          <w:rFonts w:ascii="Arial" w:eastAsia="Times New Roman" w:hAnsi="Arial" w:cs="Arial"/>
          <w:sz w:val="20"/>
          <w:szCs w:val="20"/>
          <w:lang w:val="en"/>
        </w:rPr>
      </w:pPr>
      <w:r w:rsidRPr="002505D4">
        <w:rPr>
          <w:rFonts w:ascii="Arial" w:eastAsia="Times New Roman" w:hAnsi="Arial" w:cs="Arial"/>
          <w:sz w:val="20"/>
          <w:szCs w:val="20"/>
          <w:lang w:val="en"/>
        </w:rPr>
        <w:t xml:space="preserve">___ Retroperitoneum (specify site, if known): _________________ </w:t>
      </w:r>
    </w:p>
    <w:p w14:paraId="132728FA" w14:textId="77777777" w:rsidR="007623D2" w:rsidRPr="002505D4" w:rsidRDefault="007623D2" w:rsidP="002505D4">
      <w:pPr>
        <w:spacing w:after="0" w:line="276" w:lineRule="auto"/>
        <w:divId w:val="306446337"/>
        <w:rPr>
          <w:rFonts w:ascii="Arial" w:eastAsia="Times New Roman" w:hAnsi="Arial" w:cs="Arial"/>
          <w:sz w:val="20"/>
          <w:szCs w:val="20"/>
          <w:lang w:val="en"/>
        </w:rPr>
      </w:pPr>
      <w:r w:rsidRPr="002505D4">
        <w:rPr>
          <w:rFonts w:ascii="Arial" w:eastAsia="Times New Roman" w:hAnsi="Arial" w:cs="Arial"/>
          <w:sz w:val="20"/>
          <w:szCs w:val="20"/>
          <w:lang w:val="en"/>
        </w:rPr>
        <w:t xml:space="preserve">___ Orbit (specify site, if known): _________________ </w:t>
      </w:r>
    </w:p>
    <w:p w14:paraId="605BADA6" w14:textId="77777777" w:rsidR="007623D2" w:rsidRPr="002505D4" w:rsidRDefault="007623D2" w:rsidP="002505D4">
      <w:pPr>
        <w:spacing w:after="0" w:line="276" w:lineRule="auto"/>
        <w:divId w:val="606036073"/>
        <w:rPr>
          <w:rFonts w:ascii="Arial" w:eastAsia="Times New Roman" w:hAnsi="Arial" w:cs="Arial"/>
          <w:sz w:val="20"/>
          <w:szCs w:val="20"/>
          <w:lang w:val="en"/>
        </w:rPr>
      </w:pPr>
      <w:r w:rsidRPr="002505D4">
        <w:rPr>
          <w:rFonts w:ascii="Arial" w:eastAsia="Times New Roman" w:hAnsi="Arial" w:cs="Arial"/>
          <w:sz w:val="20"/>
          <w:szCs w:val="20"/>
          <w:lang w:val="en"/>
        </w:rPr>
        <w:t xml:space="preserve">___ Not specified  </w:t>
      </w:r>
    </w:p>
    <w:p w14:paraId="3821A74D" w14:textId="77777777" w:rsidR="007623D2" w:rsidRPr="002505D4" w:rsidRDefault="007623D2" w:rsidP="002505D4">
      <w:pPr>
        <w:spacing w:after="0" w:line="276" w:lineRule="auto"/>
        <w:divId w:val="1365138143"/>
        <w:rPr>
          <w:rFonts w:ascii="Arial" w:eastAsia="Times New Roman" w:hAnsi="Arial" w:cs="Arial"/>
          <w:sz w:val="20"/>
          <w:szCs w:val="20"/>
          <w:lang w:val="en"/>
        </w:rPr>
      </w:pPr>
      <w:r w:rsidRPr="002505D4">
        <w:rPr>
          <w:rFonts w:ascii="Arial" w:eastAsia="Times New Roman" w:hAnsi="Arial" w:cs="Arial"/>
          <w:sz w:val="20"/>
          <w:szCs w:val="20"/>
          <w:lang w:val="en"/>
        </w:rPr>
        <w:t xml:space="preserve">___ Other (specify): _________________ </w:t>
      </w:r>
    </w:p>
    <w:p w14:paraId="7E1C0152" w14:textId="77777777" w:rsidR="007623D2" w:rsidRPr="002505D4" w:rsidRDefault="007623D2" w:rsidP="002505D4">
      <w:pPr>
        <w:spacing w:after="0" w:line="276" w:lineRule="auto"/>
        <w:divId w:val="978997647"/>
        <w:rPr>
          <w:rFonts w:ascii="Arial" w:eastAsia="Times New Roman" w:hAnsi="Arial" w:cs="Arial"/>
          <w:sz w:val="20"/>
          <w:szCs w:val="20"/>
          <w:lang w:val="en"/>
        </w:rPr>
      </w:pPr>
    </w:p>
    <w:p w14:paraId="136BAA84" w14:textId="77777777" w:rsidR="007623D2" w:rsidRPr="002505D4" w:rsidRDefault="007623D2" w:rsidP="002505D4">
      <w:pPr>
        <w:spacing w:after="0" w:line="276" w:lineRule="auto"/>
        <w:divId w:val="837308914"/>
        <w:rPr>
          <w:rFonts w:ascii="Arial" w:eastAsia="Times New Roman" w:hAnsi="Arial" w:cs="Arial"/>
          <w:b/>
          <w:bCs/>
          <w:sz w:val="20"/>
          <w:szCs w:val="20"/>
          <w:lang w:val="en"/>
        </w:rPr>
      </w:pPr>
      <w:r w:rsidRPr="002505D4">
        <w:rPr>
          <w:rFonts w:ascii="Arial" w:eastAsia="Times New Roman" w:hAnsi="Arial" w:cs="Arial"/>
          <w:b/>
          <w:bCs/>
          <w:sz w:val="20"/>
          <w:szCs w:val="20"/>
          <w:lang w:val="en"/>
        </w:rPr>
        <w:t xml:space="preserve">+Tumor Laterality  </w:t>
      </w:r>
    </w:p>
    <w:p w14:paraId="24794A05" w14:textId="77777777" w:rsidR="007623D2" w:rsidRPr="002505D4" w:rsidRDefault="007623D2" w:rsidP="002505D4">
      <w:pPr>
        <w:spacing w:after="0" w:line="276" w:lineRule="auto"/>
        <w:divId w:val="1251428042"/>
        <w:rPr>
          <w:rFonts w:ascii="Arial" w:eastAsia="Times New Roman" w:hAnsi="Arial" w:cs="Arial"/>
          <w:sz w:val="20"/>
          <w:szCs w:val="20"/>
          <w:lang w:val="en"/>
        </w:rPr>
      </w:pPr>
      <w:r w:rsidRPr="002505D4">
        <w:rPr>
          <w:rFonts w:ascii="Arial" w:eastAsia="Times New Roman" w:hAnsi="Arial" w:cs="Arial"/>
          <w:sz w:val="20"/>
          <w:szCs w:val="20"/>
          <w:lang w:val="en"/>
        </w:rPr>
        <w:t xml:space="preserve">___ Left  </w:t>
      </w:r>
    </w:p>
    <w:p w14:paraId="5C1960E8" w14:textId="77777777" w:rsidR="007623D2" w:rsidRPr="002505D4" w:rsidRDefault="007623D2" w:rsidP="002505D4">
      <w:pPr>
        <w:spacing w:after="0" w:line="276" w:lineRule="auto"/>
        <w:divId w:val="1282957330"/>
        <w:rPr>
          <w:rFonts w:ascii="Arial" w:eastAsia="Times New Roman" w:hAnsi="Arial" w:cs="Arial"/>
          <w:sz w:val="20"/>
          <w:szCs w:val="20"/>
          <w:lang w:val="en"/>
        </w:rPr>
      </w:pPr>
      <w:r w:rsidRPr="002505D4">
        <w:rPr>
          <w:rFonts w:ascii="Arial" w:eastAsia="Times New Roman" w:hAnsi="Arial" w:cs="Arial"/>
          <w:sz w:val="20"/>
          <w:szCs w:val="20"/>
          <w:lang w:val="en"/>
        </w:rPr>
        <w:t xml:space="preserve">___ Right  </w:t>
      </w:r>
    </w:p>
    <w:p w14:paraId="54A77BDF" w14:textId="77777777" w:rsidR="007623D2" w:rsidRPr="002505D4" w:rsidRDefault="007623D2" w:rsidP="002505D4">
      <w:pPr>
        <w:spacing w:after="0" w:line="276" w:lineRule="auto"/>
        <w:divId w:val="841898979"/>
        <w:rPr>
          <w:rFonts w:ascii="Arial" w:eastAsia="Times New Roman" w:hAnsi="Arial" w:cs="Arial"/>
          <w:sz w:val="20"/>
          <w:szCs w:val="20"/>
          <w:lang w:val="en"/>
        </w:rPr>
      </w:pPr>
      <w:r w:rsidRPr="002505D4">
        <w:rPr>
          <w:rFonts w:ascii="Arial" w:eastAsia="Times New Roman" w:hAnsi="Arial" w:cs="Arial"/>
          <w:sz w:val="20"/>
          <w:szCs w:val="20"/>
          <w:lang w:val="en"/>
        </w:rPr>
        <w:t xml:space="preserve">___ Central  </w:t>
      </w:r>
    </w:p>
    <w:p w14:paraId="384800D0" w14:textId="77777777" w:rsidR="007623D2" w:rsidRPr="002505D4" w:rsidRDefault="007623D2" w:rsidP="002505D4">
      <w:pPr>
        <w:spacing w:after="0" w:line="276" w:lineRule="auto"/>
        <w:divId w:val="1062368095"/>
        <w:rPr>
          <w:rFonts w:ascii="Arial" w:eastAsia="Times New Roman" w:hAnsi="Arial" w:cs="Arial"/>
          <w:sz w:val="20"/>
          <w:szCs w:val="20"/>
          <w:lang w:val="en"/>
        </w:rPr>
      </w:pPr>
      <w:r w:rsidRPr="002505D4">
        <w:rPr>
          <w:rFonts w:ascii="Arial" w:eastAsia="Times New Roman" w:hAnsi="Arial" w:cs="Arial"/>
          <w:sz w:val="20"/>
          <w:szCs w:val="20"/>
          <w:lang w:val="en"/>
        </w:rPr>
        <w:lastRenderedPageBreak/>
        <w:t xml:space="preserve">___ Not specified  </w:t>
      </w:r>
    </w:p>
    <w:p w14:paraId="3D540D7F" w14:textId="77777777" w:rsidR="007623D2" w:rsidRPr="002505D4" w:rsidRDefault="007623D2" w:rsidP="002505D4">
      <w:pPr>
        <w:spacing w:after="0" w:line="276" w:lineRule="auto"/>
        <w:divId w:val="704210897"/>
        <w:rPr>
          <w:rFonts w:ascii="Arial" w:eastAsia="Times New Roman" w:hAnsi="Arial" w:cs="Arial"/>
          <w:sz w:val="20"/>
          <w:szCs w:val="20"/>
          <w:lang w:val="en"/>
        </w:rPr>
      </w:pPr>
      <w:r w:rsidRPr="002505D4">
        <w:rPr>
          <w:rFonts w:ascii="Arial" w:eastAsia="Times New Roman" w:hAnsi="Arial" w:cs="Arial"/>
          <w:sz w:val="20"/>
          <w:szCs w:val="20"/>
          <w:lang w:val="en"/>
        </w:rPr>
        <w:t xml:space="preserve">___ Cannot be determined  </w:t>
      </w:r>
    </w:p>
    <w:p w14:paraId="5C96841F" w14:textId="77777777" w:rsidR="007623D2" w:rsidRPr="002505D4" w:rsidRDefault="007623D2" w:rsidP="002505D4">
      <w:pPr>
        <w:spacing w:after="0" w:line="276" w:lineRule="auto"/>
        <w:divId w:val="978997647"/>
        <w:rPr>
          <w:rFonts w:ascii="Arial" w:eastAsia="Times New Roman" w:hAnsi="Arial" w:cs="Arial"/>
          <w:sz w:val="20"/>
          <w:szCs w:val="20"/>
          <w:lang w:val="en"/>
        </w:rPr>
      </w:pPr>
    </w:p>
    <w:p w14:paraId="155781F1" w14:textId="77777777" w:rsidR="007623D2" w:rsidRPr="002505D4" w:rsidRDefault="007623D2" w:rsidP="002505D4">
      <w:pPr>
        <w:spacing w:after="0" w:line="276" w:lineRule="auto"/>
        <w:divId w:val="1834681017"/>
        <w:rPr>
          <w:rFonts w:ascii="Arial" w:eastAsia="Times New Roman" w:hAnsi="Arial" w:cs="Arial"/>
          <w:b/>
          <w:bCs/>
          <w:sz w:val="20"/>
          <w:szCs w:val="20"/>
          <w:lang w:val="en"/>
        </w:rPr>
      </w:pPr>
      <w:r w:rsidRPr="002505D4">
        <w:rPr>
          <w:rFonts w:ascii="Arial" w:eastAsia="Times New Roman" w:hAnsi="Arial" w:cs="Arial"/>
          <w:b/>
          <w:bCs/>
          <w:sz w:val="20"/>
          <w:szCs w:val="20"/>
          <w:lang w:val="en"/>
        </w:rPr>
        <w:t xml:space="preserve">+Tumor Size (based on </w:t>
      </w:r>
      <w:proofErr w:type="spellStart"/>
      <w:r w:rsidRPr="002505D4">
        <w:rPr>
          <w:rFonts w:ascii="Arial" w:eastAsia="Times New Roman" w:hAnsi="Arial" w:cs="Arial"/>
          <w:b/>
          <w:bCs/>
          <w:sz w:val="20"/>
          <w:szCs w:val="20"/>
          <w:lang w:val="en"/>
        </w:rPr>
        <w:t>clinicoradiologic</w:t>
      </w:r>
      <w:proofErr w:type="spellEnd"/>
      <w:r w:rsidRPr="002505D4">
        <w:rPr>
          <w:rFonts w:ascii="Arial" w:eastAsia="Times New Roman" w:hAnsi="Arial" w:cs="Arial"/>
          <w:b/>
          <w:bCs/>
          <w:sz w:val="20"/>
          <w:szCs w:val="20"/>
          <w:lang w:val="en"/>
        </w:rPr>
        <w:t xml:space="preserve"> parameters)  </w:t>
      </w:r>
    </w:p>
    <w:p w14:paraId="5920A482" w14:textId="77777777" w:rsidR="007623D2" w:rsidRPr="002505D4" w:rsidRDefault="007623D2" w:rsidP="002505D4">
      <w:pPr>
        <w:spacing w:after="0" w:line="276" w:lineRule="auto"/>
        <w:divId w:val="2002655364"/>
        <w:rPr>
          <w:rFonts w:ascii="Arial" w:eastAsia="Times New Roman" w:hAnsi="Arial" w:cs="Arial"/>
          <w:sz w:val="20"/>
          <w:szCs w:val="20"/>
          <w:lang w:val="en"/>
        </w:rPr>
      </w:pPr>
      <w:r w:rsidRPr="002505D4">
        <w:rPr>
          <w:rFonts w:ascii="Arial" w:eastAsia="Times New Roman" w:hAnsi="Arial" w:cs="Arial"/>
          <w:sz w:val="20"/>
          <w:szCs w:val="20"/>
          <w:lang w:val="en"/>
        </w:rPr>
        <w:t>___ Greatest dimension in Centimeters (cm): _________________ cm</w:t>
      </w:r>
    </w:p>
    <w:p w14:paraId="545404A3" w14:textId="77777777" w:rsidR="007623D2" w:rsidRPr="002505D4" w:rsidRDefault="007623D2" w:rsidP="002505D4">
      <w:pPr>
        <w:spacing w:after="0" w:line="276" w:lineRule="auto"/>
        <w:divId w:val="261030594"/>
        <w:rPr>
          <w:rFonts w:ascii="Arial" w:eastAsia="Times New Roman" w:hAnsi="Arial" w:cs="Arial"/>
          <w:sz w:val="20"/>
          <w:szCs w:val="20"/>
          <w:lang w:val="en"/>
        </w:rPr>
      </w:pPr>
      <w:r w:rsidRPr="002505D4">
        <w:rPr>
          <w:rFonts w:ascii="Arial" w:eastAsia="Times New Roman" w:hAnsi="Arial" w:cs="Arial"/>
          <w:sz w:val="20"/>
          <w:szCs w:val="20"/>
          <w:lang w:val="en"/>
        </w:rPr>
        <w:t xml:space="preserve">___ Not specified  </w:t>
      </w:r>
    </w:p>
    <w:p w14:paraId="3642D342" w14:textId="77777777" w:rsidR="007623D2" w:rsidRPr="002505D4" w:rsidRDefault="007623D2" w:rsidP="002505D4">
      <w:pPr>
        <w:spacing w:after="0" w:line="276" w:lineRule="auto"/>
        <w:divId w:val="1399090005"/>
        <w:rPr>
          <w:rFonts w:ascii="Arial" w:eastAsia="Times New Roman" w:hAnsi="Arial" w:cs="Arial"/>
          <w:sz w:val="20"/>
          <w:szCs w:val="20"/>
          <w:lang w:val="en"/>
        </w:rPr>
      </w:pPr>
      <w:r w:rsidRPr="002505D4">
        <w:rPr>
          <w:rFonts w:ascii="Arial" w:eastAsia="Times New Roman" w:hAnsi="Arial" w:cs="Arial"/>
          <w:sz w:val="20"/>
          <w:szCs w:val="20"/>
          <w:lang w:val="en"/>
        </w:rPr>
        <w:t xml:space="preserve">___ Cannot be determined: _________________ </w:t>
      </w:r>
    </w:p>
    <w:p w14:paraId="3CAF4FFC" w14:textId="77777777" w:rsidR="007623D2" w:rsidRPr="002505D4" w:rsidRDefault="007623D2" w:rsidP="002505D4">
      <w:pPr>
        <w:spacing w:after="0" w:line="276" w:lineRule="auto"/>
        <w:divId w:val="978997647"/>
        <w:rPr>
          <w:rFonts w:ascii="Arial" w:eastAsia="Times New Roman" w:hAnsi="Arial" w:cs="Arial"/>
          <w:sz w:val="20"/>
          <w:szCs w:val="20"/>
          <w:lang w:val="en"/>
        </w:rPr>
      </w:pPr>
    </w:p>
    <w:p w14:paraId="2C9C5B8D" w14:textId="77777777" w:rsidR="007623D2" w:rsidRPr="002505D4" w:rsidRDefault="007623D2" w:rsidP="002505D4">
      <w:pPr>
        <w:spacing w:after="0" w:line="276" w:lineRule="auto"/>
        <w:divId w:val="822620557"/>
        <w:rPr>
          <w:rFonts w:ascii="Arial" w:eastAsia="Times New Roman" w:hAnsi="Arial" w:cs="Arial"/>
          <w:b/>
          <w:bCs/>
          <w:sz w:val="20"/>
          <w:szCs w:val="20"/>
          <w:lang w:val="en"/>
        </w:rPr>
      </w:pPr>
      <w:r w:rsidRPr="002505D4">
        <w:rPr>
          <w:rFonts w:ascii="Arial" w:eastAsia="Times New Roman" w:hAnsi="Arial" w:cs="Arial"/>
          <w:b/>
          <w:bCs/>
          <w:sz w:val="20"/>
          <w:szCs w:val="20"/>
          <w:lang w:val="en"/>
        </w:rPr>
        <w:t xml:space="preserve">Histologic Type# (Note </w:t>
      </w:r>
      <w:hyperlink w:anchor="N7607" w:history="1">
        <w:r w:rsidRPr="002505D4">
          <w:rPr>
            <w:rStyle w:val="Hyperlink"/>
            <w:rFonts w:ascii="Arial" w:eastAsia="Times New Roman" w:hAnsi="Arial" w:cs="Arial"/>
            <w:b/>
            <w:bCs/>
            <w:sz w:val="20"/>
            <w:szCs w:val="20"/>
            <w:lang w:val="en"/>
          </w:rPr>
          <w:t>C</w:t>
        </w:r>
      </w:hyperlink>
      <w:r w:rsidRPr="002505D4">
        <w:rPr>
          <w:rFonts w:ascii="Arial" w:eastAsia="Times New Roman" w:hAnsi="Arial" w:cs="Arial"/>
          <w:b/>
          <w:bCs/>
          <w:sz w:val="20"/>
          <w:szCs w:val="20"/>
          <w:lang w:val="en"/>
        </w:rPr>
        <w:t xml:space="preserve">) </w:t>
      </w:r>
    </w:p>
    <w:p w14:paraId="0571045F" w14:textId="77777777" w:rsidR="007623D2" w:rsidRPr="002505D4" w:rsidRDefault="007623D2" w:rsidP="002505D4">
      <w:pPr>
        <w:spacing w:after="0" w:line="276" w:lineRule="auto"/>
        <w:divId w:val="139422951"/>
        <w:rPr>
          <w:rFonts w:ascii="Arial" w:eastAsia="Times New Roman" w:hAnsi="Arial" w:cs="Arial"/>
          <w:i/>
          <w:iCs/>
          <w:sz w:val="16"/>
          <w:szCs w:val="16"/>
          <w:lang w:val="en"/>
        </w:rPr>
      </w:pPr>
      <w:r w:rsidRPr="002505D4">
        <w:rPr>
          <w:rFonts w:ascii="Arial" w:eastAsia="Times New Roman" w:hAnsi="Arial" w:cs="Arial"/>
          <w:i/>
          <w:iCs/>
          <w:sz w:val="16"/>
          <w:szCs w:val="16"/>
          <w:lang w:val="en"/>
        </w:rPr>
        <w:t xml:space="preserve"># The list is derived from the World Health Organization (WHO) classification of soft tissue tumors, 5th edition, to include ONLY soft tissue tumors of intermediate (locally aggressive and rarely metastasizing) potential and malignant soft tissue tumors.   </w:t>
      </w:r>
    </w:p>
    <w:p w14:paraId="5BC16350" w14:textId="77777777" w:rsidR="007623D2" w:rsidRPr="002505D4" w:rsidRDefault="007623D2" w:rsidP="002505D4">
      <w:pPr>
        <w:spacing w:after="0" w:line="276" w:lineRule="auto"/>
        <w:divId w:val="263462566"/>
        <w:rPr>
          <w:rFonts w:ascii="Arial" w:eastAsia="Times New Roman" w:hAnsi="Arial" w:cs="Arial"/>
          <w:sz w:val="20"/>
          <w:szCs w:val="20"/>
          <w:lang w:val="en"/>
        </w:rPr>
      </w:pPr>
      <w:r w:rsidRPr="002505D4">
        <w:rPr>
          <w:rFonts w:ascii="Arial" w:eastAsia="Times New Roman" w:hAnsi="Arial" w:cs="Arial"/>
          <w:sz w:val="20"/>
          <w:szCs w:val="20"/>
          <w:lang w:val="en"/>
        </w:rPr>
        <w:t xml:space="preserve">___ Adipocytic tumors  </w:t>
      </w:r>
    </w:p>
    <w:p w14:paraId="250BD3BF" w14:textId="77777777" w:rsidR="007623D2" w:rsidRPr="002505D4" w:rsidRDefault="007623D2" w:rsidP="002505D4">
      <w:pPr>
        <w:spacing w:after="0" w:line="276" w:lineRule="auto"/>
        <w:ind w:firstLine="240"/>
        <w:divId w:val="1782457340"/>
        <w:rPr>
          <w:rFonts w:ascii="Arial" w:eastAsia="Times New Roman" w:hAnsi="Arial" w:cs="Arial"/>
          <w:sz w:val="20"/>
          <w:szCs w:val="20"/>
          <w:lang w:val="en"/>
        </w:rPr>
      </w:pPr>
      <w:r w:rsidRPr="002505D4">
        <w:rPr>
          <w:rFonts w:ascii="Arial" w:eastAsia="Times New Roman" w:hAnsi="Arial" w:cs="Arial"/>
          <w:sz w:val="20"/>
          <w:szCs w:val="20"/>
          <w:lang w:val="en"/>
        </w:rPr>
        <w:t xml:space="preserve">___ Atypical spindle cell / pleomorphic lipomatous tumor  </w:t>
      </w:r>
    </w:p>
    <w:p w14:paraId="51C71E80" w14:textId="77777777" w:rsidR="007623D2" w:rsidRPr="002505D4" w:rsidRDefault="007623D2" w:rsidP="002505D4">
      <w:pPr>
        <w:spacing w:after="0" w:line="276" w:lineRule="auto"/>
        <w:ind w:firstLine="240"/>
        <w:divId w:val="2111196171"/>
        <w:rPr>
          <w:rFonts w:ascii="Arial" w:eastAsia="Times New Roman" w:hAnsi="Arial" w:cs="Arial"/>
          <w:sz w:val="20"/>
          <w:szCs w:val="20"/>
          <w:lang w:val="en"/>
        </w:rPr>
      </w:pPr>
      <w:r w:rsidRPr="002505D4">
        <w:rPr>
          <w:rFonts w:ascii="Arial" w:eastAsia="Times New Roman" w:hAnsi="Arial" w:cs="Arial"/>
          <w:sz w:val="20"/>
          <w:szCs w:val="20"/>
          <w:lang w:val="en"/>
        </w:rPr>
        <w:t xml:space="preserve">___ Atypical lipomatous tumor  </w:t>
      </w:r>
    </w:p>
    <w:p w14:paraId="5EEA05B7" w14:textId="77777777" w:rsidR="007623D2" w:rsidRPr="002505D4" w:rsidRDefault="007623D2" w:rsidP="002505D4">
      <w:pPr>
        <w:spacing w:after="0" w:line="276" w:lineRule="auto"/>
        <w:ind w:firstLine="240"/>
        <w:divId w:val="1739015873"/>
        <w:rPr>
          <w:rFonts w:ascii="Arial" w:eastAsia="Times New Roman" w:hAnsi="Arial" w:cs="Arial"/>
          <w:sz w:val="20"/>
          <w:szCs w:val="20"/>
          <w:lang w:val="en"/>
        </w:rPr>
      </w:pPr>
      <w:r w:rsidRPr="002505D4">
        <w:rPr>
          <w:rFonts w:ascii="Arial" w:eastAsia="Times New Roman" w:hAnsi="Arial" w:cs="Arial"/>
          <w:sz w:val="20"/>
          <w:szCs w:val="20"/>
          <w:lang w:val="en"/>
        </w:rPr>
        <w:t xml:space="preserve">___ Well-differentiated liposarcoma  </w:t>
      </w:r>
    </w:p>
    <w:p w14:paraId="52EA28ED" w14:textId="77777777" w:rsidR="007623D2" w:rsidRPr="002505D4" w:rsidRDefault="007623D2" w:rsidP="002505D4">
      <w:pPr>
        <w:spacing w:after="0" w:line="276" w:lineRule="auto"/>
        <w:ind w:firstLine="240"/>
        <w:divId w:val="91366328"/>
        <w:rPr>
          <w:rFonts w:ascii="Arial" w:eastAsia="Times New Roman" w:hAnsi="Arial" w:cs="Arial"/>
          <w:sz w:val="20"/>
          <w:szCs w:val="20"/>
          <w:lang w:val="en"/>
        </w:rPr>
      </w:pPr>
      <w:r w:rsidRPr="002505D4">
        <w:rPr>
          <w:rFonts w:ascii="Arial" w:eastAsia="Times New Roman" w:hAnsi="Arial" w:cs="Arial"/>
          <w:sz w:val="20"/>
          <w:szCs w:val="20"/>
          <w:lang w:val="en"/>
        </w:rPr>
        <w:t xml:space="preserve">___ Dedifferentiated liposarcoma  </w:t>
      </w:r>
    </w:p>
    <w:p w14:paraId="7C30F811" w14:textId="77777777" w:rsidR="007623D2" w:rsidRPr="002505D4" w:rsidRDefault="007623D2" w:rsidP="002505D4">
      <w:pPr>
        <w:spacing w:after="0" w:line="276" w:lineRule="auto"/>
        <w:ind w:firstLine="240"/>
        <w:divId w:val="1289360576"/>
        <w:rPr>
          <w:rFonts w:ascii="Arial" w:eastAsia="Times New Roman" w:hAnsi="Arial" w:cs="Arial"/>
          <w:sz w:val="20"/>
          <w:szCs w:val="20"/>
          <w:lang w:val="en"/>
        </w:rPr>
      </w:pPr>
      <w:r w:rsidRPr="002505D4">
        <w:rPr>
          <w:rFonts w:ascii="Arial" w:eastAsia="Times New Roman" w:hAnsi="Arial" w:cs="Arial"/>
          <w:sz w:val="20"/>
          <w:szCs w:val="20"/>
          <w:lang w:val="en"/>
        </w:rPr>
        <w:t xml:space="preserve">___ Myxoid liposarcoma  </w:t>
      </w:r>
    </w:p>
    <w:p w14:paraId="7DA99A8F" w14:textId="77777777" w:rsidR="007623D2" w:rsidRPr="002505D4" w:rsidRDefault="007623D2" w:rsidP="002505D4">
      <w:pPr>
        <w:spacing w:after="0" w:line="276" w:lineRule="auto"/>
        <w:ind w:firstLine="480"/>
        <w:divId w:val="515584474"/>
        <w:rPr>
          <w:rFonts w:ascii="Arial" w:eastAsia="Times New Roman" w:hAnsi="Arial" w:cs="Arial"/>
          <w:b/>
          <w:bCs/>
          <w:sz w:val="20"/>
          <w:szCs w:val="20"/>
          <w:lang w:val="en"/>
        </w:rPr>
      </w:pPr>
      <w:r w:rsidRPr="002505D4">
        <w:rPr>
          <w:rFonts w:ascii="Arial" w:eastAsia="Times New Roman" w:hAnsi="Arial" w:cs="Arial"/>
          <w:b/>
          <w:bCs/>
          <w:sz w:val="20"/>
          <w:szCs w:val="20"/>
          <w:lang w:val="en"/>
        </w:rPr>
        <w:t xml:space="preserve">+Percentage of Hypercellular Areas (formerly known as round cells)  </w:t>
      </w:r>
    </w:p>
    <w:p w14:paraId="6E9B5FD9" w14:textId="77777777" w:rsidR="007623D2" w:rsidRPr="002505D4" w:rsidRDefault="007623D2" w:rsidP="002505D4">
      <w:pPr>
        <w:spacing w:after="0" w:line="276" w:lineRule="auto"/>
        <w:ind w:firstLine="480"/>
        <w:divId w:val="85422998"/>
        <w:rPr>
          <w:rFonts w:ascii="Arial" w:eastAsia="Times New Roman" w:hAnsi="Arial" w:cs="Arial"/>
          <w:sz w:val="20"/>
          <w:szCs w:val="20"/>
          <w:lang w:val="en"/>
        </w:rPr>
      </w:pPr>
      <w:r w:rsidRPr="002505D4">
        <w:rPr>
          <w:rFonts w:ascii="Arial" w:eastAsia="Times New Roman" w:hAnsi="Arial" w:cs="Arial"/>
          <w:sz w:val="20"/>
          <w:szCs w:val="20"/>
          <w:lang w:val="en"/>
        </w:rPr>
        <w:t>___ Specify percentage: _________________ %</w:t>
      </w:r>
    </w:p>
    <w:p w14:paraId="59B90A6E" w14:textId="77777777" w:rsidR="007623D2" w:rsidRPr="002505D4" w:rsidRDefault="007623D2" w:rsidP="002505D4">
      <w:pPr>
        <w:spacing w:after="0" w:line="276" w:lineRule="auto"/>
        <w:ind w:firstLine="480"/>
        <w:divId w:val="1660035912"/>
        <w:rPr>
          <w:rFonts w:ascii="Arial" w:eastAsia="Times New Roman" w:hAnsi="Arial" w:cs="Arial"/>
          <w:sz w:val="20"/>
          <w:szCs w:val="20"/>
          <w:lang w:val="en"/>
        </w:rPr>
      </w:pPr>
      <w:r w:rsidRPr="002505D4">
        <w:rPr>
          <w:rFonts w:ascii="Arial" w:eastAsia="Times New Roman" w:hAnsi="Arial" w:cs="Arial"/>
          <w:sz w:val="20"/>
          <w:szCs w:val="20"/>
          <w:lang w:val="en"/>
        </w:rPr>
        <w:t xml:space="preserve">___ Other (specify): _________________ </w:t>
      </w:r>
    </w:p>
    <w:p w14:paraId="2AD20EE1" w14:textId="77777777" w:rsidR="007623D2" w:rsidRPr="002505D4" w:rsidRDefault="007623D2" w:rsidP="002505D4">
      <w:pPr>
        <w:spacing w:after="0" w:line="276" w:lineRule="auto"/>
        <w:ind w:firstLine="480"/>
        <w:divId w:val="507329243"/>
        <w:rPr>
          <w:rFonts w:ascii="Arial" w:eastAsia="Times New Roman" w:hAnsi="Arial" w:cs="Arial"/>
          <w:sz w:val="20"/>
          <w:szCs w:val="20"/>
          <w:lang w:val="en"/>
        </w:rPr>
      </w:pPr>
      <w:r w:rsidRPr="002505D4">
        <w:rPr>
          <w:rFonts w:ascii="Arial" w:eastAsia="Times New Roman" w:hAnsi="Arial" w:cs="Arial"/>
          <w:sz w:val="20"/>
          <w:szCs w:val="20"/>
          <w:lang w:val="en"/>
        </w:rPr>
        <w:t xml:space="preserve">___ Cannot be determined  </w:t>
      </w:r>
    </w:p>
    <w:p w14:paraId="57919D50" w14:textId="77777777" w:rsidR="007623D2" w:rsidRPr="002505D4" w:rsidRDefault="007623D2" w:rsidP="002505D4">
      <w:pPr>
        <w:spacing w:after="0" w:line="276" w:lineRule="auto"/>
        <w:ind w:firstLine="240"/>
        <w:divId w:val="1800103662"/>
        <w:rPr>
          <w:rFonts w:ascii="Arial" w:eastAsia="Times New Roman" w:hAnsi="Arial" w:cs="Arial"/>
          <w:sz w:val="20"/>
          <w:szCs w:val="20"/>
          <w:lang w:val="en"/>
        </w:rPr>
      </w:pPr>
      <w:r w:rsidRPr="002505D4">
        <w:rPr>
          <w:rFonts w:ascii="Arial" w:eastAsia="Times New Roman" w:hAnsi="Arial" w:cs="Arial"/>
          <w:sz w:val="20"/>
          <w:szCs w:val="20"/>
          <w:lang w:val="en"/>
        </w:rPr>
        <w:t xml:space="preserve">___ Pleomorphic liposarcoma, NOS  </w:t>
      </w:r>
    </w:p>
    <w:p w14:paraId="084CDC29" w14:textId="77777777" w:rsidR="007623D2" w:rsidRPr="002505D4" w:rsidRDefault="007623D2" w:rsidP="002505D4">
      <w:pPr>
        <w:spacing w:after="0" w:line="276" w:lineRule="auto"/>
        <w:ind w:firstLine="240"/>
        <w:divId w:val="1813979516"/>
        <w:rPr>
          <w:rFonts w:ascii="Arial" w:eastAsia="Times New Roman" w:hAnsi="Arial" w:cs="Arial"/>
          <w:sz w:val="20"/>
          <w:szCs w:val="20"/>
          <w:lang w:val="en"/>
        </w:rPr>
      </w:pPr>
      <w:r w:rsidRPr="002505D4">
        <w:rPr>
          <w:rFonts w:ascii="Arial" w:eastAsia="Times New Roman" w:hAnsi="Arial" w:cs="Arial"/>
          <w:sz w:val="20"/>
          <w:szCs w:val="20"/>
          <w:lang w:val="en"/>
        </w:rPr>
        <w:t xml:space="preserve">___ Epithelioid pleomorphic liposarcoma  </w:t>
      </w:r>
    </w:p>
    <w:p w14:paraId="07A6B90F" w14:textId="77777777" w:rsidR="007623D2" w:rsidRPr="002505D4" w:rsidRDefault="007623D2" w:rsidP="002505D4">
      <w:pPr>
        <w:spacing w:after="0" w:line="276" w:lineRule="auto"/>
        <w:ind w:firstLine="240"/>
        <w:divId w:val="705134301"/>
        <w:rPr>
          <w:rFonts w:ascii="Arial" w:eastAsia="Times New Roman" w:hAnsi="Arial" w:cs="Arial"/>
          <w:sz w:val="20"/>
          <w:szCs w:val="20"/>
          <w:lang w:val="en"/>
        </w:rPr>
      </w:pPr>
      <w:r w:rsidRPr="002505D4">
        <w:rPr>
          <w:rFonts w:ascii="Arial" w:eastAsia="Times New Roman" w:hAnsi="Arial" w:cs="Arial"/>
          <w:sz w:val="20"/>
          <w:szCs w:val="20"/>
          <w:lang w:val="en"/>
        </w:rPr>
        <w:t xml:space="preserve">___ Myxoid pleomorphic liposarcoma  </w:t>
      </w:r>
    </w:p>
    <w:p w14:paraId="221635B7" w14:textId="77777777" w:rsidR="007623D2" w:rsidRPr="002505D4" w:rsidRDefault="007623D2" w:rsidP="002505D4">
      <w:pPr>
        <w:spacing w:after="0" w:line="276" w:lineRule="auto"/>
        <w:divId w:val="496112094"/>
        <w:rPr>
          <w:rFonts w:ascii="Arial" w:eastAsia="Times New Roman" w:hAnsi="Arial" w:cs="Arial"/>
          <w:sz w:val="20"/>
          <w:szCs w:val="20"/>
          <w:lang w:val="en"/>
        </w:rPr>
      </w:pPr>
      <w:r w:rsidRPr="002505D4">
        <w:rPr>
          <w:rFonts w:ascii="Arial" w:eastAsia="Times New Roman" w:hAnsi="Arial" w:cs="Arial"/>
          <w:sz w:val="20"/>
          <w:szCs w:val="20"/>
          <w:lang w:val="en"/>
        </w:rPr>
        <w:t xml:space="preserve">___ Fibroblastic / </w:t>
      </w:r>
      <w:proofErr w:type="spellStart"/>
      <w:r w:rsidRPr="002505D4">
        <w:rPr>
          <w:rFonts w:ascii="Arial" w:eastAsia="Times New Roman" w:hAnsi="Arial" w:cs="Arial"/>
          <w:sz w:val="20"/>
          <w:szCs w:val="20"/>
          <w:lang w:val="en"/>
        </w:rPr>
        <w:t>myofibroblastic</w:t>
      </w:r>
      <w:proofErr w:type="spellEnd"/>
      <w:r w:rsidRPr="002505D4">
        <w:rPr>
          <w:rFonts w:ascii="Arial" w:eastAsia="Times New Roman" w:hAnsi="Arial" w:cs="Arial"/>
          <w:sz w:val="20"/>
          <w:szCs w:val="20"/>
          <w:lang w:val="en"/>
        </w:rPr>
        <w:t xml:space="preserve"> / </w:t>
      </w:r>
      <w:proofErr w:type="spellStart"/>
      <w:r w:rsidRPr="002505D4">
        <w:rPr>
          <w:rFonts w:ascii="Arial" w:eastAsia="Times New Roman" w:hAnsi="Arial" w:cs="Arial"/>
          <w:sz w:val="20"/>
          <w:szCs w:val="20"/>
          <w:lang w:val="en"/>
        </w:rPr>
        <w:t>fibrohistiocytic</w:t>
      </w:r>
      <w:proofErr w:type="spellEnd"/>
      <w:r w:rsidRPr="002505D4">
        <w:rPr>
          <w:rFonts w:ascii="Arial" w:eastAsia="Times New Roman" w:hAnsi="Arial" w:cs="Arial"/>
          <w:sz w:val="20"/>
          <w:szCs w:val="20"/>
          <w:lang w:val="en"/>
        </w:rPr>
        <w:t xml:space="preserve"> tumors  </w:t>
      </w:r>
    </w:p>
    <w:p w14:paraId="491768F9" w14:textId="77777777" w:rsidR="007623D2" w:rsidRPr="002505D4" w:rsidRDefault="007623D2" w:rsidP="002505D4">
      <w:pPr>
        <w:spacing w:after="0" w:line="276" w:lineRule="auto"/>
        <w:ind w:firstLine="240"/>
        <w:divId w:val="267468354"/>
        <w:rPr>
          <w:rFonts w:ascii="Arial" w:eastAsia="Times New Roman" w:hAnsi="Arial" w:cs="Arial"/>
          <w:sz w:val="20"/>
          <w:szCs w:val="20"/>
          <w:lang w:val="en"/>
        </w:rPr>
      </w:pPr>
      <w:r w:rsidRPr="002505D4">
        <w:rPr>
          <w:rFonts w:ascii="Arial" w:eastAsia="Times New Roman" w:hAnsi="Arial" w:cs="Arial"/>
          <w:sz w:val="20"/>
          <w:szCs w:val="20"/>
          <w:lang w:val="en"/>
        </w:rPr>
        <w:t xml:space="preserve">___ Solitary fibrous tumor  </w:t>
      </w:r>
    </w:p>
    <w:p w14:paraId="2222FAD7" w14:textId="77777777" w:rsidR="007623D2" w:rsidRPr="002505D4" w:rsidRDefault="007623D2" w:rsidP="002505D4">
      <w:pPr>
        <w:spacing w:after="0" w:line="276" w:lineRule="auto"/>
        <w:ind w:firstLine="240"/>
        <w:divId w:val="1956596799"/>
        <w:rPr>
          <w:rFonts w:ascii="Arial" w:eastAsia="Times New Roman" w:hAnsi="Arial" w:cs="Arial"/>
          <w:sz w:val="20"/>
          <w:szCs w:val="20"/>
          <w:lang w:val="en"/>
        </w:rPr>
      </w:pPr>
      <w:r w:rsidRPr="002505D4">
        <w:rPr>
          <w:rFonts w:ascii="Arial" w:eastAsia="Times New Roman" w:hAnsi="Arial" w:cs="Arial"/>
          <w:sz w:val="20"/>
          <w:szCs w:val="20"/>
          <w:lang w:val="en"/>
        </w:rPr>
        <w:t xml:space="preserve">___ Desmoid-type fibromatosis  </w:t>
      </w:r>
    </w:p>
    <w:p w14:paraId="32FDD08A" w14:textId="77777777" w:rsidR="007623D2" w:rsidRPr="002505D4" w:rsidRDefault="007623D2" w:rsidP="002505D4">
      <w:pPr>
        <w:spacing w:after="0" w:line="276" w:lineRule="auto"/>
        <w:ind w:firstLine="240"/>
        <w:divId w:val="885067944"/>
        <w:rPr>
          <w:rFonts w:ascii="Arial" w:eastAsia="Times New Roman" w:hAnsi="Arial" w:cs="Arial"/>
          <w:sz w:val="20"/>
          <w:szCs w:val="20"/>
          <w:lang w:val="en"/>
        </w:rPr>
      </w:pPr>
      <w:r w:rsidRPr="002505D4">
        <w:rPr>
          <w:rFonts w:ascii="Arial" w:eastAsia="Times New Roman" w:hAnsi="Arial" w:cs="Arial"/>
          <w:sz w:val="20"/>
          <w:szCs w:val="20"/>
          <w:lang w:val="en"/>
        </w:rPr>
        <w:t xml:space="preserve">___ </w:t>
      </w:r>
      <w:proofErr w:type="spellStart"/>
      <w:r w:rsidRPr="002505D4">
        <w:rPr>
          <w:rFonts w:ascii="Arial" w:eastAsia="Times New Roman" w:hAnsi="Arial" w:cs="Arial"/>
          <w:sz w:val="20"/>
          <w:szCs w:val="20"/>
          <w:lang w:val="en"/>
        </w:rPr>
        <w:t>Lipofibromatosis</w:t>
      </w:r>
      <w:proofErr w:type="spellEnd"/>
      <w:r w:rsidRPr="002505D4">
        <w:rPr>
          <w:rFonts w:ascii="Arial" w:eastAsia="Times New Roman" w:hAnsi="Arial" w:cs="Arial"/>
          <w:sz w:val="20"/>
          <w:szCs w:val="20"/>
          <w:lang w:val="en"/>
        </w:rPr>
        <w:t xml:space="preserve">  </w:t>
      </w:r>
    </w:p>
    <w:p w14:paraId="4E360E15" w14:textId="77777777" w:rsidR="007623D2" w:rsidRPr="002505D4" w:rsidRDefault="007623D2" w:rsidP="002505D4">
      <w:pPr>
        <w:spacing w:after="0" w:line="276" w:lineRule="auto"/>
        <w:ind w:firstLine="240"/>
        <w:divId w:val="201597161"/>
        <w:rPr>
          <w:rFonts w:ascii="Arial" w:eastAsia="Times New Roman" w:hAnsi="Arial" w:cs="Arial"/>
          <w:sz w:val="20"/>
          <w:szCs w:val="20"/>
          <w:lang w:val="en"/>
        </w:rPr>
      </w:pPr>
      <w:r w:rsidRPr="002505D4">
        <w:rPr>
          <w:rFonts w:ascii="Arial" w:eastAsia="Times New Roman" w:hAnsi="Arial" w:cs="Arial"/>
          <w:sz w:val="20"/>
          <w:szCs w:val="20"/>
          <w:lang w:val="en"/>
        </w:rPr>
        <w:t xml:space="preserve">___ Plexiform </w:t>
      </w:r>
      <w:proofErr w:type="spellStart"/>
      <w:r w:rsidRPr="002505D4">
        <w:rPr>
          <w:rFonts w:ascii="Arial" w:eastAsia="Times New Roman" w:hAnsi="Arial" w:cs="Arial"/>
          <w:sz w:val="20"/>
          <w:szCs w:val="20"/>
          <w:lang w:val="en"/>
        </w:rPr>
        <w:t>fibrohistiocytic</w:t>
      </w:r>
      <w:proofErr w:type="spellEnd"/>
      <w:r w:rsidRPr="002505D4">
        <w:rPr>
          <w:rFonts w:ascii="Arial" w:eastAsia="Times New Roman" w:hAnsi="Arial" w:cs="Arial"/>
          <w:sz w:val="20"/>
          <w:szCs w:val="20"/>
          <w:lang w:val="en"/>
        </w:rPr>
        <w:t xml:space="preserve"> tumor  </w:t>
      </w:r>
    </w:p>
    <w:p w14:paraId="0AC70E34" w14:textId="77777777" w:rsidR="007623D2" w:rsidRPr="002505D4" w:rsidRDefault="007623D2" w:rsidP="002505D4">
      <w:pPr>
        <w:spacing w:after="0" w:line="276" w:lineRule="auto"/>
        <w:ind w:firstLine="240"/>
        <w:divId w:val="615867877"/>
        <w:rPr>
          <w:rFonts w:ascii="Arial" w:eastAsia="Times New Roman" w:hAnsi="Arial" w:cs="Arial"/>
          <w:sz w:val="20"/>
          <w:szCs w:val="20"/>
          <w:lang w:val="en"/>
        </w:rPr>
      </w:pPr>
      <w:r w:rsidRPr="002505D4">
        <w:rPr>
          <w:rFonts w:ascii="Arial" w:eastAsia="Times New Roman" w:hAnsi="Arial" w:cs="Arial"/>
          <w:sz w:val="20"/>
          <w:szCs w:val="20"/>
          <w:lang w:val="en"/>
        </w:rPr>
        <w:t xml:space="preserve">___ Giant cell </w:t>
      </w:r>
      <w:proofErr w:type="spellStart"/>
      <w:r w:rsidRPr="002505D4">
        <w:rPr>
          <w:rFonts w:ascii="Arial" w:eastAsia="Times New Roman" w:hAnsi="Arial" w:cs="Arial"/>
          <w:sz w:val="20"/>
          <w:szCs w:val="20"/>
          <w:lang w:val="en"/>
        </w:rPr>
        <w:t>fibroblastoma</w:t>
      </w:r>
      <w:proofErr w:type="spellEnd"/>
      <w:r w:rsidRPr="002505D4">
        <w:rPr>
          <w:rFonts w:ascii="Arial" w:eastAsia="Times New Roman" w:hAnsi="Arial" w:cs="Arial"/>
          <w:sz w:val="20"/>
          <w:szCs w:val="20"/>
          <w:lang w:val="en"/>
        </w:rPr>
        <w:t xml:space="preserve">  </w:t>
      </w:r>
    </w:p>
    <w:p w14:paraId="11789AD0" w14:textId="77777777" w:rsidR="007623D2" w:rsidRPr="002505D4" w:rsidRDefault="007623D2" w:rsidP="002505D4">
      <w:pPr>
        <w:spacing w:after="0" w:line="276" w:lineRule="auto"/>
        <w:ind w:firstLine="240"/>
        <w:divId w:val="812873565"/>
        <w:rPr>
          <w:rFonts w:ascii="Arial" w:eastAsia="Times New Roman" w:hAnsi="Arial" w:cs="Arial"/>
          <w:sz w:val="20"/>
          <w:szCs w:val="20"/>
          <w:lang w:val="en"/>
        </w:rPr>
      </w:pPr>
      <w:r w:rsidRPr="002505D4">
        <w:rPr>
          <w:rFonts w:ascii="Arial" w:eastAsia="Times New Roman" w:hAnsi="Arial" w:cs="Arial"/>
          <w:sz w:val="20"/>
          <w:szCs w:val="20"/>
          <w:lang w:val="en"/>
        </w:rPr>
        <w:t xml:space="preserve">___ Dermatofibrosarcoma protuberans  </w:t>
      </w:r>
    </w:p>
    <w:p w14:paraId="5AD7E0B2" w14:textId="77777777" w:rsidR="007623D2" w:rsidRPr="002505D4" w:rsidRDefault="007623D2" w:rsidP="002505D4">
      <w:pPr>
        <w:spacing w:after="0" w:line="276" w:lineRule="auto"/>
        <w:ind w:firstLine="240"/>
        <w:divId w:val="1628662599"/>
        <w:rPr>
          <w:rFonts w:ascii="Arial" w:eastAsia="Times New Roman" w:hAnsi="Arial" w:cs="Arial"/>
          <w:sz w:val="20"/>
          <w:szCs w:val="20"/>
          <w:lang w:val="en"/>
        </w:rPr>
      </w:pPr>
      <w:r w:rsidRPr="002505D4">
        <w:rPr>
          <w:rFonts w:ascii="Arial" w:eastAsia="Times New Roman" w:hAnsi="Arial" w:cs="Arial"/>
          <w:sz w:val="20"/>
          <w:szCs w:val="20"/>
          <w:lang w:val="en"/>
        </w:rPr>
        <w:t xml:space="preserve">___ Fibrosarcomatous dermatofibrosarcoma protuberans  </w:t>
      </w:r>
    </w:p>
    <w:p w14:paraId="26D40347" w14:textId="77777777" w:rsidR="007623D2" w:rsidRPr="002505D4" w:rsidRDefault="007623D2" w:rsidP="002505D4">
      <w:pPr>
        <w:spacing w:after="0" w:line="276" w:lineRule="auto"/>
        <w:ind w:firstLine="240"/>
        <w:divId w:val="741214825"/>
        <w:rPr>
          <w:rFonts w:ascii="Arial" w:eastAsia="Times New Roman" w:hAnsi="Arial" w:cs="Arial"/>
          <w:sz w:val="20"/>
          <w:szCs w:val="20"/>
          <w:lang w:val="en"/>
        </w:rPr>
      </w:pPr>
      <w:r w:rsidRPr="002505D4">
        <w:rPr>
          <w:rFonts w:ascii="Arial" w:eastAsia="Times New Roman" w:hAnsi="Arial" w:cs="Arial"/>
          <w:sz w:val="20"/>
          <w:szCs w:val="20"/>
          <w:lang w:val="en"/>
        </w:rPr>
        <w:t xml:space="preserve">___ Myxofibrosarcoma  </w:t>
      </w:r>
    </w:p>
    <w:p w14:paraId="2E8E82E0" w14:textId="77777777" w:rsidR="007623D2" w:rsidRPr="002505D4" w:rsidRDefault="007623D2" w:rsidP="002505D4">
      <w:pPr>
        <w:spacing w:after="0" w:line="276" w:lineRule="auto"/>
        <w:ind w:firstLine="240"/>
        <w:divId w:val="1663925094"/>
        <w:rPr>
          <w:rFonts w:ascii="Arial" w:eastAsia="Times New Roman" w:hAnsi="Arial" w:cs="Arial"/>
          <w:sz w:val="20"/>
          <w:szCs w:val="20"/>
          <w:lang w:val="en"/>
        </w:rPr>
      </w:pPr>
      <w:r w:rsidRPr="002505D4">
        <w:rPr>
          <w:rFonts w:ascii="Arial" w:eastAsia="Times New Roman" w:hAnsi="Arial" w:cs="Arial"/>
          <w:sz w:val="20"/>
          <w:szCs w:val="20"/>
          <w:lang w:val="en"/>
        </w:rPr>
        <w:t xml:space="preserve">___ Low-grade </w:t>
      </w:r>
      <w:proofErr w:type="spellStart"/>
      <w:r w:rsidRPr="002505D4">
        <w:rPr>
          <w:rFonts w:ascii="Arial" w:eastAsia="Times New Roman" w:hAnsi="Arial" w:cs="Arial"/>
          <w:sz w:val="20"/>
          <w:szCs w:val="20"/>
          <w:lang w:val="en"/>
        </w:rPr>
        <w:t>fibromyxoid</w:t>
      </w:r>
      <w:proofErr w:type="spellEnd"/>
      <w:r w:rsidRPr="002505D4">
        <w:rPr>
          <w:rFonts w:ascii="Arial" w:eastAsia="Times New Roman" w:hAnsi="Arial" w:cs="Arial"/>
          <w:sz w:val="20"/>
          <w:szCs w:val="20"/>
          <w:lang w:val="en"/>
        </w:rPr>
        <w:t xml:space="preserve"> sarcoma  </w:t>
      </w:r>
    </w:p>
    <w:p w14:paraId="2C3F9B2D" w14:textId="77777777" w:rsidR="007623D2" w:rsidRPr="002505D4" w:rsidRDefault="007623D2" w:rsidP="002505D4">
      <w:pPr>
        <w:spacing w:after="0" w:line="276" w:lineRule="auto"/>
        <w:ind w:firstLine="240"/>
        <w:divId w:val="795955245"/>
        <w:rPr>
          <w:rFonts w:ascii="Arial" w:eastAsia="Times New Roman" w:hAnsi="Arial" w:cs="Arial"/>
          <w:sz w:val="20"/>
          <w:szCs w:val="20"/>
          <w:lang w:val="en"/>
        </w:rPr>
      </w:pPr>
      <w:r w:rsidRPr="002505D4">
        <w:rPr>
          <w:rFonts w:ascii="Arial" w:eastAsia="Times New Roman" w:hAnsi="Arial" w:cs="Arial"/>
          <w:sz w:val="20"/>
          <w:szCs w:val="20"/>
          <w:lang w:val="en"/>
        </w:rPr>
        <w:t xml:space="preserve">___ Sclerosing epithelioid fibrosarcoma  </w:t>
      </w:r>
    </w:p>
    <w:p w14:paraId="1F30D1FC" w14:textId="77777777" w:rsidR="007623D2" w:rsidRPr="002505D4" w:rsidRDefault="007623D2" w:rsidP="002505D4">
      <w:pPr>
        <w:spacing w:after="0" w:line="276" w:lineRule="auto"/>
        <w:ind w:firstLine="240"/>
        <w:divId w:val="1974167841"/>
        <w:rPr>
          <w:rFonts w:ascii="Arial" w:eastAsia="Times New Roman" w:hAnsi="Arial" w:cs="Arial"/>
          <w:sz w:val="20"/>
          <w:szCs w:val="20"/>
          <w:lang w:val="en"/>
        </w:rPr>
      </w:pPr>
      <w:r w:rsidRPr="002505D4">
        <w:rPr>
          <w:rFonts w:ascii="Arial" w:eastAsia="Times New Roman" w:hAnsi="Arial" w:cs="Arial"/>
          <w:sz w:val="20"/>
          <w:szCs w:val="20"/>
          <w:lang w:val="en"/>
        </w:rPr>
        <w:t xml:space="preserve">___ </w:t>
      </w:r>
      <w:proofErr w:type="spellStart"/>
      <w:r w:rsidRPr="002505D4">
        <w:rPr>
          <w:rFonts w:ascii="Arial" w:eastAsia="Times New Roman" w:hAnsi="Arial" w:cs="Arial"/>
          <w:sz w:val="20"/>
          <w:szCs w:val="20"/>
          <w:lang w:val="en"/>
        </w:rPr>
        <w:t>Myofibroblastic</w:t>
      </w:r>
      <w:proofErr w:type="spellEnd"/>
      <w:r w:rsidRPr="002505D4">
        <w:rPr>
          <w:rFonts w:ascii="Arial" w:eastAsia="Times New Roman" w:hAnsi="Arial" w:cs="Arial"/>
          <w:sz w:val="20"/>
          <w:szCs w:val="20"/>
          <w:lang w:val="en"/>
        </w:rPr>
        <w:t xml:space="preserve"> sarcoma  </w:t>
      </w:r>
    </w:p>
    <w:p w14:paraId="2EF472B6" w14:textId="77777777" w:rsidR="007623D2" w:rsidRPr="002505D4" w:rsidRDefault="007623D2" w:rsidP="002505D4">
      <w:pPr>
        <w:spacing w:after="0" w:line="276" w:lineRule="auto"/>
        <w:ind w:firstLine="240"/>
        <w:divId w:val="1073697191"/>
        <w:rPr>
          <w:rFonts w:ascii="Arial" w:eastAsia="Times New Roman" w:hAnsi="Arial" w:cs="Arial"/>
          <w:sz w:val="20"/>
          <w:szCs w:val="20"/>
          <w:lang w:val="en"/>
        </w:rPr>
      </w:pPr>
      <w:r w:rsidRPr="002505D4">
        <w:rPr>
          <w:rFonts w:ascii="Arial" w:eastAsia="Times New Roman" w:hAnsi="Arial" w:cs="Arial"/>
          <w:sz w:val="20"/>
          <w:szCs w:val="20"/>
          <w:lang w:val="en"/>
        </w:rPr>
        <w:t xml:space="preserve">___ Superficial CD34-positive fibroblastic tumor  </w:t>
      </w:r>
    </w:p>
    <w:p w14:paraId="72E17280" w14:textId="77777777" w:rsidR="007623D2" w:rsidRPr="002505D4" w:rsidRDefault="007623D2" w:rsidP="002505D4">
      <w:pPr>
        <w:spacing w:after="0" w:line="276" w:lineRule="auto"/>
        <w:ind w:firstLine="240"/>
        <w:divId w:val="297418376"/>
        <w:rPr>
          <w:rFonts w:ascii="Arial" w:eastAsia="Times New Roman" w:hAnsi="Arial" w:cs="Arial"/>
          <w:sz w:val="20"/>
          <w:szCs w:val="20"/>
          <w:lang w:val="en"/>
        </w:rPr>
      </w:pPr>
      <w:r w:rsidRPr="002505D4">
        <w:rPr>
          <w:rFonts w:ascii="Arial" w:eastAsia="Times New Roman" w:hAnsi="Arial" w:cs="Arial"/>
          <w:sz w:val="20"/>
          <w:szCs w:val="20"/>
          <w:lang w:val="en"/>
        </w:rPr>
        <w:t xml:space="preserve">___ </w:t>
      </w:r>
      <w:proofErr w:type="spellStart"/>
      <w:r w:rsidRPr="002505D4">
        <w:rPr>
          <w:rFonts w:ascii="Arial" w:eastAsia="Times New Roman" w:hAnsi="Arial" w:cs="Arial"/>
          <w:sz w:val="20"/>
          <w:szCs w:val="20"/>
          <w:lang w:val="en"/>
        </w:rPr>
        <w:t>Myxoinflammatory</w:t>
      </w:r>
      <w:proofErr w:type="spellEnd"/>
      <w:r w:rsidRPr="002505D4">
        <w:rPr>
          <w:rFonts w:ascii="Arial" w:eastAsia="Times New Roman" w:hAnsi="Arial" w:cs="Arial"/>
          <w:sz w:val="20"/>
          <w:szCs w:val="20"/>
          <w:lang w:val="en"/>
        </w:rPr>
        <w:t xml:space="preserve"> fibroblastic sarcoma  </w:t>
      </w:r>
    </w:p>
    <w:p w14:paraId="4DF29627" w14:textId="77777777" w:rsidR="007623D2" w:rsidRPr="002505D4" w:rsidRDefault="007623D2" w:rsidP="002505D4">
      <w:pPr>
        <w:spacing w:after="0" w:line="276" w:lineRule="auto"/>
        <w:divId w:val="83500868"/>
        <w:rPr>
          <w:rFonts w:ascii="Arial" w:eastAsia="Times New Roman" w:hAnsi="Arial" w:cs="Arial"/>
          <w:sz w:val="20"/>
          <w:szCs w:val="20"/>
          <w:lang w:val="en"/>
        </w:rPr>
      </w:pPr>
      <w:r w:rsidRPr="002505D4">
        <w:rPr>
          <w:rFonts w:ascii="Arial" w:eastAsia="Times New Roman" w:hAnsi="Arial" w:cs="Arial"/>
          <w:sz w:val="20"/>
          <w:szCs w:val="20"/>
          <w:lang w:val="en"/>
        </w:rPr>
        <w:t xml:space="preserve">___ Histiocytic / giant cell rich tumors  </w:t>
      </w:r>
    </w:p>
    <w:p w14:paraId="6E774788" w14:textId="77777777" w:rsidR="007623D2" w:rsidRPr="002505D4" w:rsidRDefault="007623D2" w:rsidP="002505D4">
      <w:pPr>
        <w:spacing w:after="0" w:line="276" w:lineRule="auto"/>
        <w:ind w:firstLine="240"/>
        <w:divId w:val="2043169610"/>
        <w:rPr>
          <w:rFonts w:ascii="Arial" w:eastAsia="Times New Roman" w:hAnsi="Arial" w:cs="Arial"/>
          <w:sz w:val="20"/>
          <w:szCs w:val="20"/>
          <w:lang w:val="en"/>
        </w:rPr>
      </w:pPr>
      <w:r w:rsidRPr="002505D4">
        <w:rPr>
          <w:rFonts w:ascii="Arial" w:eastAsia="Times New Roman" w:hAnsi="Arial" w:cs="Arial"/>
          <w:sz w:val="20"/>
          <w:szCs w:val="20"/>
          <w:lang w:val="en"/>
        </w:rPr>
        <w:t xml:space="preserve">___ Giant cell tumor of soft tissue  </w:t>
      </w:r>
    </w:p>
    <w:p w14:paraId="710025CA" w14:textId="77777777" w:rsidR="007623D2" w:rsidRPr="002505D4" w:rsidRDefault="007623D2" w:rsidP="002505D4">
      <w:pPr>
        <w:spacing w:after="0" w:line="276" w:lineRule="auto"/>
        <w:ind w:firstLine="240"/>
        <w:divId w:val="60063453"/>
        <w:rPr>
          <w:rFonts w:ascii="Arial" w:eastAsia="Times New Roman" w:hAnsi="Arial" w:cs="Arial"/>
          <w:sz w:val="20"/>
          <w:szCs w:val="20"/>
          <w:lang w:val="en"/>
        </w:rPr>
      </w:pPr>
      <w:r w:rsidRPr="002505D4">
        <w:rPr>
          <w:rFonts w:ascii="Arial" w:eastAsia="Times New Roman" w:hAnsi="Arial" w:cs="Arial"/>
          <w:sz w:val="20"/>
          <w:szCs w:val="20"/>
          <w:lang w:val="en"/>
        </w:rPr>
        <w:t xml:space="preserve">___ Langerhans cell sarcoma  </w:t>
      </w:r>
    </w:p>
    <w:p w14:paraId="2DB69A1D" w14:textId="77777777" w:rsidR="007623D2" w:rsidRPr="002505D4" w:rsidRDefault="007623D2" w:rsidP="002505D4">
      <w:pPr>
        <w:spacing w:after="0" w:line="276" w:lineRule="auto"/>
        <w:ind w:firstLine="240"/>
        <w:divId w:val="336616363"/>
        <w:rPr>
          <w:rFonts w:ascii="Arial" w:eastAsia="Times New Roman" w:hAnsi="Arial" w:cs="Arial"/>
          <w:sz w:val="20"/>
          <w:szCs w:val="20"/>
          <w:lang w:val="en"/>
        </w:rPr>
      </w:pPr>
      <w:r w:rsidRPr="002505D4">
        <w:rPr>
          <w:rFonts w:ascii="Arial" w:eastAsia="Times New Roman" w:hAnsi="Arial" w:cs="Arial"/>
          <w:sz w:val="20"/>
          <w:szCs w:val="20"/>
          <w:lang w:val="en"/>
        </w:rPr>
        <w:t xml:space="preserve">___ True histiocytic sarcoma  </w:t>
      </w:r>
    </w:p>
    <w:p w14:paraId="51431B62" w14:textId="77777777" w:rsidR="007623D2" w:rsidRPr="002505D4" w:rsidRDefault="007623D2" w:rsidP="002505D4">
      <w:pPr>
        <w:spacing w:after="0" w:line="276" w:lineRule="auto"/>
        <w:ind w:firstLine="240"/>
        <w:divId w:val="1698627936"/>
        <w:rPr>
          <w:rFonts w:ascii="Arial" w:eastAsia="Times New Roman" w:hAnsi="Arial" w:cs="Arial"/>
          <w:sz w:val="20"/>
          <w:szCs w:val="20"/>
          <w:lang w:val="en"/>
        </w:rPr>
      </w:pPr>
      <w:r w:rsidRPr="002505D4">
        <w:rPr>
          <w:rFonts w:ascii="Arial" w:eastAsia="Times New Roman" w:hAnsi="Arial" w:cs="Arial"/>
          <w:sz w:val="20"/>
          <w:szCs w:val="20"/>
          <w:lang w:val="en"/>
        </w:rPr>
        <w:t xml:space="preserve">___ Malignant </w:t>
      </w:r>
      <w:proofErr w:type="spellStart"/>
      <w:r w:rsidRPr="002505D4">
        <w:rPr>
          <w:rFonts w:ascii="Arial" w:eastAsia="Times New Roman" w:hAnsi="Arial" w:cs="Arial"/>
          <w:sz w:val="20"/>
          <w:szCs w:val="20"/>
          <w:lang w:val="en"/>
        </w:rPr>
        <w:t>tenosynovial</w:t>
      </w:r>
      <w:proofErr w:type="spellEnd"/>
      <w:r w:rsidRPr="002505D4">
        <w:rPr>
          <w:rFonts w:ascii="Arial" w:eastAsia="Times New Roman" w:hAnsi="Arial" w:cs="Arial"/>
          <w:sz w:val="20"/>
          <w:szCs w:val="20"/>
          <w:lang w:val="en"/>
        </w:rPr>
        <w:t xml:space="preserve"> giant cell tumor  </w:t>
      </w:r>
    </w:p>
    <w:p w14:paraId="167E5812" w14:textId="77777777" w:rsidR="007623D2" w:rsidRPr="002505D4" w:rsidRDefault="007623D2" w:rsidP="002505D4">
      <w:pPr>
        <w:spacing w:after="0" w:line="276" w:lineRule="auto"/>
        <w:ind w:firstLine="240"/>
        <w:divId w:val="904611537"/>
        <w:rPr>
          <w:rFonts w:ascii="Arial" w:eastAsia="Times New Roman" w:hAnsi="Arial" w:cs="Arial"/>
          <w:sz w:val="20"/>
          <w:szCs w:val="20"/>
          <w:lang w:val="en"/>
        </w:rPr>
      </w:pPr>
      <w:r w:rsidRPr="002505D4">
        <w:rPr>
          <w:rFonts w:ascii="Arial" w:eastAsia="Times New Roman" w:hAnsi="Arial" w:cs="Arial"/>
          <w:sz w:val="20"/>
          <w:szCs w:val="20"/>
          <w:lang w:val="en"/>
        </w:rPr>
        <w:t xml:space="preserve">___ Dendritic reticulum cell sarcoma  </w:t>
      </w:r>
    </w:p>
    <w:p w14:paraId="0805595F" w14:textId="77777777" w:rsidR="007623D2" w:rsidRPr="002505D4" w:rsidRDefault="007623D2" w:rsidP="002505D4">
      <w:pPr>
        <w:spacing w:after="0" w:line="276" w:lineRule="auto"/>
        <w:ind w:firstLine="240"/>
        <w:divId w:val="1851406474"/>
        <w:rPr>
          <w:rFonts w:ascii="Arial" w:eastAsia="Times New Roman" w:hAnsi="Arial" w:cs="Arial"/>
          <w:sz w:val="20"/>
          <w:szCs w:val="20"/>
          <w:lang w:val="en"/>
        </w:rPr>
      </w:pPr>
      <w:r w:rsidRPr="002505D4">
        <w:rPr>
          <w:rFonts w:ascii="Arial" w:eastAsia="Times New Roman" w:hAnsi="Arial" w:cs="Arial"/>
          <w:sz w:val="20"/>
          <w:szCs w:val="20"/>
          <w:lang w:val="en"/>
        </w:rPr>
        <w:t xml:space="preserve">___ Interdigitating reticulum cell sarcoma  </w:t>
      </w:r>
    </w:p>
    <w:p w14:paraId="50425924" w14:textId="77777777" w:rsidR="007623D2" w:rsidRPr="002505D4" w:rsidRDefault="007623D2" w:rsidP="002505D4">
      <w:pPr>
        <w:spacing w:after="0" w:line="276" w:lineRule="auto"/>
        <w:ind w:firstLine="240"/>
        <w:divId w:val="235479094"/>
        <w:rPr>
          <w:rFonts w:ascii="Arial" w:eastAsia="Times New Roman" w:hAnsi="Arial" w:cs="Arial"/>
          <w:sz w:val="20"/>
          <w:szCs w:val="20"/>
          <w:lang w:val="en"/>
        </w:rPr>
      </w:pPr>
      <w:r w:rsidRPr="002505D4">
        <w:rPr>
          <w:rFonts w:ascii="Arial" w:eastAsia="Times New Roman" w:hAnsi="Arial" w:cs="Arial"/>
          <w:sz w:val="20"/>
          <w:szCs w:val="20"/>
          <w:lang w:val="en"/>
        </w:rPr>
        <w:t xml:space="preserve">___ Fibroblastic reticulum cell sarcoma   </w:t>
      </w:r>
    </w:p>
    <w:p w14:paraId="1C62ACCC" w14:textId="77777777" w:rsidR="007623D2" w:rsidRPr="002505D4" w:rsidRDefault="007623D2" w:rsidP="002505D4">
      <w:pPr>
        <w:spacing w:after="0" w:line="276" w:lineRule="auto"/>
        <w:divId w:val="1359238320"/>
        <w:rPr>
          <w:rFonts w:ascii="Arial" w:eastAsia="Times New Roman" w:hAnsi="Arial" w:cs="Arial"/>
          <w:sz w:val="20"/>
          <w:szCs w:val="20"/>
          <w:lang w:val="en"/>
        </w:rPr>
      </w:pPr>
      <w:r w:rsidRPr="002505D4">
        <w:rPr>
          <w:rFonts w:ascii="Arial" w:eastAsia="Times New Roman" w:hAnsi="Arial" w:cs="Arial"/>
          <w:sz w:val="20"/>
          <w:szCs w:val="20"/>
          <w:lang w:val="en"/>
        </w:rPr>
        <w:lastRenderedPageBreak/>
        <w:t xml:space="preserve">___ Tyrosine kinase fusion tumors, RAS-MAP pathway (Note </w:t>
      </w:r>
      <w:hyperlink w:anchor="N13966" w:history="1">
        <w:r w:rsidRPr="002505D4">
          <w:rPr>
            <w:rStyle w:val="Hyperlink"/>
            <w:rFonts w:ascii="Arial" w:eastAsia="Times New Roman" w:hAnsi="Arial" w:cs="Arial"/>
            <w:sz w:val="20"/>
            <w:szCs w:val="20"/>
            <w:lang w:val="en"/>
          </w:rPr>
          <w:t>D</w:t>
        </w:r>
      </w:hyperlink>
      <w:r w:rsidRPr="002505D4">
        <w:rPr>
          <w:rFonts w:ascii="Arial" w:eastAsia="Times New Roman" w:hAnsi="Arial" w:cs="Arial"/>
          <w:sz w:val="20"/>
          <w:szCs w:val="20"/>
          <w:lang w:val="en"/>
        </w:rPr>
        <w:t xml:space="preserve">) </w:t>
      </w:r>
    </w:p>
    <w:p w14:paraId="108BC51C" w14:textId="77777777" w:rsidR="007623D2" w:rsidRPr="002505D4" w:rsidRDefault="007623D2" w:rsidP="002505D4">
      <w:pPr>
        <w:spacing w:after="0" w:line="276" w:lineRule="auto"/>
        <w:ind w:firstLine="240"/>
        <w:divId w:val="405226428"/>
        <w:rPr>
          <w:rFonts w:ascii="Arial" w:eastAsia="Times New Roman" w:hAnsi="Arial" w:cs="Arial"/>
          <w:sz w:val="20"/>
          <w:szCs w:val="20"/>
          <w:lang w:val="en"/>
        </w:rPr>
      </w:pPr>
      <w:r w:rsidRPr="002505D4">
        <w:rPr>
          <w:rFonts w:ascii="Arial" w:eastAsia="Times New Roman" w:hAnsi="Arial" w:cs="Arial"/>
          <w:sz w:val="20"/>
          <w:szCs w:val="20"/>
          <w:lang w:val="en"/>
        </w:rPr>
        <w:t xml:space="preserve">___ NTRK 1/2/3 fusion tumor  </w:t>
      </w:r>
    </w:p>
    <w:p w14:paraId="5D158316" w14:textId="77777777" w:rsidR="007623D2" w:rsidRPr="002505D4" w:rsidRDefault="007623D2" w:rsidP="002505D4">
      <w:pPr>
        <w:spacing w:after="0" w:line="276" w:lineRule="auto"/>
        <w:ind w:firstLine="240"/>
        <w:divId w:val="282657539"/>
        <w:rPr>
          <w:rFonts w:ascii="Arial" w:eastAsia="Times New Roman" w:hAnsi="Arial" w:cs="Arial"/>
          <w:sz w:val="20"/>
          <w:szCs w:val="20"/>
          <w:lang w:val="en"/>
        </w:rPr>
      </w:pPr>
      <w:r w:rsidRPr="002505D4">
        <w:rPr>
          <w:rFonts w:ascii="Arial" w:eastAsia="Times New Roman" w:hAnsi="Arial" w:cs="Arial"/>
          <w:sz w:val="20"/>
          <w:szCs w:val="20"/>
          <w:lang w:val="en"/>
        </w:rPr>
        <w:t xml:space="preserve">___ BRAF fusion tumor  </w:t>
      </w:r>
    </w:p>
    <w:p w14:paraId="1D52BA83" w14:textId="77777777" w:rsidR="007623D2" w:rsidRPr="002505D4" w:rsidRDefault="007623D2" w:rsidP="002505D4">
      <w:pPr>
        <w:spacing w:after="0" w:line="276" w:lineRule="auto"/>
        <w:ind w:firstLine="240"/>
        <w:divId w:val="328409003"/>
        <w:rPr>
          <w:rFonts w:ascii="Arial" w:eastAsia="Times New Roman" w:hAnsi="Arial" w:cs="Arial"/>
          <w:sz w:val="20"/>
          <w:szCs w:val="20"/>
          <w:lang w:val="en"/>
        </w:rPr>
      </w:pPr>
      <w:r w:rsidRPr="002505D4">
        <w:rPr>
          <w:rFonts w:ascii="Arial" w:eastAsia="Times New Roman" w:hAnsi="Arial" w:cs="Arial"/>
          <w:sz w:val="20"/>
          <w:szCs w:val="20"/>
          <w:lang w:val="en"/>
        </w:rPr>
        <w:t xml:space="preserve">___ RET fusion tumor  </w:t>
      </w:r>
    </w:p>
    <w:p w14:paraId="09C9ED10" w14:textId="77777777" w:rsidR="007623D2" w:rsidRPr="002505D4" w:rsidRDefault="007623D2" w:rsidP="002505D4">
      <w:pPr>
        <w:spacing w:after="0" w:line="276" w:lineRule="auto"/>
        <w:ind w:firstLine="240"/>
        <w:divId w:val="2061662906"/>
        <w:rPr>
          <w:rFonts w:ascii="Arial" w:eastAsia="Times New Roman" w:hAnsi="Arial" w:cs="Arial"/>
          <w:sz w:val="20"/>
          <w:szCs w:val="20"/>
          <w:lang w:val="en"/>
        </w:rPr>
      </w:pPr>
      <w:r w:rsidRPr="002505D4">
        <w:rPr>
          <w:rFonts w:ascii="Arial" w:eastAsia="Times New Roman" w:hAnsi="Arial" w:cs="Arial"/>
          <w:sz w:val="20"/>
          <w:szCs w:val="20"/>
          <w:lang w:val="en"/>
        </w:rPr>
        <w:t xml:space="preserve">___ RAF fusion tumor  </w:t>
      </w:r>
    </w:p>
    <w:p w14:paraId="22983E81" w14:textId="77777777" w:rsidR="007623D2" w:rsidRPr="002505D4" w:rsidRDefault="007623D2" w:rsidP="002505D4">
      <w:pPr>
        <w:spacing w:after="0" w:line="276" w:lineRule="auto"/>
        <w:ind w:firstLine="240"/>
        <w:divId w:val="1694383476"/>
        <w:rPr>
          <w:rFonts w:ascii="Arial" w:eastAsia="Times New Roman" w:hAnsi="Arial" w:cs="Arial"/>
          <w:sz w:val="20"/>
          <w:szCs w:val="20"/>
          <w:lang w:val="en"/>
        </w:rPr>
      </w:pPr>
      <w:r w:rsidRPr="002505D4">
        <w:rPr>
          <w:rFonts w:ascii="Arial" w:eastAsia="Times New Roman" w:hAnsi="Arial" w:cs="Arial"/>
          <w:sz w:val="20"/>
          <w:szCs w:val="20"/>
          <w:lang w:val="en"/>
        </w:rPr>
        <w:t xml:space="preserve">___ ALK fusion tumor, NOS  </w:t>
      </w:r>
    </w:p>
    <w:p w14:paraId="45A29D79" w14:textId="77777777" w:rsidR="007623D2" w:rsidRPr="002505D4" w:rsidRDefault="007623D2" w:rsidP="002505D4">
      <w:pPr>
        <w:spacing w:after="0" w:line="276" w:lineRule="auto"/>
        <w:ind w:firstLine="240"/>
        <w:divId w:val="533350322"/>
        <w:rPr>
          <w:rFonts w:ascii="Arial" w:eastAsia="Times New Roman" w:hAnsi="Arial" w:cs="Arial"/>
          <w:sz w:val="20"/>
          <w:szCs w:val="20"/>
          <w:lang w:val="en"/>
        </w:rPr>
      </w:pPr>
      <w:r w:rsidRPr="002505D4">
        <w:rPr>
          <w:rFonts w:ascii="Arial" w:eastAsia="Times New Roman" w:hAnsi="Arial" w:cs="Arial"/>
          <w:sz w:val="20"/>
          <w:szCs w:val="20"/>
          <w:lang w:val="en"/>
        </w:rPr>
        <w:t xml:space="preserve">___ Inflammatory </w:t>
      </w:r>
      <w:proofErr w:type="spellStart"/>
      <w:r w:rsidRPr="002505D4">
        <w:rPr>
          <w:rFonts w:ascii="Arial" w:eastAsia="Times New Roman" w:hAnsi="Arial" w:cs="Arial"/>
          <w:sz w:val="20"/>
          <w:szCs w:val="20"/>
          <w:lang w:val="en"/>
        </w:rPr>
        <w:t>myofibroblastic</w:t>
      </w:r>
      <w:proofErr w:type="spellEnd"/>
      <w:r w:rsidRPr="002505D4">
        <w:rPr>
          <w:rFonts w:ascii="Arial" w:eastAsia="Times New Roman" w:hAnsi="Arial" w:cs="Arial"/>
          <w:sz w:val="20"/>
          <w:szCs w:val="20"/>
          <w:lang w:val="en"/>
        </w:rPr>
        <w:t xml:space="preserve"> tumor  </w:t>
      </w:r>
    </w:p>
    <w:p w14:paraId="0A801728" w14:textId="77777777" w:rsidR="007623D2" w:rsidRPr="002505D4" w:rsidRDefault="007623D2" w:rsidP="002505D4">
      <w:pPr>
        <w:spacing w:after="0" w:line="276" w:lineRule="auto"/>
        <w:ind w:firstLine="240"/>
        <w:divId w:val="643898135"/>
        <w:rPr>
          <w:rFonts w:ascii="Arial" w:eastAsia="Times New Roman" w:hAnsi="Arial" w:cs="Arial"/>
          <w:sz w:val="20"/>
          <w:szCs w:val="20"/>
          <w:lang w:val="en"/>
        </w:rPr>
      </w:pPr>
      <w:r w:rsidRPr="002505D4">
        <w:rPr>
          <w:rFonts w:ascii="Arial" w:eastAsia="Times New Roman" w:hAnsi="Arial" w:cs="Arial"/>
          <w:sz w:val="20"/>
          <w:szCs w:val="20"/>
          <w:lang w:val="en"/>
        </w:rPr>
        <w:t xml:space="preserve">___ Epithelioid inflammatory </w:t>
      </w:r>
      <w:proofErr w:type="spellStart"/>
      <w:r w:rsidRPr="002505D4">
        <w:rPr>
          <w:rFonts w:ascii="Arial" w:eastAsia="Times New Roman" w:hAnsi="Arial" w:cs="Arial"/>
          <w:sz w:val="20"/>
          <w:szCs w:val="20"/>
          <w:lang w:val="en"/>
        </w:rPr>
        <w:t>myofibroblastic</w:t>
      </w:r>
      <w:proofErr w:type="spellEnd"/>
      <w:r w:rsidRPr="002505D4">
        <w:rPr>
          <w:rFonts w:ascii="Arial" w:eastAsia="Times New Roman" w:hAnsi="Arial" w:cs="Arial"/>
          <w:sz w:val="20"/>
          <w:szCs w:val="20"/>
          <w:lang w:val="en"/>
        </w:rPr>
        <w:t xml:space="preserve"> sarcoma  </w:t>
      </w:r>
    </w:p>
    <w:p w14:paraId="6F051818" w14:textId="77777777" w:rsidR="007623D2" w:rsidRPr="002505D4" w:rsidRDefault="007623D2" w:rsidP="002505D4">
      <w:pPr>
        <w:spacing w:after="0" w:line="276" w:lineRule="auto"/>
        <w:ind w:firstLine="240"/>
        <w:divId w:val="1223250652"/>
        <w:rPr>
          <w:rFonts w:ascii="Arial" w:eastAsia="Times New Roman" w:hAnsi="Arial" w:cs="Arial"/>
          <w:sz w:val="20"/>
          <w:szCs w:val="20"/>
          <w:lang w:val="en"/>
        </w:rPr>
      </w:pPr>
      <w:r w:rsidRPr="002505D4">
        <w:rPr>
          <w:rFonts w:ascii="Arial" w:eastAsia="Times New Roman" w:hAnsi="Arial" w:cs="Arial"/>
          <w:sz w:val="20"/>
          <w:szCs w:val="20"/>
          <w:lang w:val="en"/>
        </w:rPr>
        <w:t xml:space="preserve">___ Infantile fibrosarcoma  </w:t>
      </w:r>
    </w:p>
    <w:p w14:paraId="317A4442" w14:textId="77777777" w:rsidR="007623D2" w:rsidRPr="002505D4" w:rsidRDefault="007623D2" w:rsidP="002505D4">
      <w:pPr>
        <w:spacing w:after="0" w:line="276" w:lineRule="auto"/>
        <w:divId w:val="1886916155"/>
        <w:rPr>
          <w:rFonts w:ascii="Arial" w:eastAsia="Times New Roman" w:hAnsi="Arial" w:cs="Arial"/>
          <w:sz w:val="20"/>
          <w:szCs w:val="20"/>
          <w:lang w:val="en"/>
        </w:rPr>
      </w:pPr>
      <w:r w:rsidRPr="002505D4">
        <w:rPr>
          <w:rFonts w:ascii="Arial" w:eastAsia="Times New Roman" w:hAnsi="Arial" w:cs="Arial"/>
          <w:sz w:val="20"/>
          <w:szCs w:val="20"/>
          <w:lang w:val="en"/>
        </w:rPr>
        <w:t xml:space="preserve">___ </w:t>
      </w:r>
      <w:proofErr w:type="spellStart"/>
      <w:r w:rsidRPr="002505D4">
        <w:rPr>
          <w:rFonts w:ascii="Arial" w:eastAsia="Times New Roman" w:hAnsi="Arial" w:cs="Arial"/>
          <w:sz w:val="20"/>
          <w:szCs w:val="20"/>
          <w:lang w:val="en"/>
        </w:rPr>
        <w:t>Pericytic</w:t>
      </w:r>
      <w:proofErr w:type="spellEnd"/>
      <w:r w:rsidRPr="002505D4">
        <w:rPr>
          <w:rFonts w:ascii="Arial" w:eastAsia="Times New Roman" w:hAnsi="Arial" w:cs="Arial"/>
          <w:sz w:val="20"/>
          <w:szCs w:val="20"/>
          <w:lang w:val="en"/>
        </w:rPr>
        <w:t xml:space="preserve"> / </w:t>
      </w:r>
      <w:proofErr w:type="spellStart"/>
      <w:r w:rsidRPr="002505D4">
        <w:rPr>
          <w:rFonts w:ascii="Arial" w:eastAsia="Times New Roman" w:hAnsi="Arial" w:cs="Arial"/>
          <w:sz w:val="20"/>
          <w:szCs w:val="20"/>
          <w:lang w:val="en"/>
        </w:rPr>
        <w:t>myopericytic</w:t>
      </w:r>
      <w:proofErr w:type="spellEnd"/>
      <w:r w:rsidRPr="002505D4">
        <w:rPr>
          <w:rFonts w:ascii="Arial" w:eastAsia="Times New Roman" w:hAnsi="Arial" w:cs="Arial"/>
          <w:sz w:val="20"/>
          <w:szCs w:val="20"/>
          <w:lang w:val="en"/>
        </w:rPr>
        <w:t xml:space="preserve"> tumors  </w:t>
      </w:r>
    </w:p>
    <w:p w14:paraId="3A99756A" w14:textId="77777777" w:rsidR="007623D2" w:rsidRPr="002505D4" w:rsidRDefault="007623D2" w:rsidP="002505D4">
      <w:pPr>
        <w:spacing w:after="0" w:line="276" w:lineRule="auto"/>
        <w:ind w:firstLine="240"/>
        <w:divId w:val="29454505"/>
        <w:rPr>
          <w:rFonts w:ascii="Arial" w:eastAsia="Times New Roman" w:hAnsi="Arial" w:cs="Arial"/>
          <w:sz w:val="20"/>
          <w:szCs w:val="20"/>
          <w:lang w:val="en"/>
        </w:rPr>
      </w:pPr>
      <w:r w:rsidRPr="002505D4">
        <w:rPr>
          <w:rFonts w:ascii="Arial" w:eastAsia="Times New Roman" w:hAnsi="Arial" w:cs="Arial"/>
          <w:sz w:val="20"/>
          <w:szCs w:val="20"/>
          <w:lang w:val="en"/>
        </w:rPr>
        <w:t xml:space="preserve">___ Glomus tumor, atypical / uncertain biologic potential  </w:t>
      </w:r>
    </w:p>
    <w:p w14:paraId="2C3A2A64" w14:textId="77777777" w:rsidR="007623D2" w:rsidRPr="002505D4" w:rsidRDefault="007623D2" w:rsidP="002505D4">
      <w:pPr>
        <w:spacing w:after="0" w:line="276" w:lineRule="auto"/>
        <w:ind w:firstLine="240"/>
        <w:divId w:val="794325481"/>
        <w:rPr>
          <w:rFonts w:ascii="Arial" w:eastAsia="Times New Roman" w:hAnsi="Arial" w:cs="Arial"/>
          <w:sz w:val="20"/>
          <w:szCs w:val="20"/>
          <w:lang w:val="en"/>
        </w:rPr>
      </w:pPr>
      <w:r w:rsidRPr="002505D4">
        <w:rPr>
          <w:rFonts w:ascii="Arial" w:eastAsia="Times New Roman" w:hAnsi="Arial" w:cs="Arial"/>
          <w:sz w:val="20"/>
          <w:szCs w:val="20"/>
          <w:lang w:val="en"/>
        </w:rPr>
        <w:t xml:space="preserve">___ Glomus tumor, malignant  </w:t>
      </w:r>
    </w:p>
    <w:p w14:paraId="4E7911B9" w14:textId="77777777" w:rsidR="007623D2" w:rsidRPr="002505D4" w:rsidRDefault="007623D2" w:rsidP="002505D4">
      <w:pPr>
        <w:spacing w:after="0" w:line="276" w:lineRule="auto"/>
        <w:divId w:val="572394731"/>
        <w:rPr>
          <w:rFonts w:ascii="Arial" w:eastAsia="Times New Roman" w:hAnsi="Arial" w:cs="Arial"/>
          <w:sz w:val="20"/>
          <w:szCs w:val="20"/>
          <w:lang w:val="en"/>
        </w:rPr>
      </w:pPr>
      <w:r w:rsidRPr="002505D4">
        <w:rPr>
          <w:rFonts w:ascii="Arial" w:eastAsia="Times New Roman" w:hAnsi="Arial" w:cs="Arial"/>
          <w:sz w:val="20"/>
          <w:szCs w:val="20"/>
          <w:lang w:val="en"/>
        </w:rPr>
        <w:t xml:space="preserve">___ Vascular tumors  </w:t>
      </w:r>
    </w:p>
    <w:p w14:paraId="15A9C66B" w14:textId="77777777" w:rsidR="007623D2" w:rsidRPr="002505D4" w:rsidRDefault="007623D2" w:rsidP="002505D4">
      <w:pPr>
        <w:spacing w:after="0" w:line="276" w:lineRule="auto"/>
        <w:ind w:firstLine="240"/>
        <w:divId w:val="383413983"/>
        <w:rPr>
          <w:rFonts w:ascii="Arial" w:eastAsia="Times New Roman" w:hAnsi="Arial" w:cs="Arial"/>
          <w:sz w:val="20"/>
          <w:szCs w:val="20"/>
          <w:lang w:val="en"/>
        </w:rPr>
      </w:pPr>
      <w:r w:rsidRPr="002505D4">
        <w:rPr>
          <w:rFonts w:ascii="Arial" w:eastAsia="Times New Roman" w:hAnsi="Arial" w:cs="Arial"/>
          <w:sz w:val="20"/>
          <w:szCs w:val="20"/>
          <w:lang w:val="en"/>
        </w:rPr>
        <w:t xml:space="preserve">___ </w:t>
      </w:r>
      <w:proofErr w:type="spellStart"/>
      <w:r w:rsidRPr="002505D4">
        <w:rPr>
          <w:rFonts w:ascii="Arial" w:eastAsia="Times New Roman" w:hAnsi="Arial" w:cs="Arial"/>
          <w:sz w:val="20"/>
          <w:szCs w:val="20"/>
          <w:lang w:val="en"/>
        </w:rPr>
        <w:t>Kaposiform</w:t>
      </w:r>
      <w:proofErr w:type="spellEnd"/>
      <w:r w:rsidRPr="002505D4">
        <w:rPr>
          <w:rFonts w:ascii="Arial" w:eastAsia="Times New Roman" w:hAnsi="Arial" w:cs="Arial"/>
          <w:sz w:val="20"/>
          <w:szCs w:val="20"/>
          <w:lang w:val="en"/>
        </w:rPr>
        <w:t xml:space="preserve"> hemangioendothelioma  </w:t>
      </w:r>
    </w:p>
    <w:p w14:paraId="2D2DB30A" w14:textId="77777777" w:rsidR="007623D2" w:rsidRPr="002505D4" w:rsidRDefault="007623D2" w:rsidP="002505D4">
      <w:pPr>
        <w:spacing w:after="0" w:line="276" w:lineRule="auto"/>
        <w:ind w:firstLine="240"/>
        <w:divId w:val="2065831411"/>
        <w:rPr>
          <w:rFonts w:ascii="Arial" w:eastAsia="Times New Roman" w:hAnsi="Arial" w:cs="Arial"/>
          <w:sz w:val="20"/>
          <w:szCs w:val="20"/>
          <w:lang w:val="en"/>
        </w:rPr>
      </w:pPr>
      <w:r w:rsidRPr="002505D4">
        <w:rPr>
          <w:rFonts w:ascii="Arial" w:eastAsia="Times New Roman" w:hAnsi="Arial" w:cs="Arial"/>
          <w:sz w:val="20"/>
          <w:szCs w:val="20"/>
          <w:lang w:val="en"/>
        </w:rPr>
        <w:t xml:space="preserve">___ Papillary </w:t>
      </w:r>
      <w:proofErr w:type="spellStart"/>
      <w:r w:rsidRPr="002505D4">
        <w:rPr>
          <w:rFonts w:ascii="Arial" w:eastAsia="Times New Roman" w:hAnsi="Arial" w:cs="Arial"/>
          <w:sz w:val="20"/>
          <w:szCs w:val="20"/>
          <w:lang w:val="en"/>
        </w:rPr>
        <w:t>intralymphatic</w:t>
      </w:r>
      <w:proofErr w:type="spellEnd"/>
      <w:r w:rsidRPr="002505D4">
        <w:rPr>
          <w:rFonts w:ascii="Arial" w:eastAsia="Times New Roman" w:hAnsi="Arial" w:cs="Arial"/>
          <w:sz w:val="20"/>
          <w:szCs w:val="20"/>
          <w:lang w:val="en"/>
        </w:rPr>
        <w:t xml:space="preserve"> </w:t>
      </w:r>
      <w:proofErr w:type="spellStart"/>
      <w:r w:rsidRPr="002505D4">
        <w:rPr>
          <w:rFonts w:ascii="Arial" w:eastAsia="Times New Roman" w:hAnsi="Arial" w:cs="Arial"/>
          <w:sz w:val="20"/>
          <w:szCs w:val="20"/>
          <w:lang w:val="en"/>
        </w:rPr>
        <w:t>angioendothelioma</w:t>
      </w:r>
      <w:proofErr w:type="spellEnd"/>
      <w:r w:rsidRPr="002505D4">
        <w:rPr>
          <w:rFonts w:ascii="Arial" w:eastAsia="Times New Roman" w:hAnsi="Arial" w:cs="Arial"/>
          <w:sz w:val="20"/>
          <w:szCs w:val="20"/>
          <w:lang w:val="en"/>
        </w:rPr>
        <w:t xml:space="preserve">  </w:t>
      </w:r>
    </w:p>
    <w:p w14:paraId="4D3A5B00" w14:textId="77777777" w:rsidR="007623D2" w:rsidRPr="002505D4" w:rsidRDefault="007623D2" w:rsidP="002505D4">
      <w:pPr>
        <w:spacing w:after="0" w:line="276" w:lineRule="auto"/>
        <w:ind w:firstLine="240"/>
        <w:divId w:val="292715740"/>
        <w:rPr>
          <w:rFonts w:ascii="Arial" w:eastAsia="Times New Roman" w:hAnsi="Arial" w:cs="Arial"/>
          <w:sz w:val="20"/>
          <w:szCs w:val="20"/>
          <w:lang w:val="en"/>
        </w:rPr>
      </w:pPr>
      <w:r w:rsidRPr="002505D4">
        <w:rPr>
          <w:rFonts w:ascii="Arial" w:eastAsia="Times New Roman" w:hAnsi="Arial" w:cs="Arial"/>
          <w:sz w:val="20"/>
          <w:szCs w:val="20"/>
          <w:lang w:val="en"/>
        </w:rPr>
        <w:t xml:space="preserve">___ Retiform hemangioendothelioma  </w:t>
      </w:r>
    </w:p>
    <w:p w14:paraId="52C1FD12" w14:textId="77777777" w:rsidR="007623D2" w:rsidRPr="002505D4" w:rsidRDefault="007623D2" w:rsidP="002505D4">
      <w:pPr>
        <w:spacing w:after="0" w:line="276" w:lineRule="auto"/>
        <w:ind w:firstLine="240"/>
        <w:divId w:val="758599596"/>
        <w:rPr>
          <w:rFonts w:ascii="Arial" w:eastAsia="Times New Roman" w:hAnsi="Arial" w:cs="Arial"/>
          <w:sz w:val="20"/>
          <w:szCs w:val="20"/>
          <w:lang w:val="en"/>
        </w:rPr>
      </w:pPr>
      <w:r w:rsidRPr="002505D4">
        <w:rPr>
          <w:rFonts w:ascii="Arial" w:eastAsia="Times New Roman" w:hAnsi="Arial" w:cs="Arial"/>
          <w:sz w:val="20"/>
          <w:szCs w:val="20"/>
          <w:lang w:val="en"/>
        </w:rPr>
        <w:t xml:space="preserve">___ Composite hemangioendothelioma  </w:t>
      </w:r>
    </w:p>
    <w:p w14:paraId="77166EDB" w14:textId="77777777" w:rsidR="007623D2" w:rsidRPr="002505D4" w:rsidRDefault="007623D2" w:rsidP="002505D4">
      <w:pPr>
        <w:spacing w:after="0" w:line="276" w:lineRule="auto"/>
        <w:ind w:firstLine="240"/>
        <w:divId w:val="377095368"/>
        <w:rPr>
          <w:rFonts w:ascii="Arial" w:eastAsia="Times New Roman" w:hAnsi="Arial" w:cs="Arial"/>
          <w:sz w:val="20"/>
          <w:szCs w:val="20"/>
          <w:lang w:val="en"/>
        </w:rPr>
      </w:pPr>
      <w:r w:rsidRPr="002505D4">
        <w:rPr>
          <w:rFonts w:ascii="Arial" w:eastAsia="Times New Roman" w:hAnsi="Arial" w:cs="Arial"/>
          <w:sz w:val="20"/>
          <w:szCs w:val="20"/>
          <w:lang w:val="en"/>
        </w:rPr>
        <w:t xml:space="preserve">___ </w:t>
      </w:r>
      <w:proofErr w:type="spellStart"/>
      <w:r w:rsidRPr="002505D4">
        <w:rPr>
          <w:rFonts w:ascii="Arial" w:eastAsia="Times New Roman" w:hAnsi="Arial" w:cs="Arial"/>
          <w:sz w:val="20"/>
          <w:szCs w:val="20"/>
          <w:lang w:val="en"/>
        </w:rPr>
        <w:t>Pseudomyogenic</w:t>
      </w:r>
      <w:proofErr w:type="spellEnd"/>
      <w:r w:rsidRPr="002505D4">
        <w:rPr>
          <w:rFonts w:ascii="Arial" w:eastAsia="Times New Roman" w:hAnsi="Arial" w:cs="Arial"/>
          <w:sz w:val="20"/>
          <w:szCs w:val="20"/>
          <w:lang w:val="en"/>
        </w:rPr>
        <w:t xml:space="preserve"> hemangioendothelioma  </w:t>
      </w:r>
    </w:p>
    <w:p w14:paraId="32A7C72A" w14:textId="77777777" w:rsidR="007623D2" w:rsidRPr="002505D4" w:rsidRDefault="007623D2" w:rsidP="002505D4">
      <w:pPr>
        <w:spacing w:after="0" w:line="276" w:lineRule="auto"/>
        <w:ind w:firstLine="240"/>
        <w:divId w:val="1681541336"/>
        <w:rPr>
          <w:rFonts w:ascii="Arial" w:eastAsia="Times New Roman" w:hAnsi="Arial" w:cs="Arial"/>
          <w:sz w:val="20"/>
          <w:szCs w:val="20"/>
          <w:lang w:val="en"/>
        </w:rPr>
      </w:pPr>
      <w:r w:rsidRPr="002505D4">
        <w:rPr>
          <w:rFonts w:ascii="Arial" w:eastAsia="Times New Roman" w:hAnsi="Arial" w:cs="Arial"/>
          <w:sz w:val="20"/>
          <w:szCs w:val="20"/>
          <w:lang w:val="en"/>
        </w:rPr>
        <w:t xml:space="preserve">___ Kaposi sarcoma  </w:t>
      </w:r>
    </w:p>
    <w:p w14:paraId="6990569E" w14:textId="77777777" w:rsidR="007623D2" w:rsidRPr="002505D4" w:rsidRDefault="007623D2" w:rsidP="002505D4">
      <w:pPr>
        <w:spacing w:after="0" w:line="276" w:lineRule="auto"/>
        <w:ind w:firstLine="240"/>
        <w:divId w:val="318579388"/>
        <w:rPr>
          <w:rFonts w:ascii="Arial" w:eastAsia="Times New Roman" w:hAnsi="Arial" w:cs="Arial"/>
          <w:sz w:val="20"/>
          <w:szCs w:val="20"/>
          <w:lang w:val="en"/>
        </w:rPr>
      </w:pPr>
      <w:r w:rsidRPr="002505D4">
        <w:rPr>
          <w:rFonts w:ascii="Arial" w:eastAsia="Times New Roman" w:hAnsi="Arial" w:cs="Arial"/>
          <w:sz w:val="20"/>
          <w:szCs w:val="20"/>
          <w:lang w:val="en"/>
        </w:rPr>
        <w:t xml:space="preserve">___ Epithelioid hemangioendothelioma with WWTR1::CAMTA1 fusion  </w:t>
      </w:r>
    </w:p>
    <w:p w14:paraId="6157ECB9" w14:textId="77777777" w:rsidR="007623D2" w:rsidRPr="002505D4" w:rsidRDefault="007623D2" w:rsidP="002505D4">
      <w:pPr>
        <w:spacing w:after="0" w:line="276" w:lineRule="auto"/>
        <w:ind w:firstLine="240"/>
        <w:divId w:val="431317445"/>
        <w:rPr>
          <w:rFonts w:ascii="Arial" w:eastAsia="Times New Roman" w:hAnsi="Arial" w:cs="Arial"/>
          <w:sz w:val="20"/>
          <w:szCs w:val="20"/>
          <w:lang w:val="en"/>
        </w:rPr>
      </w:pPr>
      <w:r w:rsidRPr="002505D4">
        <w:rPr>
          <w:rFonts w:ascii="Arial" w:eastAsia="Times New Roman" w:hAnsi="Arial" w:cs="Arial"/>
          <w:sz w:val="20"/>
          <w:szCs w:val="20"/>
          <w:lang w:val="en"/>
        </w:rPr>
        <w:t xml:space="preserve">___ Epithelioid hemangioendothelioma with YAP1::TFE3 fusion  </w:t>
      </w:r>
    </w:p>
    <w:p w14:paraId="052162AE" w14:textId="77777777" w:rsidR="007623D2" w:rsidRPr="002505D4" w:rsidRDefault="007623D2" w:rsidP="002505D4">
      <w:pPr>
        <w:spacing w:after="0" w:line="276" w:lineRule="auto"/>
        <w:ind w:firstLine="240"/>
        <w:divId w:val="1555461501"/>
        <w:rPr>
          <w:rFonts w:ascii="Arial" w:eastAsia="Times New Roman" w:hAnsi="Arial" w:cs="Arial"/>
          <w:sz w:val="20"/>
          <w:szCs w:val="20"/>
          <w:lang w:val="en"/>
        </w:rPr>
      </w:pPr>
      <w:r w:rsidRPr="002505D4">
        <w:rPr>
          <w:rFonts w:ascii="Arial" w:eastAsia="Times New Roman" w:hAnsi="Arial" w:cs="Arial"/>
          <w:sz w:val="20"/>
          <w:szCs w:val="20"/>
          <w:lang w:val="en"/>
        </w:rPr>
        <w:t xml:space="preserve">___ Epithelioid hemangioendothelioma, NOS  </w:t>
      </w:r>
    </w:p>
    <w:p w14:paraId="6CD36F25" w14:textId="77777777" w:rsidR="007623D2" w:rsidRPr="002505D4" w:rsidRDefault="007623D2" w:rsidP="002505D4">
      <w:pPr>
        <w:spacing w:after="0" w:line="276" w:lineRule="auto"/>
        <w:ind w:firstLine="240"/>
        <w:divId w:val="1534659981"/>
        <w:rPr>
          <w:rFonts w:ascii="Arial" w:eastAsia="Times New Roman" w:hAnsi="Arial" w:cs="Arial"/>
          <w:sz w:val="20"/>
          <w:szCs w:val="20"/>
          <w:lang w:val="en"/>
        </w:rPr>
      </w:pPr>
      <w:r w:rsidRPr="002505D4">
        <w:rPr>
          <w:rFonts w:ascii="Arial" w:eastAsia="Times New Roman" w:hAnsi="Arial" w:cs="Arial"/>
          <w:sz w:val="20"/>
          <w:szCs w:val="20"/>
          <w:lang w:val="en"/>
        </w:rPr>
        <w:t xml:space="preserve">___ Epithelioid angiosarcoma  </w:t>
      </w:r>
    </w:p>
    <w:p w14:paraId="065BD8A7" w14:textId="77777777" w:rsidR="007623D2" w:rsidRPr="002505D4" w:rsidRDefault="007623D2" w:rsidP="002505D4">
      <w:pPr>
        <w:spacing w:after="0" w:line="276" w:lineRule="auto"/>
        <w:ind w:firstLine="240"/>
        <w:divId w:val="1769541331"/>
        <w:rPr>
          <w:rFonts w:ascii="Arial" w:eastAsia="Times New Roman" w:hAnsi="Arial" w:cs="Arial"/>
          <w:sz w:val="20"/>
          <w:szCs w:val="20"/>
          <w:lang w:val="en"/>
        </w:rPr>
      </w:pPr>
      <w:r w:rsidRPr="002505D4">
        <w:rPr>
          <w:rFonts w:ascii="Arial" w:eastAsia="Times New Roman" w:hAnsi="Arial" w:cs="Arial"/>
          <w:sz w:val="20"/>
          <w:szCs w:val="20"/>
          <w:lang w:val="en"/>
        </w:rPr>
        <w:t xml:space="preserve">___ Radiation-associated angiosarcoma  </w:t>
      </w:r>
    </w:p>
    <w:p w14:paraId="0C933C0A" w14:textId="77777777" w:rsidR="007623D2" w:rsidRPr="002505D4" w:rsidRDefault="007623D2" w:rsidP="002505D4">
      <w:pPr>
        <w:spacing w:after="0" w:line="276" w:lineRule="auto"/>
        <w:ind w:firstLine="240"/>
        <w:divId w:val="1307130890"/>
        <w:rPr>
          <w:rFonts w:ascii="Arial" w:eastAsia="Times New Roman" w:hAnsi="Arial" w:cs="Arial"/>
          <w:sz w:val="20"/>
          <w:szCs w:val="20"/>
          <w:lang w:val="en"/>
        </w:rPr>
      </w:pPr>
      <w:r w:rsidRPr="002505D4">
        <w:rPr>
          <w:rFonts w:ascii="Arial" w:eastAsia="Times New Roman" w:hAnsi="Arial" w:cs="Arial"/>
          <w:sz w:val="20"/>
          <w:szCs w:val="20"/>
          <w:lang w:val="en"/>
        </w:rPr>
        <w:t xml:space="preserve">___ Lymphedema-associated angiosarcoma  </w:t>
      </w:r>
    </w:p>
    <w:p w14:paraId="0772F60C" w14:textId="77777777" w:rsidR="007623D2" w:rsidRPr="002505D4" w:rsidRDefault="007623D2" w:rsidP="002505D4">
      <w:pPr>
        <w:spacing w:after="0" w:line="276" w:lineRule="auto"/>
        <w:ind w:firstLine="240"/>
        <w:divId w:val="1696811554"/>
        <w:rPr>
          <w:rFonts w:ascii="Arial" w:eastAsia="Times New Roman" w:hAnsi="Arial" w:cs="Arial"/>
          <w:sz w:val="20"/>
          <w:szCs w:val="20"/>
          <w:lang w:val="en"/>
        </w:rPr>
      </w:pPr>
      <w:r w:rsidRPr="002505D4">
        <w:rPr>
          <w:rFonts w:ascii="Arial" w:eastAsia="Times New Roman" w:hAnsi="Arial" w:cs="Arial"/>
          <w:sz w:val="20"/>
          <w:szCs w:val="20"/>
          <w:lang w:val="en"/>
        </w:rPr>
        <w:t xml:space="preserve">___ Angiosarcoma, NOS   </w:t>
      </w:r>
    </w:p>
    <w:p w14:paraId="6055D67E" w14:textId="77777777" w:rsidR="007623D2" w:rsidRPr="002505D4" w:rsidRDefault="007623D2" w:rsidP="002505D4">
      <w:pPr>
        <w:spacing w:after="0" w:line="276" w:lineRule="auto"/>
        <w:divId w:val="282539332"/>
        <w:rPr>
          <w:rFonts w:ascii="Arial" w:eastAsia="Times New Roman" w:hAnsi="Arial" w:cs="Arial"/>
          <w:sz w:val="20"/>
          <w:szCs w:val="20"/>
          <w:lang w:val="en"/>
        </w:rPr>
      </w:pPr>
      <w:r w:rsidRPr="002505D4">
        <w:rPr>
          <w:rFonts w:ascii="Arial" w:eastAsia="Times New Roman" w:hAnsi="Arial" w:cs="Arial"/>
          <w:sz w:val="20"/>
          <w:szCs w:val="20"/>
          <w:lang w:val="en"/>
        </w:rPr>
        <w:t xml:space="preserve">___ Smooth muscle tumors  </w:t>
      </w:r>
    </w:p>
    <w:p w14:paraId="58127916" w14:textId="77777777" w:rsidR="007623D2" w:rsidRPr="002505D4" w:rsidRDefault="007623D2" w:rsidP="002505D4">
      <w:pPr>
        <w:spacing w:after="0" w:line="276" w:lineRule="auto"/>
        <w:ind w:firstLine="240"/>
        <w:divId w:val="301270366"/>
        <w:rPr>
          <w:rFonts w:ascii="Arial" w:eastAsia="Times New Roman" w:hAnsi="Arial" w:cs="Arial"/>
          <w:sz w:val="20"/>
          <w:szCs w:val="20"/>
          <w:lang w:val="en"/>
        </w:rPr>
      </w:pPr>
      <w:r w:rsidRPr="002505D4">
        <w:rPr>
          <w:rFonts w:ascii="Arial" w:eastAsia="Times New Roman" w:hAnsi="Arial" w:cs="Arial"/>
          <w:sz w:val="20"/>
          <w:szCs w:val="20"/>
          <w:lang w:val="en"/>
        </w:rPr>
        <w:t xml:space="preserve">___ EBV-associated smooth muscle tumor  </w:t>
      </w:r>
    </w:p>
    <w:p w14:paraId="57BC2E9C" w14:textId="77777777" w:rsidR="007623D2" w:rsidRPr="002505D4" w:rsidRDefault="007623D2" w:rsidP="002505D4">
      <w:pPr>
        <w:spacing w:after="0" w:line="276" w:lineRule="auto"/>
        <w:ind w:firstLine="240"/>
        <w:divId w:val="1816295934"/>
        <w:rPr>
          <w:rFonts w:ascii="Arial" w:eastAsia="Times New Roman" w:hAnsi="Arial" w:cs="Arial"/>
          <w:sz w:val="20"/>
          <w:szCs w:val="20"/>
          <w:lang w:val="en"/>
        </w:rPr>
      </w:pPr>
      <w:r w:rsidRPr="002505D4">
        <w:rPr>
          <w:rFonts w:ascii="Arial" w:eastAsia="Times New Roman" w:hAnsi="Arial" w:cs="Arial"/>
          <w:sz w:val="20"/>
          <w:szCs w:val="20"/>
          <w:lang w:val="en"/>
        </w:rPr>
        <w:t xml:space="preserve">___ Leiomyosarcoma  </w:t>
      </w:r>
    </w:p>
    <w:p w14:paraId="69550CE8" w14:textId="77777777" w:rsidR="007623D2" w:rsidRPr="002505D4" w:rsidRDefault="007623D2" w:rsidP="002505D4">
      <w:pPr>
        <w:spacing w:after="0" w:line="276" w:lineRule="auto"/>
        <w:divId w:val="909509355"/>
        <w:rPr>
          <w:rFonts w:ascii="Arial" w:eastAsia="Times New Roman" w:hAnsi="Arial" w:cs="Arial"/>
          <w:sz w:val="20"/>
          <w:szCs w:val="20"/>
          <w:lang w:val="en"/>
        </w:rPr>
      </w:pPr>
      <w:r w:rsidRPr="002505D4">
        <w:rPr>
          <w:rFonts w:ascii="Arial" w:eastAsia="Times New Roman" w:hAnsi="Arial" w:cs="Arial"/>
          <w:sz w:val="20"/>
          <w:szCs w:val="20"/>
          <w:lang w:val="en"/>
        </w:rPr>
        <w:t xml:space="preserve">___ Skeletal muscle tumors  </w:t>
      </w:r>
    </w:p>
    <w:p w14:paraId="7EDD123E" w14:textId="77777777" w:rsidR="007623D2" w:rsidRPr="002505D4" w:rsidRDefault="007623D2" w:rsidP="002505D4">
      <w:pPr>
        <w:spacing w:after="0" w:line="276" w:lineRule="auto"/>
        <w:ind w:firstLine="240"/>
        <w:divId w:val="1777091241"/>
        <w:rPr>
          <w:rFonts w:ascii="Arial" w:eastAsia="Times New Roman" w:hAnsi="Arial" w:cs="Arial"/>
          <w:sz w:val="20"/>
          <w:szCs w:val="20"/>
          <w:lang w:val="en"/>
        </w:rPr>
      </w:pPr>
      <w:r w:rsidRPr="002505D4">
        <w:rPr>
          <w:rFonts w:ascii="Arial" w:eastAsia="Times New Roman" w:hAnsi="Arial" w:cs="Arial"/>
          <w:sz w:val="20"/>
          <w:szCs w:val="20"/>
          <w:lang w:val="en"/>
        </w:rPr>
        <w:t xml:space="preserve">___ Embryonal rhabdomyosarcoma  </w:t>
      </w:r>
    </w:p>
    <w:p w14:paraId="0211DF4B" w14:textId="77777777" w:rsidR="007623D2" w:rsidRPr="002505D4" w:rsidRDefault="007623D2" w:rsidP="002505D4">
      <w:pPr>
        <w:spacing w:after="0" w:line="276" w:lineRule="auto"/>
        <w:ind w:firstLine="240"/>
        <w:divId w:val="1475247922"/>
        <w:rPr>
          <w:rFonts w:ascii="Arial" w:eastAsia="Times New Roman" w:hAnsi="Arial" w:cs="Arial"/>
          <w:sz w:val="20"/>
          <w:szCs w:val="20"/>
          <w:lang w:val="en"/>
        </w:rPr>
      </w:pPr>
      <w:r w:rsidRPr="002505D4">
        <w:rPr>
          <w:rFonts w:ascii="Arial" w:eastAsia="Times New Roman" w:hAnsi="Arial" w:cs="Arial"/>
          <w:sz w:val="20"/>
          <w:szCs w:val="20"/>
          <w:lang w:val="en"/>
        </w:rPr>
        <w:t xml:space="preserve">___ Alveolar rhabdomyosarcoma  </w:t>
      </w:r>
    </w:p>
    <w:p w14:paraId="02B00303" w14:textId="77777777" w:rsidR="007623D2" w:rsidRPr="002505D4" w:rsidRDefault="007623D2" w:rsidP="002505D4">
      <w:pPr>
        <w:spacing w:after="0" w:line="276" w:lineRule="auto"/>
        <w:ind w:firstLine="240"/>
        <w:divId w:val="1486778634"/>
        <w:rPr>
          <w:rFonts w:ascii="Arial" w:eastAsia="Times New Roman" w:hAnsi="Arial" w:cs="Arial"/>
          <w:sz w:val="20"/>
          <w:szCs w:val="20"/>
          <w:lang w:val="en"/>
        </w:rPr>
      </w:pPr>
      <w:r w:rsidRPr="002505D4">
        <w:rPr>
          <w:rFonts w:ascii="Arial" w:eastAsia="Times New Roman" w:hAnsi="Arial" w:cs="Arial"/>
          <w:sz w:val="20"/>
          <w:szCs w:val="20"/>
          <w:lang w:val="en"/>
        </w:rPr>
        <w:t xml:space="preserve">___ Pleomorphic rhabdomyosarcoma  </w:t>
      </w:r>
    </w:p>
    <w:p w14:paraId="35703780" w14:textId="77777777" w:rsidR="007623D2" w:rsidRPr="002505D4" w:rsidRDefault="007623D2" w:rsidP="002505D4">
      <w:pPr>
        <w:spacing w:after="0" w:line="276" w:lineRule="auto"/>
        <w:ind w:firstLine="240"/>
        <w:divId w:val="965047359"/>
        <w:rPr>
          <w:rFonts w:ascii="Arial" w:eastAsia="Times New Roman" w:hAnsi="Arial" w:cs="Arial"/>
          <w:sz w:val="20"/>
          <w:szCs w:val="20"/>
          <w:lang w:val="en"/>
        </w:rPr>
      </w:pPr>
      <w:r w:rsidRPr="002505D4">
        <w:rPr>
          <w:rFonts w:ascii="Arial" w:eastAsia="Times New Roman" w:hAnsi="Arial" w:cs="Arial"/>
          <w:sz w:val="20"/>
          <w:szCs w:val="20"/>
          <w:lang w:val="en"/>
        </w:rPr>
        <w:t xml:space="preserve">___ Spindle cell / sclerosing rhabdomyosarcoma, NOS  </w:t>
      </w:r>
    </w:p>
    <w:p w14:paraId="2D0DF6D3" w14:textId="77777777" w:rsidR="007623D2" w:rsidRPr="002505D4" w:rsidRDefault="007623D2" w:rsidP="002505D4">
      <w:pPr>
        <w:spacing w:after="0" w:line="276" w:lineRule="auto"/>
        <w:ind w:firstLine="240"/>
        <w:divId w:val="913123393"/>
        <w:rPr>
          <w:rFonts w:ascii="Arial" w:eastAsia="Times New Roman" w:hAnsi="Arial" w:cs="Arial"/>
          <w:sz w:val="20"/>
          <w:szCs w:val="20"/>
          <w:lang w:val="en"/>
        </w:rPr>
      </w:pPr>
      <w:r w:rsidRPr="002505D4">
        <w:rPr>
          <w:rFonts w:ascii="Arial" w:eastAsia="Times New Roman" w:hAnsi="Arial" w:cs="Arial"/>
          <w:sz w:val="20"/>
          <w:szCs w:val="20"/>
          <w:lang w:val="en"/>
        </w:rPr>
        <w:t xml:space="preserve">___ Congenital spindle cell rhabdomyosarcoma with VGLL2/NCOA2/CITED2 fusions  </w:t>
      </w:r>
    </w:p>
    <w:p w14:paraId="0BC2B9DF" w14:textId="77777777" w:rsidR="007623D2" w:rsidRPr="002505D4" w:rsidRDefault="007623D2" w:rsidP="002505D4">
      <w:pPr>
        <w:spacing w:after="0" w:line="276" w:lineRule="auto"/>
        <w:ind w:firstLine="240"/>
        <w:divId w:val="1755735072"/>
        <w:rPr>
          <w:rFonts w:ascii="Arial" w:eastAsia="Times New Roman" w:hAnsi="Arial" w:cs="Arial"/>
          <w:sz w:val="20"/>
          <w:szCs w:val="20"/>
          <w:lang w:val="en"/>
        </w:rPr>
      </w:pPr>
      <w:r w:rsidRPr="002505D4">
        <w:rPr>
          <w:rFonts w:ascii="Arial" w:eastAsia="Times New Roman" w:hAnsi="Arial" w:cs="Arial"/>
          <w:sz w:val="20"/>
          <w:szCs w:val="20"/>
          <w:lang w:val="en"/>
        </w:rPr>
        <w:t xml:space="preserve">___ Spindle cell / sclerosing rhabdomyosarcoma with MYOD1 mutation  </w:t>
      </w:r>
    </w:p>
    <w:p w14:paraId="486162D9" w14:textId="77777777" w:rsidR="007623D2" w:rsidRPr="002505D4" w:rsidRDefault="007623D2" w:rsidP="002505D4">
      <w:pPr>
        <w:spacing w:after="0" w:line="276" w:lineRule="auto"/>
        <w:ind w:firstLine="240"/>
        <w:divId w:val="1196190966"/>
        <w:rPr>
          <w:rFonts w:ascii="Arial" w:eastAsia="Times New Roman" w:hAnsi="Arial" w:cs="Arial"/>
          <w:sz w:val="20"/>
          <w:szCs w:val="20"/>
          <w:lang w:val="en"/>
        </w:rPr>
      </w:pPr>
      <w:r w:rsidRPr="002505D4">
        <w:rPr>
          <w:rFonts w:ascii="Arial" w:eastAsia="Times New Roman" w:hAnsi="Arial" w:cs="Arial"/>
          <w:sz w:val="20"/>
          <w:szCs w:val="20"/>
          <w:lang w:val="en"/>
        </w:rPr>
        <w:t xml:space="preserve">___ Spindle cell rhabdomyosarcoma with FUS/EWSR1::TFCP2 or MEIS1::NCOA2 rearrangements  </w:t>
      </w:r>
    </w:p>
    <w:p w14:paraId="5B19F992" w14:textId="77777777" w:rsidR="007623D2" w:rsidRPr="002505D4" w:rsidRDefault="007623D2" w:rsidP="002505D4">
      <w:pPr>
        <w:spacing w:after="0" w:line="276" w:lineRule="auto"/>
        <w:ind w:firstLine="240"/>
        <w:divId w:val="1013730625"/>
        <w:rPr>
          <w:rFonts w:ascii="Arial" w:eastAsia="Times New Roman" w:hAnsi="Arial" w:cs="Arial"/>
          <w:sz w:val="20"/>
          <w:szCs w:val="20"/>
          <w:lang w:val="en"/>
        </w:rPr>
      </w:pPr>
      <w:r w:rsidRPr="002505D4">
        <w:rPr>
          <w:rFonts w:ascii="Arial" w:eastAsia="Times New Roman" w:hAnsi="Arial" w:cs="Arial"/>
          <w:sz w:val="20"/>
          <w:szCs w:val="20"/>
          <w:lang w:val="en"/>
        </w:rPr>
        <w:t xml:space="preserve">___ Ectomesenchymoma  </w:t>
      </w:r>
    </w:p>
    <w:p w14:paraId="0E882E9C" w14:textId="77777777" w:rsidR="007623D2" w:rsidRPr="002505D4" w:rsidRDefault="007623D2" w:rsidP="002505D4">
      <w:pPr>
        <w:spacing w:after="0" w:line="276" w:lineRule="auto"/>
        <w:divId w:val="1499349515"/>
        <w:rPr>
          <w:rFonts w:ascii="Arial" w:eastAsia="Times New Roman" w:hAnsi="Arial" w:cs="Arial"/>
          <w:sz w:val="20"/>
          <w:szCs w:val="20"/>
          <w:lang w:val="en"/>
        </w:rPr>
      </w:pPr>
      <w:r w:rsidRPr="002505D4">
        <w:rPr>
          <w:rFonts w:ascii="Arial" w:eastAsia="Times New Roman" w:hAnsi="Arial" w:cs="Arial"/>
          <w:sz w:val="20"/>
          <w:szCs w:val="20"/>
          <w:lang w:val="en"/>
        </w:rPr>
        <w:t xml:space="preserve">___ Peripheral nerve sheath tumors  </w:t>
      </w:r>
    </w:p>
    <w:p w14:paraId="1970BE9D" w14:textId="77777777" w:rsidR="007623D2" w:rsidRPr="002505D4" w:rsidRDefault="007623D2" w:rsidP="002505D4">
      <w:pPr>
        <w:spacing w:after="0" w:line="276" w:lineRule="auto"/>
        <w:ind w:firstLine="240"/>
        <w:divId w:val="1236893149"/>
        <w:rPr>
          <w:rFonts w:ascii="Arial" w:eastAsia="Times New Roman" w:hAnsi="Arial" w:cs="Arial"/>
          <w:sz w:val="20"/>
          <w:szCs w:val="20"/>
          <w:lang w:val="en"/>
        </w:rPr>
      </w:pPr>
      <w:r w:rsidRPr="002505D4">
        <w:rPr>
          <w:rFonts w:ascii="Arial" w:eastAsia="Times New Roman" w:hAnsi="Arial" w:cs="Arial"/>
          <w:sz w:val="20"/>
          <w:szCs w:val="20"/>
          <w:lang w:val="en"/>
        </w:rPr>
        <w:t xml:space="preserve">___ Malignant peripheral nerve sheath tumor, NOS  </w:t>
      </w:r>
    </w:p>
    <w:p w14:paraId="154D3965" w14:textId="77777777" w:rsidR="007623D2" w:rsidRPr="002505D4" w:rsidRDefault="007623D2" w:rsidP="002505D4">
      <w:pPr>
        <w:spacing w:after="0" w:line="276" w:lineRule="auto"/>
        <w:ind w:firstLine="240"/>
        <w:divId w:val="754013332"/>
        <w:rPr>
          <w:rFonts w:ascii="Arial" w:eastAsia="Times New Roman" w:hAnsi="Arial" w:cs="Arial"/>
          <w:sz w:val="20"/>
          <w:szCs w:val="20"/>
          <w:lang w:val="en"/>
        </w:rPr>
      </w:pPr>
      <w:r w:rsidRPr="002505D4">
        <w:rPr>
          <w:rFonts w:ascii="Arial" w:eastAsia="Times New Roman" w:hAnsi="Arial" w:cs="Arial"/>
          <w:sz w:val="20"/>
          <w:szCs w:val="20"/>
          <w:lang w:val="en"/>
        </w:rPr>
        <w:t xml:space="preserve">___ Epithelioid malignant peripheral nerve sheath tumor  </w:t>
      </w:r>
    </w:p>
    <w:p w14:paraId="4E9F9F8C" w14:textId="77777777" w:rsidR="007623D2" w:rsidRPr="002505D4" w:rsidRDefault="007623D2" w:rsidP="002505D4">
      <w:pPr>
        <w:spacing w:after="0" w:line="276" w:lineRule="auto"/>
        <w:ind w:firstLine="240"/>
        <w:divId w:val="1110197203"/>
        <w:rPr>
          <w:rFonts w:ascii="Arial" w:eastAsia="Times New Roman" w:hAnsi="Arial" w:cs="Arial"/>
          <w:sz w:val="20"/>
          <w:szCs w:val="20"/>
          <w:lang w:val="en"/>
        </w:rPr>
      </w:pPr>
      <w:r w:rsidRPr="002505D4">
        <w:rPr>
          <w:rFonts w:ascii="Arial" w:eastAsia="Times New Roman" w:hAnsi="Arial" w:cs="Arial"/>
          <w:sz w:val="20"/>
          <w:szCs w:val="20"/>
          <w:lang w:val="en"/>
        </w:rPr>
        <w:t xml:space="preserve">___ Malignant triton tumor  </w:t>
      </w:r>
    </w:p>
    <w:p w14:paraId="5CB89F1D" w14:textId="77777777" w:rsidR="007623D2" w:rsidRPr="002505D4" w:rsidRDefault="007623D2" w:rsidP="002505D4">
      <w:pPr>
        <w:spacing w:after="0" w:line="276" w:lineRule="auto"/>
        <w:ind w:firstLine="240"/>
        <w:divId w:val="312293471"/>
        <w:rPr>
          <w:rFonts w:ascii="Arial" w:eastAsia="Times New Roman" w:hAnsi="Arial" w:cs="Arial"/>
          <w:sz w:val="20"/>
          <w:szCs w:val="20"/>
          <w:lang w:val="en"/>
        </w:rPr>
      </w:pPr>
      <w:r w:rsidRPr="002505D4">
        <w:rPr>
          <w:rFonts w:ascii="Arial" w:eastAsia="Times New Roman" w:hAnsi="Arial" w:cs="Arial"/>
          <w:sz w:val="20"/>
          <w:szCs w:val="20"/>
          <w:lang w:val="en"/>
        </w:rPr>
        <w:t xml:space="preserve">___ Melanotic malignant peripheral nerve sheath tumor  </w:t>
      </w:r>
    </w:p>
    <w:p w14:paraId="31BD12E6" w14:textId="77777777" w:rsidR="007623D2" w:rsidRPr="002505D4" w:rsidRDefault="007623D2" w:rsidP="002505D4">
      <w:pPr>
        <w:spacing w:after="0" w:line="276" w:lineRule="auto"/>
        <w:ind w:firstLine="240"/>
        <w:divId w:val="748692471"/>
        <w:rPr>
          <w:rFonts w:ascii="Arial" w:eastAsia="Times New Roman" w:hAnsi="Arial" w:cs="Arial"/>
          <w:sz w:val="20"/>
          <w:szCs w:val="20"/>
          <w:lang w:val="en"/>
        </w:rPr>
      </w:pPr>
      <w:r w:rsidRPr="002505D4">
        <w:rPr>
          <w:rFonts w:ascii="Arial" w:eastAsia="Times New Roman" w:hAnsi="Arial" w:cs="Arial"/>
          <w:sz w:val="20"/>
          <w:szCs w:val="20"/>
          <w:lang w:val="en"/>
        </w:rPr>
        <w:t xml:space="preserve">___ Malignant granular cell tumor  </w:t>
      </w:r>
    </w:p>
    <w:p w14:paraId="3D8AC298" w14:textId="77777777" w:rsidR="007623D2" w:rsidRPr="002505D4" w:rsidRDefault="007623D2" w:rsidP="002505D4">
      <w:pPr>
        <w:spacing w:after="0" w:line="276" w:lineRule="auto"/>
        <w:ind w:firstLine="240"/>
        <w:divId w:val="1015041449"/>
        <w:rPr>
          <w:rFonts w:ascii="Arial" w:eastAsia="Times New Roman" w:hAnsi="Arial" w:cs="Arial"/>
          <w:sz w:val="20"/>
          <w:szCs w:val="20"/>
          <w:lang w:val="en"/>
        </w:rPr>
      </w:pPr>
      <w:r w:rsidRPr="002505D4">
        <w:rPr>
          <w:rFonts w:ascii="Arial" w:eastAsia="Times New Roman" w:hAnsi="Arial" w:cs="Arial"/>
          <w:sz w:val="20"/>
          <w:szCs w:val="20"/>
          <w:lang w:val="en"/>
        </w:rPr>
        <w:t xml:space="preserve">___ Malignant </w:t>
      </w:r>
      <w:proofErr w:type="spellStart"/>
      <w:r w:rsidRPr="002505D4">
        <w:rPr>
          <w:rFonts w:ascii="Arial" w:eastAsia="Times New Roman" w:hAnsi="Arial" w:cs="Arial"/>
          <w:sz w:val="20"/>
          <w:szCs w:val="20"/>
          <w:lang w:val="en"/>
        </w:rPr>
        <w:t>perineurioma</w:t>
      </w:r>
      <w:proofErr w:type="spellEnd"/>
      <w:r w:rsidRPr="002505D4">
        <w:rPr>
          <w:rFonts w:ascii="Arial" w:eastAsia="Times New Roman" w:hAnsi="Arial" w:cs="Arial"/>
          <w:sz w:val="20"/>
          <w:szCs w:val="20"/>
          <w:lang w:val="en"/>
        </w:rPr>
        <w:t xml:space="preserve">  </w:t>
      </w:r>
    </w:p>
    <w:p w14:paraId="0F580E2C" w14:textId="77777777" w:rsidR="007623D2" w:rsidRPr="002505D4" w:rsidRDefault="007623D2" w:rsidP="002505D4">
      <w:pPr>
        <w:spacing w:after="0" w:line="276" w:lineRule="auto"/>
        <w:divId w:val="1803116174"/>
        <w:rPr>
          <w:rFonts w:ascii="Arial" w:eastAsia="Times New Roman" w:hAnsi="Arial" w:cs="Arial"/>
          <w:sz w:val="20"/>
          <w:szCs w:val="20"/>
          <w:lang w:val="en"/>
        </w:rPr>
      </w:pPr>
      <w:r w:rsidRPr="002505D4">
        <w:rPr>
          <w:rFonts w:ascii="Arial" w:eastAsia="Times New Roman" w:hAnsi="Arial" w:cs="Arial"/>
          <w:sz w:val="20"/>
          <w:szCs w:val="20"/>
          <w:lang w:val="en"/>
        </w:rPr>
        <w:t xml:space="preserve">___ Chondro-osseous tumors  </w:t>
      </w:r>
    </w:p>
    <w:p w14:paraId="4024765E" w14:textId="77777777" w:rsidR="007623D2" w:rsidRPr="002505D4" w:rsidRDefault="007623D2" w:rsidP="002505D4">
      <w:pPr>
        <w:spacing w:after="0" w:line="276" w:lineRule="auto"/>
        <w:ind w:firstLine="240"/>
        <w:divId w:val="301079259"/>
        <w:rPr>
          <w:rFonts w:ascii="Arial" w:eastAsia="Times New Roman" w:hAnsi="Arial" w:cs="Arial"/>
          <w:sz w:val="20"/>
          <w:szCs w:val="20"/>
          <w:lang w:val="en"/>
        </w:rPr>
      </w:pPr>
      <w:r w:rsidRPr="002505D4">
        <w:rPr>
          <w:rFonts w:ascii="Arial" w:eastAsia="Times New Roman" w:hAnsi="Arial" w:cs="Arial"/>
          <w:sz w:val="20"/>
          <w:szCs w:val="20"/>
          <w:lang w:val="en"/>
        </w:rPr>
        <w:lastRenderedPageBreak/>
        <w:t xml:space="preserve">___ </w:t>
      </w:r>
      <w:proofErr w:type="spellStart"/>
      <w:r w:rsidRPr="002505D4">
        <w:rPr>
          <w:rFonts w:ascii="Arial" w:eastAsia="Times New Roman" w:hAnsi="Arial" w:cs="Arial"/>
          <w:sz w:val="20"/>
          <w:szCs w:val="20"/>
          <w:lang w:val="en"/>
        </w:rPr>
        <w:t>Extraskeletal</w:t>
      </w:r>
      <w:proofErr w:type="spellEnd"/>
      <w:r w:rsidRPr="002505D4">
        <w:rPr>
          <w:rFonts w:ascii="Arial" w:eastAsia="Times New Roman" w:hAnsi="Arial" w:cs="Arial"/>
          <w:sz w:val="20"/>
          <w:szCs w:val="20"/>
          <w:lang w:val="en"/>
        </w:rPr>
        <w:t xml:space="preserve"> osteosarcoma  </w:t>
      </w:r>
    </w:p>
    <w:p w14:paraId="51DDB975" w14:textId="77777777" w:rsidR="007623D2" w:rsidRPr="002505D4" w:rsidRDefault="007623D2" w:rsidP="002505D4">
      <w:pPr>
        <w:spacing w:after="0" w:line="276" w:lineRule="auto"/>
        <w:ind w:firstLine="240"/>
        <w:divId w:val="1359504723"/>
        <w:rPr>
          <w:rFonts w:ascii="Arial" w:eastAsia="Times New Roman" w:hAnsi="Arial" w:cs="Arial"/>
          <w:sz w:val="20"/>
          <w:szCs w:val="20"/>
          <w:lang w:val="en"/>
        </w:rPr>
      </w:pPr>
      <w:r w:rsidRPr="002505D4">
        <w:rPr>
          <w:rFonts w:ascii="Arial" w:eastAsia="Times New Roman" w:hAnsi="Arial" w:cs="Arial"/>
          <w:sz w:val="20"/>
          <w:szCs w:val="20"/>
          <w:lang w:val="en"/>
        </w:rPr>
        <w:t xml:space="preserve">___ Mesenchymal chondrosarcoma  </w:t>
      </w:r>
    </w:p>
    <w:p w14:paraId="42209804" w14:textId="77777777" w:rsidR="007623D2" w:rsidRPr="002505D4" w:rsidRDefault="007623D2" w:rsidP="002505D4">
      <w:pPr>
        <w:spacing w:after="0" w:line="276" w:lineRule="auto"/>
        <w:ind w:firstLine="240"/>
        <w:divId w:val="1503202907"/>
        <w:rPr>
          <w:rFonts w:ascii="Arial" w:eastAsia="Times New Roman" w:hAnsi="Arial" w:cs="Arial"/>
          <w:sz w:val="20"/>
          <w:szCs w:val="20"/>
          <w:lang w:val="en"/>
        </w:rPr>
      </w:pPr>
      <w:r w:rsidRPr="002505D4">
        <w:rPr>
          <w:rFonts w:ascii="Arial" w:eastAsia="Times New Roman" w:hAnsi="Arial" w:cs="Arial"/>
          <w:sz w:val="20"/>
          <w:szCs w:val="20"/>
          <w:lang w:val="en"/>
        </w:rPr>
        <w:t xml:space="preserve">___ Chondrosarcoma arising in synovial </w:t>
      </w:r>
      <w:proofErr w:type="spellStart"/>
      <w:r w:rsidRPr="002505D4">
        <w:rPr>
          <w:rFonts w:ascii="Arial" w:eastAsia="Times New Roman" w:hAnsi="Arial" w:cs="Arial"/>
          <w:sz w:val="20"/>
          <w:szCs w:val="20"/>
          <w:lang w:val="en"/>
        </w:rPr>
        <w:t>chondromatosis</w:t>
      </w:r>
      <w:proofErr w:type="spellEnd"/>
      <w:r w:rsidRPr="002505D4">
        <w:rPr>
          <w:rFonts w:ascii="Arial" w:eastAsia="Times New Roman" w:hAnsi="Arial" w:cs="Arial"/>
          <w:sz w:val="20"/>
          <w:szCs w:val="20"/>
          <w:lang w:val="en"/>
        </w:rPr>
        <w:t xml:space="preserve">  </w:t>
      </w:r>
    </w:p>
    <w:p w14:paraId="7774BB79" w14:textId="77777777" w:rsidR="007623D2" w:rsidRPr="002505D4" w:rsidRDefault="007623D2" w:rsidP="002505D4">
      <w:pPr>
        <w:spacing w:after="0" w:line="276" w:lineRule="auto"/>
        <w:divId w:val="1125389414"/>
        <w:rPr>
          <w:rFonts w:ascii="Arial" w:eastAsia="Times New Roman" w:hAnsi="Arial" w:cs="Arial"/>
          <w:sz w:val="20"/>
          <w:szCs w:val="20"/>
          <w:lang w:val="en"/>
        </w:rPr>
      </w:pPr>
      <w:r w:rsidRPr="002505D4">
        <w:rPr>
          <w:rFonts w:ascii="Arial" w:eastAsia="Times New Roman" w:hAnsi="Arial" w:cs="Arial"/>
          <w:sz w:val="20"/>
          <w:szCs w:val="20"/>
          <w:lang w:val="en"/>
        </w:rPr>
        <w:t xml:space="preserve">___ Tumors of uncertain differentiation / additional round and spindle cell tumors  </w:t>
      </w:r>
    </w:p>
    <w:p w14:paraId="544911FC" w14:textId="77777777" w:rsidR="007623D2" w:rsidRPr="002505D4" w:rsidRDefault="007623D2" w:rsidP="002505D4">
      <w:pPr>
        <w:spacing w:after="0" w:line="276" w:lineRule="auto"/>
        <w:ind w:firstLine="240"/>
        <w:divId w:val="270086155"/>
        <w:rPr>
          <w:rFonts w:ascii="Arial" w:eastAsia="Times New Roman" w:hAnsi="Arial" w:cs="Arial"/>
          <w:sz w:val="20"/>
          <w:szCs w:val="20"/>
          <w:lang w:val="en"/>
        </w:rPr>
      </w:pPr>
      <w:r w:rsidRPr="002505D4">
        <w:rPr>
          <w:rFonts w:ascii="Arial" w:eastAsia="Times New Roman" w:hAnsi="Arial" w:cs="Arial"/>
          <w:sz w:val="20"/>
          <w:szCs w:val="20"/>
          <w:lang w:val="en"/>
        </w:rPr>
        <w:t xml:space="preserve">___ </w:t>
      </w:r>
      <w:proofErr w:type="spellStart"/>
      <w:r w:rsidRPr="002505D4">
        <w:rPr>
          <w:rFonts w:ascii="Arial" w:eastAsia="Times New Roman" w:hAnsi="Arial" w:cs="Arial"/>
          <w:sz w:val="20"/>
          <w:szCs w:val="20"/>
          <w:lang w:val="en"/>
        </w:rPr>
        <w:t>Hemosiderotic</w:t>
      </w:r>
      <w:proofErr w:type="spellEnd"/>
      <w:r w:rsidRPr="002505D4">
        <w:rPr>
          <w:rFonts w:ascii="Arial" w:eastAsia="Times New Roman" w:hAnsi="Arial" w:cs="Arial"/>
          <w:sz w:val="20"/>
          <w:szCs w:val="20"/>
          <w:lang w:val="en"/>
        </w:rPr>
        <w:t xml:space="preserve"> </w:t>
      </w:r>
      <w:proofErr w:type="spellStart"/>
      <w:r w:rsidRPr="002505D4">
        <w:rPr>
          <w:rFonts w:ascii="Arial" w:eastAsia="Times New Roman" w:hAnsi="Arial" w:cs="Arial"/>
          <w:sz w:val="20"/>
          <w:szCs w:val="20"/>
          <w:lang w:val="en"/>
        </w:rPr>
        <w:t>fibrolipomatous</w:t>
      </w:r>
      <w:proofErr w:type="spellEnd"/>
      <w:r w:rsidRPr="002505D4">
        <w:rPr>
          <w:rFonts w:ascii="Arial" w:eastAsia="Times New Roman" w:hAnsi="Arial" w:cs="Arial"/>
          <w:sz w:val="20"/>
          <w:szCs w:val="20"/>
          <w:lang w:val="en"/>
        </w:rPr>
        <w:t xml:space="preserve"> tumor  </w:t>
      </w:r>
    </w:p>
    <w:p w14:paraId="1243C24C" w14:textId="77777777" w:rsidR="007623D2" w:rsidRPr="002505D4" w:rsidRDefault="007623D2" w:rsidP="002505D4">
      <w:pPr>
        <w:spacing w:after="0" w:line="276" w:lineRule="auto"/>
        <w:ind w:firstLine="240"/>
        <w:divId w:val="864169573"/>
        <w:rPr>
          <w:rFonts w:ascii="Arial" w:eastAsia="Times New Roman" w:hAnsi="Arial" w:cs="Arial"/>
          <w:sz w:val="20"/>
          <w:szCs w:val="20"/>
          <w:lang w:val="en"/>
        </w:rPr>
      </w:pPr>
      <w:r w:rsidRPr="002505D4">
        <w:rPr>
          <w:rFonts w:ascii="Arial" w:eastAsia="Times New Roman" w:hAnsi="Arial" w:cs="Arial"/>
          <w:sz w:val="20"/>
          <w:szCs w:val="20"/>
          <w:lang w:val="en"/>
        </w:rPr>
        <w:t xml:space="preserve">___ Pleomorphic hyalinizing </w:t>
      </w:r>
      <w:proofErr w:type="spellStart"/>
      <w:r w:rsidRPr="002505D4">
        <w:rPr>
          <w:rFonts w:ascii="Arial" w:eastAsia="Times New Roman" w:hAnsi="Arial" w:cs="Arial"/>
          <w:sz w:val="20"/>
          <w:szCs w:val="20"/>
          <w:lang w:val="en"/>
        </w:rPr>
        <w:t>angiectatic</w:t>
      </w:r>
      <w:proofErr w:type="spellEnd"/>
      <w:r w:rsidRPr="002505D4">
        <w:rPr>
          <w:rFonts w:ascii="Arial" w:eastAsia="Times New Roman" w:hAnsi="Arial" w:cs="Arial"/>
          <w:sz w:val="20"/>
          <w:szCs w:val="20"/>
          <w:lang w:val="en"/>
        </w:rPr>
        <w:t xml:space="preserve"> tumor  </w:t>
      </w:r>
    </w:p>
    <w:p w14:paraId="4C81979A" w14:textId="77777777" w:rsidR="007623D2" w:rsidRPr="002505D4" w:rsidRDefault="007623D2" w:rsidP="002505D4">
      <w:pPr>
        <w:spacing w:after="0" w:line="276" w:lineRule="auto"/>
        <w:ind w:firstLine="240"/>
        <w:divId w:val="1919708486"/>
        <w:rPr>
          <w:rFonts w:ascii="Arial" w:eastAsia="Times New Roman" w:hAnsi="Arial" w:cs="Arial"/>
          <w:sz w:val="20"/>
          <w:szCs w:val="20"/>
          <w:lang w:val="en"/>
        </w:rPr>
      </w:pPr>
      <w:r w:rsidRPr="002505D4">
        <w:rPr>
          <w:rFonts w:ascii="Arial" w:eastAsia="Times New Roman" w:hAnsi="Arial" w:cs="Arial"/>
          <w:sz w:val="20"/>
          <w:szCs w:val="20"/>
          <w:lang w:val="en"/>
        </w:rPr>
        <w:t xml:space="preserve">___ Atypical fibroxanthoma  </w:t>
      </w:r>
    </w:p>
    <w:p w14:paraId="22A1DF6A" w14:textId="77777777" w:rsidR="007623D2" w:rsidRPr="002505D4" w:rsidRDefault="007623D2" w:rsidP="002505D4">
      <w:pPr>
        <w:spacing w:after="0" w:line="276" w:lineRule="auto"/>
        <w:ind w:firstLine="240"/>
        <w:divId w:val="1271158372"/>
        <w:rPr>
          <w:rFonts w:ascii="Arial" w:eastAsia="Times New Roman" w:hAnsi="Arial" w:cs="Arial"/>
          <w:sz w:val="20"/>
          <w:szCs w:val="20"/>
          <w:lang w:val="en"/>
        </w:rPr>
      </w:pPr>
      <w:r w:rsidRPr="002505D4">
        <w:rPr>
          <w:rFonts w:ascii="Arial" w:eastAsia="Times New Roman" w:hAnsi="Arial" w:cs="Arial"/>
          <w:sz w:val="20"/>
          <w:szCs w:val="20"/>
          <w:lang w:val="en"/>
        </w:rPr>
        <w:t xml:space="preserve">___ Pleomorphic dermal sarcoma  </w:t>
      </w:r>
    </w:p>
    <w:p w14:paraId="3704B1A3" w14:textId="77777777" w:rsidR="007623D2" w:rsidRPr="002505D4" w:rsidRDefault="007623D2" w:rsidP="002505D4">
      <w:pPr>
        <w:spacing w:after="0" w:line="276" w:lineRule="auto"/>
        <w:ind w:firstLine="240"/>
        <w:divId w:val="1483766146"/>
        <w:rPr>
          <w:rFonts w:ascii="Arial" w:eastAsia="Times New Roman" w:hAnsi="Arial" w:cs="Arial"/>
          <w:sz w:val="20"/>
          <w:szCs w:val="20"/>
          <w:lang w:val="en"/>
        </w:rPr>
      </w:pPr>
      <w:r w:rsidRPr="002505D4">
        <w:rPr>
          <w:rFonts w:ascii="Arial" w:eastAsia="Times New Roman" w:hAnsi="Arial" w:cs="Arial"/>
          <w:sz w:val="20"/>
          <w:szCs w:val="20"/>
          <w:lang w:val="en"/>
        </w:rPr>
        <w:t xml:space="preserve">___ Angiomatoid fibrous histiocytoma  </w:t>
      </w:r>
    </w:p>
    <w:p w14:paraId="4A1F82AC" w14:textId="77777777" w:rsidR="007623D2" w:rsidRPr="002505D4" w:rsidRDefault="007623D2" w:rsidP="002505D4">
      <w:pPr>
        <w:spacing w:after="0" w:line="276" w:lineRule="auto"/>
        <w:ind w:firstLine="240"/>
        <w:divId w:val="796794895"/>
        <w:rPr>
          <w:rFonts w:ascii="Arial" w:eastAsia="Times New Roman" w:hAnsi="Arial" w:cs="Arial"/>
          <w:sz w:val="20"/>
          <w:szCs w:val="20"/>
          <w:lang w:val="en"/>
        </w:rPr>
      </w:pPr>
      <w:r w:rsidRPr="002505D4">
        <w:rPr>
          <w:rFonts w:ascii="Arial" w:eastAsia="Times New Roman" w:hAnsi="Arial" w:cs="Arial"/>
          <w:sz w:val="20"/>
          <w:szCs w:val="20"/>
          <w:lang w:val="en"/>
        </w:rPr>
        <w:t xml:space="preserve">___ Myoepithelioma  </w:t>
      </w:r>
    </w:p>
    <w:p w14:paraId="35E4CCC3" w14:textId="77777777" w:rsidR="007623D2" w:rsidRPr="002505D4" w:rsidRDefault="007623D2" w:rsidP="002505D4">
      <w:pPr>
        <w:spacing w:after="0" w:line="276" w:lineRule="auto"/>
        <w:ind w:firstLine="240"/>
        <w:divId w:val="2090495017"/>
        <w:rPr>
          <w:rFonts w:ascii="Arial" w:eastAsia="Times New Roman" w:hAnsi="Arial" w:cs="Arial"/>
          <w:sz w:val="20"/>
          <w:szCs w:val="20"/>
          <w:lang w:val="en"/>
        </w:rPr>
      </w:pPr>
      <w:r w:rsidRPr="002505D4">
        <w:rPr>
          <w:rFonts w:ascii="Arial" w:eastAsia="Times New Roman" w:hAnsi="Arial" w:cs="Arial"/>
          <w:sz w:val="20"/>
          <w:szCs w:val="20"/>
          <w:lang w:val="en"/>
        </w:rPr>
        <w:t xml:space="preserve">___ Mixed tumor, malignant  </w:t>
      </w:r>
    </w:p>
    <w:p w14:paraId="25902B3C" w14:textId="77777777" w:rsidR="007623D2" w:rsidRPr="002505D4" w:rsidRDefault="007623D2" w:rsidP="002505D4">
      <w:pPr>
        <w:spacing w:after="0" w:line="276" w:lineRule="auto"/>
        <w:ind w:firstLine="240"/>
        <w:divId w:val="215431124"/>
        <w:rPr>
          <w:rFonts w:ascii="Arial" w:eastAsia="Times New Roman" w:hAnsi="Arial" w:cs="Arial"/>
          <w:sz w:val="20"/>
          <w:szCs w:val="20"/>
          <w:lang w:val="en"/>
        </w:rPr>
      </w:pPr>
      <w:r w:rsidRPr="002505D4">
        <w:rPr>
          <w:rFonts w:ascii="Arial" w:eastAsia="Times New Roman" w:hAnsi="Arial" w:cs="Arial"/>
          <w:sz w:val="20"/>
          <w:szCs w:val="20"/>
          <w:lang w:val="en"/>
        </w:rPr>
        <w:t xml:space="preserve">___ Myoepithelial carcinoma  </w:t>
      </w:r>
    </w:p>
    <w:p w14:paraId="26D760D5" w14:textId="77777777" w:rsidR="007623D2" w:rsidRPr="002505D4" w:rsidRDefault="007623D2" w:rsidP="002505D4">
      <w:pPr>
        <w:spacing w:after="0" w:line="276" w:lineRule="auto"/>
        <w:ind w:firstLine="240"/>
        <w:divId w:val="1233857496"/>
        <w:rPr>
          <w:rFonts w:ascii="Arial" w:eastAsia="Times New Roman" w:hAnsi="Arial" w:cs="Arial"/>
          <w:sz w:val="20"/>
          <w:szCs w:val="20"/>
          <w:lang w:val="en"/>
        </w:rPr>
      </w:pPr>
      <w:r w:rsidRPr="002505D4">
        <w:rPr>
          <w:rFonts w:ascii="Arial" w:eastAsia="Times New Roman" w:hAnsi="Arial" w:cs="Arial"/>
          <w:sz w:val="20"/>
          <w:szCs w:val="20"/>
          <w:lang w:val="en"/>
        </w:rPr>
        <w:t xml:space="preserve">___ Ossifying </w:t>
      </w:r>
      <w:proofErr w:type="spellStart"/>
      <w:r w:rsidRPr="002505D4">
        <w:rPr>
          <w:rFonts w:ascii="Arial" w:eastAsia="Times New Roman" w:hAnsi="Arial" w:cs="Arial"/>
          <w:sz w:val="20"/>
          <w:szCs w:val="20"/>
          <w:lang w:val="en"/>
        </w:rPr>
        <w:t>fibromyxoid</w:t>
      </w:r>
      <w:proofErr w:type="spellEnd"/>
      <w:r w:rsidRPr="002505D4">
        <w:rPr>
          <w:rFonts w:ascii="Arial" w:eastAsia="Times New Roman" w:hAnsi="Arial" w:cs="Arial"/>
          <w:sz w:val="20"/>
          <w:szCs w:val="20"/>
          <w:lang w:val="en"/>
        </w:rPr>
        <w:t xml:space="preserve"> tumor (Note </w:t>
      </w:r>
      <w:hyperlink w:anchor="N7608" w:history="1">
        <w:r w:rsidRPr="002505D4">
          <w:rPr>
            <w:rStyle w:val="Hyperlink"/>
            <w:rFonts w:ascii="Arial" w:eastAsia="Times New Roman" w:hAnsi="Arial" w:cs="Arial"/>
            <w:sz w:val="20"/>
            <w:szCs w:val="20"/>
            <w:lang w:val="en"/>
          </w:rPr>
          <w:t>E</w:t>
        </w:r>
      </w:hyperlink>
      <w:r w:rsidRPr="002505D4">
        <w:rPr>
          <w:rFonts w:ascii="Arial" w:eastAsia="Times New Roman" w:hAnsi="Arial" w:cs="Arial"/>
          <w:sz w:val="20"/>
          <w:szCs w:val="20"/>
          <w:lang w:val="en"/>
        </w:rPr>
        <w:t xml:space="preserve">) </w:t>
      </w:r>
    </w:p>
    <w:p w14:paraId="2FAAA286" w14:textId="77777777" w:rsidR="007623D2" w:rsidRPr="002505D4" w:rsidRDefault="007623D2" w:rsidP="002505D4">
      <w:pPr>
        <w:spacing w:after="0" w:line="276" w:lineRule="auto"/>
        <w:ind w:firstLine="240"/>
        <w:divId w:val="614093198"/>
        <w:rPr>
          <w:rFonts w:ascii="Arial" w:eastAsia="Times New Roman" w:hAnsi="Arial" w:cs="Arial"/>
          <w:sz w:val="20"/>
          <w:szCs w:val="20"/>
          <w:lang w:val="en"/>
        </w:rPr>
      </w:pPr>
      <w:r w:rsidRPr="002505D4">
        <w:rPr>
          <w:rFonts w:ascii="Arial" w:eastAsia="Times New Roman" w:hAnsi="Arial" w:cs="Arial"/>
          <w:sz w:val="20"/>
          <w:szCs w:val="20"/>
          <w:lang w:val="en"/>
        </w:rPr>
        <w:t xml:space="preserve">___ </w:t>
      </w:r>
      <w:proofErr w:type="spellStart"/>
      <w:r w:rsidRPr="002505D4">
        <w:rPr>
          <w:rFonts w:ascii="Arial" w:eastAsia="Times New Roman" w:hAnsi="Arial" w:cs="Arial"/>
          <w:sz w:val="20"/>
          <w:szCs w:val="20"/>
          <w:lang w:val="en"/>
        </w:rPr>
        <w:t>Phosphaturic</w:t>
      </w:r>
      <w:proofErr w:type="spellEnd"/>
      <w:r w:rsidRPr="002505D4">
        <w:rPr>
          <w:rFonts w:ascii="Arial" w:eastAsia="Times New Roman" w:hAnsi="Arial" w:cs="Arial"/>
          <w:sz w:val="20"/>
          <w:szCs w:val="20"/>
          <w:lang w:val="en"/>
        </w:rPr>
        <w:t xml:space="preserve"> mesenchymal tumor, malignant  </w:t>
      </w:r>
    </w:p>
    <w:p w14:paraId="4029ABAC" w14:textId="77777777" w:rsidR="007623D2" w:rsidRPr="002505D4" w:rsidRDefault="007623D2" w:rsidP="002505D4">
      <w:pPr>
        <w:spacing w:after="0" w:line="276" w:lineRule="auto"/>
        <w:ind w:firstLine="240"/>
        <w:divId w:val="1708869372"/>
        <w:rPr>
          <w:rFonts w:ascii="Arial" w:eastAsia="Times New Roman" w:hAnsi="Arial" w:cs="Arial"/>
          <w:sz w:val="20"/>
          <w:szCs w:val="20"/>
          <w:lang w:val="en"/>
        </w:rPr>
      </w:pPr>
      <w:r w:rsidRPr="002505D4">
        <w:rPr>
          <w:rFonts w:ascii="Arial" w:eastAsia="Times New Roman" w:hAnsi="Arial" w:cs="Arial"/>
          <w:sz w:val="20"/>
          <w:szCs w:val="20"/>
          <w:lang w:val="en"/>
        </w:rPr>
        <w:t xml:space="preserve">___ Synovial sarcoma  </w:t>
      </w:r>
    </w:p>
    <w:p w14:paraId="19ABB9C8" w14:textId="77777777" w:rsidR="007623D2" w:rsidRPr="002505D4" w:rsidRDefault="007623D2" w:rsidP="002505D4">
      <w:pPr>
        <w:spacing w:after="0" w:line="276" w:lineRule="auto"/>
        <w:ind w:firstLine="240"/>
        <w:divId w:val="1391230878"/>
        <w:rPr>
          <w:rFonts w:ascii="Arial" w:eastAsia="Times New Roman" w:hAnsi="Arial" w:cs="Arial"/>
          <w:sz w:val="20"/>
          <w:szCs w:val="20"/>
          <w:lang w:val="en"/>
        </w:rPr>
      </w:pPr>
      <w:r w:rsidRPr="002505D4">
        <w:rPr>
          <w:rFonts w:ascii="Arial" w:eastAsia="Times New Roman" w:hAnsi="Arial" w:cs="Arial"/>
          <w:sz w:val="20"/>
          <w:szCs w:val="20"/>
          <w:lang w:val="en"/>
        </w:rPr>
        <w:t xml:space="preserve">___ Epithelioid sarcoma, distal classic type  </w:t>
      </w:r>
    </w:p>
    <w:p w14:paraId="6C02EE64" w14:textId="77777777" w:rsidR="007623D2" w:rsidRPr="002505D4" w:rsidRDefault="007623D2" w:rsidP="002505D4">
      <w:pPr>
        <w:spacing w:after="0" w:line="276" w:lineRule="auto"/>
        <w:ind w:firstLine="240"/>
        <w:divId w:val="1876383163"/>
        <w:rPr>
          <w:rFonts w:ascii="Arial" w:eastAsia="Times New Roman" w:hAnsi="Arial" w:cs="Arial"/>
          <w:sz w:val="20"/>
          <w:szCs w:val="20"/>
          <w:lang w:val="en"/>
        </w:rPr>
      </w:pPr>
      <w:r w:rsidRPr="002505D4">
        <w:rPr>
          <w:rFonts w:ascii="Arial" w:eastAsia="Times New Roman" w:hAnsi="Arial" w:cs="Arial"/>
          <w:sz w:val="20"/>
          <w:szCs w:val="20"/>
          <w:lang w:val="en"/>
        </w:rPr>
        <w:t xml:space="preserve">___ Epithelioid sarcoma, proximal large cell type  </w:t>
      </w:r>
    </w:p>
    <w:p w14:paraId="47807022" w14:textId="77777777" w:rsidR="007623D2" w:rsidRPr="002505D4" w:rsidRDefault="007623D2" w:rsidP="002505D4">
      <w:pPr>
        <w:spacing w:after="0" w:line="276" w:lineRule="auto"/>
        <w:ind w:firstLine="240"/>
        <w:divId w:val="2070495281"/>
        <w:rPr>
          <w:rFonts w:ascii="Arial" w:eastAsia="Times New Roman" w:hAnsi="Arial" w:cs="Arial"/>
          <w:sz w:val="20"/>
          <w:szCs w:val="20"/>
          <w:lang w:val="en"/>
        </w:rPr>
      </w:pPr>
      <w:r w:rsidRPr="002505D4">
        <w:rPr>
          <w:rFonts w:ascii="Arial" w:eastAsia="Times New Roman" w:hAnsi="Arial" w:cs="Arial"/>
          <w:sz w:val="20"/>
          <w:szCs w:val="20"/>
          <w:lang w:val="en"/>
        </w:rPr>
        <w:t xml:space="preserve">___ Alveolar soft part sarcoma  </w:t>
      </w:r>
    </w:p>
    <w:p w14:paraId="255AA14B" w14:textId="77777777" w:rsidR="007623D2" w:rsidRPr="002505D4" w:rsidRDefault="007623D2" w:rsidP="002505D4">
      <w:pPr>
        <w:spacing w:after="0" w:line="276" w:lineRule="auto"/>
        <w:ind w:firstLine="240"/>
        <w:divId w:val="758984884"/>
        <w:rPr>
          <w:rFonts w:ascii="Arial" w:eastAsia="Times New Roman" w:hAnsi="Arial" w:cs="Arial"/>
          <w:sz w:val="20"/>
          <w:szCs w:val="20"/>
          <w:lang w:val="en"/>
        </w:rPr>
      </w:pPr>
      <w:r w:rsidRPr="002505D4">
        <w:rPr>
          <w:rFonts w:ascii="Arial" w:eastAsia="Times New Roman" w:hAnsi="Arial" w:cs="Arial"/>
          <w:sz w:val="20"/>
          <w:szCs w:val="20"/>
          <w:lang w:val="en"/>
        </w:rPr>
        <w:t xml:space="preserve">___ Clear cell sarcoma of soft tissue  </w:t>
      </w:r>
    </w:p>
    <w:p w14:paraId="20EA8507" w14:textId="77777777" w:rsidR="007623D2" w:rsidRPr="002505D4" w:rsidRDefault="007623D2" w:rsidP="002505D4">
      <w:pPr>
        <w:spacing w:after="0" w:line="276" w:lineRule="auto"/>
        <w:ind w:firstLine="240"/>
        <w:divId w:val="245842627"/>
        <w:rPr>
          <w:rFonts w:ascii="Arial" w:eastAsia="Times New Roman" w:hAnsi="Arial" w:cs="Arial"/>
          <w:sz w:val="20"/>
          <w:szCs w:val="20"/>
          <w:lang w:val="en"/>
        </w:rPr>
      </w:pPr>
      <w:r w:rsidRPr="002505D4">
        <w:rPr>
          <w:rFonts w:ascii="Arial" w:eastAsia="Times New Roman" w:hAnsi="Arial" w:cs="Arial"/>
          <w:sz w:val="20"/>
          <w:szCs w:val="20"/>
          <w:lang w:val="en"/>
        </w:rPr>
        <w:t xml:space="preserve">___ </w:t>
      </w:r>
      <w:proofErr w:type="spellStart"/>
      <w:r w:rsidRPr="002505D4">
        <w:rPr>
          <w:rFonts w:ascii="Arial" w:eastAsia="Times New Roman" w:hAnsi="Arial" w:cs="Arial"/>
          <w:sz w:val="20"/>
          <w:szCs w:val="20"/>
          <w:lang w:val="en"/>
        </w:rPr>
        <w:t>Extraskeletal</w:t>
      </w:r>
      <w:proofErr w:type="spellEnd"/>
      <w:r w:rsidRPr="002505D4">
        <w:rPr>
          <w:rFonts w:ascii="Arial" w:eastAsia="Times New Roman" w:hAnsi="Arial" w:cs="Arial"/>
          <w:sz w:val="20"/>
          <w:szCs w:val="20"/>
          <w:lang w:val="en"/>
        </w:rPr>
        <w:t xml:space="preserve"> myxoid chondrosarcoma  </w:t>
      </w:r>
    </w:p>
    <w:p w14:paraId="5FFE1BA8" w14:textId="77777777" w:rsidR="007623D2" w:rsidRPr="002505D4" w:rsidRDefault="007623D2" w:rsidP="002505D4">
      <w:pPr>
        <w:spacing w:after="0" w:line="276" w:lineRule="auto"/>
        <w:ind w:firstLine="240"/>
        <w:divId w:val="1058550811"/>
        <w:rPr>
          <w:rFonts w:ascii="Arial" w:eastAsia="Times New Roman" w:hAnsi="Arial" w:cs="Arial"/>
          <w:sz w:val="20"/>
          <w:szCs w:val="20"/>
          <w:lang w:val="en"/>
        </w:rPr>
      </w:pPr>
      <w:r w:rsidRPr="002505D4">
        <w:rPr>
          <w:rFonts w:ascii="Arial" w:eastAsia="Times New Roman" w:hAnsi="Arial" w:cs="Arial"/>
          <w:sz w:val="20"/>
          <w:szCs w:val="20"/>
          <w:lang w:val="en"/>
        </w:rPr>
        <w:t xml:space="preserve">___ </w:t>
      </w:r>
      <w:proofErr w:type="spellStart"/>
      <w:r w:rsidRPr="002505D4">
        <w:rPr>
          <w:rFonts w:ascii="Arial" w:eastAsia="Times New Roman" w:hAnsi="Arial" w:cs="Arial"/>
          <w:sz w:val="20"/>
          <w:szCs w:val="20"/>
          <w:lang w:val="en"/>
        </w:rPr>
        <w:t>Extraskeletal</w:t>
      </w:r>
      <w:proofErr w:type="spellEnd"/>
      <w:r w:rsidRPr="002505D4">
        <w:rPr>
          <w:rFonts w:ascii="Arial" w:eastAsia="Times New Roman" w:hAnsi="Arial" w:cs="Arial"/>
          <w:sz w:val="20"/>
          <w:szCs w:val="20"/>
          <w:lang w:val="en"/>
        </w:rPr>
        <w:t xml:space="preserve"> Ewing sarcoma  </w:t>
      </w:r>
    </w:p>
    <w:p w14:paraId="3277EC20" w14:textId="77777777" w:rsidR="007623D2" w:rsidRPr="002505D4" w:rsidRDefault="007623D2" w:rsidP="002505D4">
      <w:pPr>
        <w:spacing w:after="0" w:line="276" w:lineRule="auto"/>
        <w:ind w:firstLine="240"/>
        <w:divId w:val="415976860"/>
        <w:rPr>
          <w:rFonts w:ascii="Arial" w:eastAsia="Times New Roman" w:hAnsi="Arial" w:cs="Arial"/>
          <w:sz w:val="20"/>
          <w:szCs w:val="20"/>
          <w:lang w:val="en"/>
        </w:rPr>
      </w:pPr>
      <w:r w:rsidRPr="002505D4">
        <w:rPr>
          <w:rFonts w:ascii="Arial" w:eastAsia="Times New Roman" w:hAnsi="Arial" w:cs="Arial"/>
          <w:sz w:val="20"/>
          <w:szCs w:val="20"/>
          <w:lang w:val="en"/>
        </w:rPr>
        <w:t xml:space="preserve">___ Desmoplastic small round cell tumor (DSRCT)  </w:t>
      </w:r>
    </w:p>
    <w:p w14:paraId="3DAA5746" w14:textId="77777777" w:rsidR="007623D2" w:rsidRPr="002505D4" w:rsidRDefault="007623D2" w:rsidP="002505D4">
      <w:pPr>
        <w:spacing w:after="0" w:line="276" w:lineRule="auto"/>
        <w:ind w:firstLine="240"/>
        <w:divId w:val="2003973121"/>
        <w:rPr>
          <w:rFonts w:ascii="Arial" w:eastAsia="Times New Roman" w:hAnsi="Arial" w:cs="Arial"/>
          <w:sz w:val="20"/>
          <w:szCs w:val="20"/>
          <w:lang w:val="en"/>
        </w:rPr>
      </w:pPr>
      <w:r w:rsidRPr="002505D4">
        <w:rPr>
          <w:rFonts w:ascii="Arial" w:eastAsia="Times New Roman" w:hAnsi="Arial" w:cs="Arial"/>
          <w:sz w:val="20"/>
          <w:szCs w:val="20"/>
          <w:lang w:val="en"/>
        </w:rPr>
        <w:t xml:space="preserve">___ Round cell sarcoma with EWSR1::non-ETS fusions  </w:t>
      </w:r>
    </w:p>
    <w:p w14:paraId="4AE2F57E" w14:textId="77777777" w:rsidR="007623D2" w:rsidRPr="002505D4" w:rsidRDefault="007623D2" w:rsidP="002505D4">
      <w:pPr>
        <w:spacing w:after="0" w:line="276" w:lineRule="auto"/>
        <w:ind w:firstLine="240"/>
        <w:divId w:val="518659452"/>
        <w:rPr>
          <w:rFonts w:ascii="Arial" w:eastAsia="Times New Roman" w:hAnsi="Arial" w:cs="Arial"/>
          <w:sz w:val="20"/>
          <w:szCs w:val="20"/>
          <w:lang w:val="en"/>
        </w:rPr>
      </w:pPr>
      <w:r w:rsidRPr="002505D4">
        <w:rPr>
          <w:rFonts w:ascii="Arial" w:eastAsia="Times New Roman" w:hAnsi="Arial" w:cs="Arial"/>
          <w:sz w:val="20"/>
          <w:szCs w:val="20"/>
          <w:lang w:val="en"/>
        </w:rPr>
        <w:t xml:space="preserve">___ CIC-rearranged sarcoma  </w:t>
      </w:r>
    </w:p>
    <w:p w14:paraId="7FF0AD2C" w14:textId="77777777" w:rsidR="007623D2" w:rsidRPr="002505D4" w:rsidRDefault="007623D2" w:rsidP="002505D4">
      <w:pPr>
        <w:spacing w:after="0" w:line="276" w:lineRule="auto"/>
        <w:ind w:firstLine="240"/>
        <w:divId w:val="1057633459"/>
        <w:rPr>
          <w:rFonts w:ascii="Arial" w:eastAsia="Times New Roman" w:hAnsi="Arial" w:cs="Arial"/>
          <w:sz w:val="20"/>
          <w:szCs w:val="20"/>
          <w:lang w:val="en"/>
        </w:rPr>
      </w:pPr>
      <w:r w:rsidRPr="002505D4">
        <w:rPr>
          <w:rFonts w:ascii="Arial" w:eastAsia="Times New Roman" w:hAnsi="Arial" w:cs="Arial"/>
          <w:sz w:val="20"/>
          <w:szCs w:val="20"/>
          <w:lang w:val="en"/>
        </w:rPr>
        <w:t xml:space="preserve">___ Sarcoma with BCOR genetic alterations  </w:t>
      </w:r>
    </w:p>
    <w:p w14:paraId="4F307F59" w14:textId="77777777" w:rsidR="007623D2" w:rsidRPr="002505D4" w:rsidRDefault="007623D2" w:rsidP="002505D4">
      <w:pPr>
        <w:spacing w:after="0" w:line="276" w:lineRule="auto"/>
        <w:ind w:firstLine="240"/>
        <w:divId w:val="1151017802"/>
        <w:rPr>
          <w:rFonts w:ascii="Arial" w:eastAsia="Times New Roman" w:hAnsi="Arial" w:cs="Arial"/>
          <w:sz w:val="20"/>
          <w:szCs w:val="20"/>
          <w:lang w:val="en"/>
        </w:rPr>
      </w:pPr>
      <w:r w:rsidRPr="002505D4">
        <w:rPr>
          <w:rFonts w:ascii="Arial" w:eastAsia="Times New Roman" w:hAnsi="Arial" w:cs="Arial"/>
          <w:sz w:val="20"/>
          <w:szCs w:val="20"/>
          <w:lang w:val="en"/>
        </w:rPr>
        <w:t xml:space="preserve">___ PEComa, NOS  </w:t>
      </w:r>
    </w:p>
    <w:p w14:paraId="129257AB" w14:textId="77777777" w:rsidR="007623D2" w:rsidRPr="002505D4" w:rsidRDefault="007623D2" w:rsidP="002505D4">
      <w:pPr>
        <w:spacing w:after="0" w:line="276" w:lineRule="auto"/>
        <w:ind w:firstLine="240"/>
        <w:divId w:val="1698702925"/>
        <w:rPr>
          <w:rFonts w:ascii="Arial" w:eastAsia="Times New Roman" w:hAnsi="Arial" w:cs="Arial"/>
          <w:sz w:val="20"/>
          <w:szCs w:val="20"/>
          <w:lang w:val="en"/>
        </w:rPr>
      </w:pPr>
      <w:r w:rsidRPr="002505D4">
        <w:rPr>
          <w:rFonts w:ascii="Arial" w:eastAsia="Times New Roman" w:hAnsi="Arial" w:cs="Arial"/>
          <w:sz w:val="20"/>
          <w:szCs w:val="20"/>
          <w:lang w:val="en"/>
        </w:rPr>
        <w:t xml:space="preserve">___ PEComa, TSC2 mutated  </w:t>
      </w:r>
    </w:p>
    <w:p w14:paraId="133A08E6" w14:textId="77777777" w:rsidR="007623D2" w:rsidRPr="002505D4" w:rsidRDefault="007623D2" w:rsidP="002505D4">
      <w:pPr>
        <w:spacing w:after="0" w:line="276" w:lineRule="auto"/>
        <w:ind w:firstLine="240"/>
        <w:divId w:val="1583563500"/>
        <w:rPr>
          <w:rFonts w:ascii="Arial" w:eastAsia="Times New Roman" w:hAnsi="Arial" w:cs="Arial"/>
          <w:sz w:val="20"/>
          <w:szCs w:val="20"/>
          <w:lang w:val="en"/>
        </w:rPr>
      </w:pPr>
      <w:r w:rsidRPr="002505D4">
        <w:rPr>
          <w:rFonts w:ascii="Arial" w:eastAsia="Times New Roman" w:hAnsi="Arial" w:cs="Arial"/>
          <w:sz w:val="20"/>
          <w:szCs w:val="20"/>
          <w:lang w:val="en"/>
        </w:rPr>
        <w:t xml:space="preserve">___ PEComa, TFE3 rearranged  </w:t>
      </w:r>
    </w:p>
    <w:p w14:paraId="347427DD" w14:textId="77777777" w:rsidR="007623D2" w:rsidRPr="002505D4" w:rsidRDefault="007623D2" w:rsidP="002505D4">
      <w:pPr>
        <w:spacing w:after="0" w:line="276" w:lineRule="auto"/>
        <w:ind w:firstLine="240"/>
        <w:divId w:val="1971275726"/>
        <w:rPr>
          <w:rFonts w:ascii="Arial" w:eastAsia="Times New Roman" w:hAnsi="Arial" w:cs="Arial"/>
          <w:sz w:val="20"/>
          <w:szCs w:val="20"/>
          <w:lang w:val="en"/>
        </w:rPr>
      </w:pPr>
      <w:r w:rsidRPr="002505D4">
        <w:rPr>
          <w:rFonts w:ascii="Arial" w:eastAsia="Times New Roman" w:hAnsi="Arial" w:cs="Arial"/>
          <w:sz w:val="20"/>
          <w:szCs w:val="20"/>
          <w:lang w:val="en"/>
        </w:rPr>
        <w:t xml:space="preserve">___ Intimal sarcoma  </w:t>
      </w:r>
    </w:p>
    <w:p w14:paraId="672A07A0" w14:textId="77777777" w:rsidR="007623D2" w:rsidRPr="002505D4" w:rsidRDefault="007623D2" w:rsidP="002505D4">
      <w:pPr>
        <w:spacing w:after="0" w:line="276" w:lineRule="auto"/>
        <w:divId w:val="1103964701"/>
        <w:rPr>
          <w:rFonts w:ascii="Arial" w:eastAsia="Times New Roman" w:hAnsi="Arial" w:cs="Arial"/>
          <w:sz w:val="20"/>
          <w:szCs w:val="20"/>
          <w:lang w:val="en"/>
        </w:rPr>
      </w:pPr>
      <w:r w:rsidRPr="002505D4">
        <w:rPr>
          <w:rFonts w:ascii="Arial" w:eastAsia="Times New Roman" w:hAnsi="Arial" w:cs="Arial"/>
          <w:sz w:val="20"/>
          <w:szCs w:val="20"/>
          <w:lang w:val="en"/>
        </w:rPr>
        <w:t xml:space="preserve">___ Extrarenal rhabdoid tumor  </w:t>
      </w:r>
    </w:p>
    <w:p w14:paraId="527363C2" w14:textId="77777777" w:rsidR="007623D2" w:rsidRPr="002505D4" w:rsidRDefault="007623D2" w:rsidP="002505D4">
      <w:pPr>
        <w:spacing w:after="0" w:line="276" w:lineRule="auto"/>
        <w:divId w:val="936407819"/>
        <w:rPr>
          <w:rFonts w:ascii="Arial" w:eastAsia="Times New Roman" w:hAnsi="Arial" w:cs="Arial"/>
          <w:sz w:val="20"/>
          <w:szCs w:val="20"/>
          <w:lang w:val="en"/>
        </w:rPr>
      </w:pPr>
      <w:r w:rsidRPr="002505D4">
        <w:rPr>
          <w:rFonts w:ascii="Arial" w:eastAsia="Times New Roman" w:hAnsi="Arial" w:cs="Arial"/>
          <w:sz w:val="20"/>
          <w:szCs w:val="20"/>
          <w:lang w:val="en"/>
        </w:rPr>
        <w:t xml:space="preserve">___ Undifferentiated sarcomas  </w:t>
      </w:r>
    </w:p>
    <w:p w14:paraId="2FC6F320" w14:textId="77777777" w:rsidR="007623D2" w:rsidRPr="002505D4" w:rsidRDefault="007623D2" w:rsidP="002505D4">
      <w:pPr>
        <w:spacing w:after="0" w:line="276" w:lineRule="auto"/>
        <w:ind w:firstLine="240"/>
        <w:divId w:val="663774934"/>
        <w:rPr>
          <w:rFonts w:ascii="Arial" w:eastAsia="Times New Roman" w:hAnsi="Arial" w:cs="Arial"/>
          <w:sz w:val="20"/>
          <w:szCs w:val="20"/>
          <w:lang w:val="en"/>
        </w:rPr>
      </w:pPr>
      <w:r w:rsidRPr="002505D4">
        <w:rPr>
          <w:rFonts w:ascii="Arial" w:eastAsia="Times New Roman" w:hAnsi="Arial" w:cs="Arial"/>
          <w:sz w:val="20"/>
          <w:szCs w:val="20"/>
          <w:lang w:val="en"/>
        </w:rPr>
        <w:t xml:space="preserve">___ Undifferentiated pleomorphic sarcoma  </w:t>
      </w:r>
    </w:p>
    <w:p w14:paraId="7E69F0CE" w14:textId="77777777" w:rsidR="007623D2" w:rsidRPr="002505D4" w:rsidRDefault="007623D2" w:rsidP="002505D4">
      <w:pPr>
        <w:spacing w:after="0" w:line="276" w:lineRule="auto"/>
        <w:ind w:firstLine="240"/>
        <w:divId w:val="1450852016"/>
        <w:rPr>
          <w:rFonts w:ascii="Arial" w:eastAsia="Times New Roman" w:hAnsi="Arial" w:cs="Arial"/>
          <w:sz w:val="20"/>
          <w:szCs w:val="20"/>
          <w:lang w:val="en"/>
        </w:rPr>
      </w:pPr>
      <w:r w:rsidRPr="002505D4">
        <w:rPr>
          <w:rFonts w:ascii="Arial" w:eastAsia="Times New Roman" w:hAnsi="Arial" w:cs="Arial"/>
          <w:sz w:val="20"/>
          <w:szCs w:val="20"/>
          <w:lang w:val="en"/>
        </w:rPr>
        <w:t xml:space="preserve">___ Undifferentiated sarcoma, NOS  </w:t>
      </w:r>
    </w:p>
    <w:p w14:paraId="41481B67" w14:textId="77777777" w:rsidR="007623D2" w:rsidRPr="002505D4" w:rsidRDefault="007623D2" w:rsidP="002505D4">
      <w:pPr>
        <w:spacing w:after="0" w:line="276" w:lineRule="auto"/>
        <w:divId w:val="203255046"/>
        <w:rPr>
          <w:rFonts w:ascii="Arial" w:eastAsia="Times New Roman" w:hAnsi="Arial" w:cs="Arial"/>
          <w:sz w:val="20"/>
          <w:szCs w:val="20"/>
          <w:lang w:val="en"/>
        </w:rPr>
      </w:pPr>
      <w:r w:rsidRPr="002505D4">
        <w:rPr>
          <w:rFonts w:ascii="Arial" w:eastAsia="Times New Roman" w:hAnsi="Arial" w:cs="Arial"/>
          <w:sz w:val="20"/>
          <w:szCs w:val="20"/>
          <w:lang w:val="en"/>
        </w:rPr>
        <w:t xml:space="preserve">___ Other histologic type not listed (specify): _________________ </w:t>
      </w:r>
    </w:p>
    <w:p w14:paraId="06500EF8" w14:textId="77777777" w:rsidR="007623D2" w:rsidRPr="002505D4" w:rsidRDefault="007623D2" w:rsidP="002505D4">
      <w:pPr>
        <w:spacing w:after="0" w:line="276" w:lineRule="auto"/>
        <w:divId w:val="780339621"/>
        <w:rPr>
          <w:rFonts w:ascii="Arial" w:eastAsia="Times New Roman" w:hAnsi="Arial" w:cs="Arial"/>
          <w:sz w:val="20"/>
          <w:szCs w:val="20"/>
          <w:lang w:val="en"/>
        </w:rPr>
      </w:pPr>
      <w:r w:rsidRPr="002505D4">
        <w:rPr>
          <w:rFonts w:ascii="Arial" w:eastAsia="Times New Roman" w:hAnsi="Arial" w:cs="Arial"/>
          <w:sz w:val="20"/>
          <w:szCs w:val="20"/>
          <w:lang w:val="en"/>
        </w:rPr>
        <w:t xml:space="preserve">___ Cannot be determined: _________________ </w:t>
      </w:r>
    </w:p>
    <w:p w14:paraId="485AFDAF" w14:textId="77777777" w:rsidR="007623D2" w:rsidRPr="002505D4" w:rsidRDefault="007623D2" w:rsidP="002505D4">
      <w:pPr>
        <w:spacing w:after="0" w:line="276" w:lineRule="auto"/>
        <w:ind w:firstLine="240"/>
        <w:divId w:val="330379031"/>
        <w:rPr>
          <w:rFonts w:ascii="Arial" w:eastAsia="Times New Roman" w:hAnsi="Arial" w:cs="Arial"/>
          <w:b/>
          <w:bCs/>
          <w:sz w:val="20"/>
          <w:szCs w:val="20"/>
          <w:lang w:val="en"/>
        </w:rPr>
      </w:pPr>
      <w:r w:rsidRPr="002505D4">
        <w:rPr>
          <w:rFonts w:ascii="Arial" w:eastAsia="Times New Roman" w:hAnsi="Arial" w:cs="Arial"/>
          <w:b/>
          <w:bCs/>
          <w:sz w:val="20"/>
          <w:szCs w:val="20"/>
          <w:lang w:val="en"/>
        </w:rPr>
        <w:t xml:space="preserve">+Histologic Type Comment: _________________ </w:t>
      </w:r>
    </w:p>
    <w:p w14:paraId="65C30840" w14:textId="77777777" w:rsidR="007623D2" w:rsidRPr="002505D4" w:rsidRDefault="007623D2" w:rsidP="002505D4">
      <w:pPr>
        <w:spacing w:after="0" w:line="276" w:lineRule="auto"/>
        <w:divId w:val="978997647"/>
        <w:rPr>
          <w:rFonts w:ascii="Arial" w:eastAsia="Times New Roman" w:hAnsi="Arial" w:cs="Arial"/>
          <w:sz w:val="20"/>
          <w:szCs w:val="20"/>
          <w:lang w:val="en"/>
        </w:rPr>
      </w:pPr>
    </w:p>
    <w:p w14:paraId="06206BC0" w14:textId="77777777" w:rsidR="007623D2" w:rsidRPr="002505D4" w:rsidRDefault="007623D2" w:rsidP="002505D4">
      <w:pPr>
        <w:spacing w:after="0" w:line="276" w:lineRule="auto"/>
        <w:divId w:val="560024675"/>
        <w:rPr>
          <w:rFonts w:ascii="Arial" w:eastAsia="Times New Roman" w:hAnsi="Arial" w:cs="Arial"/>
          <w:b/>
          <w:bCs/>
          <w:sz w:val="20"/>
          <w:szCs w:val="20"/>
          <w:lang w:val="en"/>
        </w:rPr>
      </w:pPr>
      <w:r w:rsidRPr="002505D4">
        <w:rPr>
          <w:rFonts w:ascii="Arial" w:eastAsia="Times New Roman" w:hAnsi="Arial" w:cs="Arial"/>
          <w:b/>
          <w:bCs/>
          <w:sz w:val="20"/>
          <w:szCs w:val="20"/>
          <w:lang w:val="en"/>
        </w:rPr>
        <w:t xml:space="preserve">Histologic Grade (French Federation of Cancer Centers Sarcoma Group [FNCLCC]) (Note </w:t>
      </w:r>
      <w:hyperlink w:anchor="N7608" w:history="1">
        <w:r w:rsidRPr="002505D4">
          <w:rPr>
            <w:rStyle w:val="Hyperlink"/>
            <w:rFonts w:ascii="Arial" w:eastAsia="Times New Roman" w:hAnsi="Arial" w:cs="Arial"/>
            <w:b/>
            <w:bCs/>
            <w:sz w:val="20"/>
            <w:szCs w:val="20"/>
            <w:lang w:val="en"/>
          </w:rPr>
          <w:t>E</w:t>
        </w:r>
      </w:hyperlink>
      <w:r w:rsidRPr="002505D4">
        <w:rPr>
          <w:rFonts w:ascii="Arial" w:eastAsia="Times New Roman" w:hAnsi="Arial" w:cs="Arial"/>
          <w:b/>
          <w:bCs/>
          <w:sz w:val="20"/>
          <w:szCs w:val="20"/>
          <w:lang w:val="en"/>
        </w:rPr>
        <w:t xml:space="preserve">) </w:t>
      </w:r>
    </w:p>
    <w:p w14:paraId="24D258D4" w14:textId="77777777" w:rsidR="007623D2" w:rsidRPr="002505D4" w:rsidRDefault="007623D2" w:rsidP="002505D4">
      <w:pPr>
        <w:spacing w:after="0" w:line="276" w:lineRule="auto"/>
        <w:divId w:val="74278967"/>
        <w:rPr>
          <w:rFonts w:ascii="Arial" w:eastAsia="Times New Roman" w:hAnsi="Arial" w:cs="Arial"/>
          <w:sz w:val="20"/>
          <w:szCs w:val="20"/>
          <w:lang w:val="en"/>
        </w:rPr>
      </w:pPr>
      <w:r w:rsidRPr="002505D4">
        <w:rPr>
          <w:rFonts w:ascii="Arial" w:eastAsia="Times New Roman" w:hAnsi="Arial" w:cs="Arial"/>
          <w:sz w:val="20"/>
          <w:szCs w:val="20"/>
          <w:lang w:val="en"/>
        </w:rPr>
        <w:t xml:space="preserve">___ G1, total differentiation, mitotic count and necrosis score 2 or 3  </w:t>
      </w:r>
    </w:p>
    <w:p w14:paraId="34A679B5" w14:textId="77777777" w:rsidR="007623D2" w:rsidRPr="002505D4" w:rsidRDefault="007623D2" w:rsidP="002505D4">
      <w:pPr>
        <w:spacing w:after="0" w:line="276" w:lineRule="auto"/>
        <w:divId w:val="902369769"/>
        <w:rPr>
          <w:rFonts w:ascii="Arial" w:eastAsia="Times New Roman" w:hAnsi="Arial" w:cs="Arial"/>
          <w:sz w:val="20"/>
          <w:szCs w:val="20"/>
          <w:lang w:val="en"/>
        </w:rPr>
      </w:pPr>
      <w:r w:rsidRPr="002505D4">
        <w:rPr>
          <w:rFonts w:ascii="Arial" w:eastAsia="Times New Roman" w:hAnsi="Arial" w:cs="Arial"/>
          <w:sz w:val="20"/>
          <w:szCs w:val="20"/>
          <w:lang w:val="en"/>
        </w:rPr>
        <w:t xml:space="preserve">___ G2, total differentiation, mitotic count and necrosis score 4 or 5  </w:t>
      </w:r>
    </w:p>
    <w:p w14:paraId="7197F389" w14:textId="77777777" w:rsidR="007623D2" w:rsidRPr="002505D4" w:rsidRDefault="007623D2" w:rsidP="002505D4">
      <w:pPr>
        <w:spacing w:after="0" w:line="276" w:lineRule="auto"/>
        <w:divId w:val="687829708"/>
        <w:rPr>
          <w:rFonts w:ascii="Arial" w:eastAsia="Times New Roman" w:hAnsi="Arial" w:cs="Arial"/>
          <w:sz w:val="20"/>
          <w:szCs w:val="20"/>
          <w:lang w:val="en"/>
        </w:rPr>
      </w:pPr>
      <w:r w:rsidRPr="002505D4">
        <w:rPr>
          <w:rFonts w:ascii="Arial" w:eastAsia="Times New Roman" w:hAnsi="Arial" w:cs="Arial"/>
          <w:sz w:val="20"/>
          <w:szCs w:val="20"/>
          <w:lang w:val="en"/>
        </w:rPr>
        <w:t xml:space="preserve">___ G3, total differentiation, mitotic count and necrosis score of 6, 7, or 8  </w:t>
      </w:r>
    </w:p>
    <w:p w14:paraId="6D66C65A" w14:textId="77777777" w:rsidR="007623D2" w:rsidRPr="002505D4" w:rsidRDefault="007623D2" w:rsidP="002505D4">
      <w:pPr>
        <w:spacing w:after="0" w:line="276" w:lineRule="auto"/>
        <w:divId w:val="552350880"/>
        <w:rPr>
          <w:rFonts w:ascii="Arial" w:eastAsia="Times New Roman" w:hAnsi="Arial" w:cs="Arial"/>
          <w:sz w:val="20"/>
          <w:szCs w:val="20"/>
          <w:lang w:val="en"/>
        </w:rPr>
      </w:pPr>
      <w:r w:rsidRPr="002505D4">
        <w:rPr>
          <w:rFonts w:ascii="Arial" w:eastAsia="Times New Roman" w:hAnsi="Arial" w:cs="Arial"/>
          <w:sz w:val="20"/>
          <w:szCs w:val="20"/>
          <w:lang w:val="en"/>
        </w:rPr>
        <w:t xml:space="preserve">___ GX, cannot be assessed: _________________ </w:t>
      </w:r>
    </w:p>
    <w:p w14:paraId="1AD46701" w14:textId="77777777" w:rsidR="007623D2" w:rsidRPr="002505D4" w:rsidRDefault="007623D2" w:rsidP="002505D4">
      <w:pPr>
        <w:spacing w:after="0" w:line="276" w:lineRule="auto"/>
        <w:divId w:val="2015570677"/>
        <w:rPr>
          <w:rFonts w:ascii="Arial" w:eastAsia="Times New Roman" w:hAnsi="Arial" w:cs="Arial"/>
          <w:sz w:val="20"/>
          <w:szCs w:val="20"/>
          <w:lang w:val="en"/>
        </w:rPr>
      </w:pPr>
      <w:r w:rsidRPr="002505D4">
        <w:rPr>
          <w:rFonts w:ascii="Arial" w:eastAsia="Times New Roman" w:hAnsi="Arial" w:cs="Arial"/>
          <w:sz w:val="20"/>
          <w:szCs w:val="20"/>
          <w:lang w:val="en"/>
        </w:rPr>
        <w:t xml:space="preserve">___ Ungraded sarcoma / not applicable for this tumor type   </w:t>
      </w:r>
    </w:p>
    <w:p w14:paraId="61805206" w14:textId="77777777" w:rsidR="007623D2" w:rsidRPr="002505D4" w:rsidRDefault="007623D2" w:rsidP="002505D4">
      <w:pPr>
        <w:spacing w:after="0" w:line="276" w:lineRule="auto"/>
        <w:divId w:val="978997647"/>
        <w:rPr>
          <w:rFonts w:ascii="Arial" w:eastAsia="Times New Roman" w:hAnsi="Arial" w:cs="Arial"/>
          <w:sz w:val="20"/>
          <w:szCs w:val="20"/>
          <w:lang w:val="en"/>
        </w:rPr>
      </w:pPr>
    </w:p>
    <w:p w14:paraId="12D7A705" w14:textId="77777777" w:rsidR="007623D2" w:rsidRPr="002505D4" w:rsidRDefault="007623D2" w:rsidP="002505D4">
      <w:pPr>
        <w:spacing w:after="0" w:line="276" w:lineRule="auto"/>
        <w:divId w:val="194582720"/>
        <w:rPr>
          <w:rFonts w:ascii="Arial" w:eastAsia="Times New Roman" w:hAnsi="Arial" w:cs="Arial"/>
          <w:b/>
          <w:bCs/>
          <w:sz w:val="20"/>
          <w:szCs w:val="20"/>
          <w:lang w:val="en"/>
        </w:rPr>
      </w:pPr>
      <w:r w:rsidRPr="002505D4">
        <w:rPr>
          <w:rFonts w:ascii="Arial" w:eastAsia="Times New Roman" w:hAnsi="Arial" w:cs="Arial"/>
          <w:b/>
          <w:bCs/>
          <w:sz w:val="20"/>
          <w:szCs w:val="20"/>
          <w:lang w:val="en"/>
        </w:rPr>
        <w:t xml:space="preserve">Mitotic Rate (Note </w:t>
      </w:r>
      <w:hyperlink w:anchor="N7608" w:history="1">
        <w:r w:rsidRPr="002505D4">
          <w:rPr>
            <w:rStyle w:val="Hyperlink"/>
            <w:rFonts w:ascii="Arial" w:eastAsia="Times New Roman" w:hAnsi="Arial" w:cs="Arial"/>
            <w:b/>
            <w:bCs/>
            <w:sz w:val="20"/>
            <w:szCs w:val="20"/>
            <w:lang w:val="en"/>
          </w:rPr>
          <w:t>E</w:t>
        </w:r>
      </w:hyperlink>
      <w:r w:rsidRPr="002505D4">
        <w:rPr>
          <w:rFonts w:ascii="Arial" w:eastAsia="Times New Roman" w:hAnsi="Arial" w:cs="Arial"/>
          <w:b/>
          <w:bCs/>
          <w:sz w:val="20"/>
          <w:szCs w:val="20"/>
          <w:lang w:val="en"/>
        </w:rPr>
        <w:t xml:space="preserve">) </w:t>
      </w:r>
    </w:p>
    <w:p w14:paraId="762F2170" w14:textId="77777777" w:rsidR="007623D2" w:rsidRPr="002505D4" w:rsidRDefault="007623D2" w:rsidP="002505D4">
      <w:pPr>
        <w:spacing w:after="0" w:line="276" w:lineRule="auto"/>
        <w:divId w:val="334111298"/>
        <w:rPr>
          <w:rFonts w:ascii="Arial" w:eastAsia="Times New Roman" w:hAnsi="Arial" w:cs="Arial"/>
          <w:sz w:val="20"/>
          <w:szCs w:val="20"/>
          <w:lang w:val="en"/>
        </w:rPr>
      </w:pPr>
      <w:r w:rsidRPr="002505D4">
        <w:rPr>
          <w:rFonts w:ascii="Arial" w:eastAsia="Times New Roman" w:hAnsi="Arial" w:cs="Arial"/>
          <w:sz w:val="20"/>
          <w:szCs w:val="20"/>
          <w:lang w:val="en"/>
        </w:rPr>
        <w:t>___ Specify mitotic rate per mm2: _________________ mitoses per mm2</w:t>
      </w:r>
    </w:p>
    <w:p w14:paraId="613E3412" w14:textId="77777777" w:rsidR="007623D2" w:rsidRPr="002505D4" w:rsidRDefault="007623D2" w:rsidP="002505D4">
      <w:pPr>
        <w:spacing w:after="0" w:line="276" w:lineRule="auto"/>
        <w:divId w:val="1589578724"/>
        <w:rPr>
          <w:rFonts w:ascii="Arial" w:eastAsia="Times New Roman" w:hAnsi="Arial" w:cs="Arial"/>
          <w:sz w:val="20"/>
          <w:szCs w:val="20"/>
          <w:lang w:val="en"/>
        </w:rPr>
      </w:pPr>
      <w:r w:rsidRPr="002505D4">
        <w:rPr>
          <w:rFonts w:ascii="Arial" w:eastAsia="Times New Roman" w:hAnsi="Arial" w:cs="Arial"/>
          <w:sz w:val="20"/>
          <w:szCs w:val="20"/>
          <w:lang w:val="en"/>
        </w:rPr>
        <w:lastRenderedPageBreak/>
        <w:t xml:space="preserve">___ Specify mitotic rate per 10 high-power fields (HPF): _________________ mitoses per 10 high-power </w:t>
      </w:r>
    </w:p>
    <w:p w14:paraId="0922AF7D" w14:textId="40FEAA96" w:rsidR="007623D2" w:rsidRPr="002505D4" w:rsidRDefault="007623D2" w:rsidP="002505D4">
      <w:pPr>
        <w:spacing w:after="0" w:line="276" w:lineRule="auto"/>
        <w:divId w:val="1589578724"/>
        <w:rPr>
          <w:rFonts w:ascii="Arial" w:eastAsia="Times New Roman" w:hAnsi="Arial" w:cs="Arial"/>
          <w:sz w:val="20"/>
          <w:szCs w:val="20"/>
          <w:lang w:val="en"/>
        </w:rPr>
      </w:pPr>
      <w:r w:rsidRPr="002505D4">
        <w:rPr>
          <w:rFonts w:ascii="Arial" w:eastAsia="Times New Roman" w:hAnsi="Arial" w:cs="Arial"/>
          <w:sz w:val="20"/>
          <w:szCs w:val="20"/>
          <w:lang w:val="en"/>
        </w:rPr>
        <w:t xml:space="preserve">       fields (HPF)</w:t>
      </w:r>
    </w:p>
    <w:p w14:paraId="12B3142C" w14:textId="77777777" w:rsidR="007623D2" w:rsidRPr="002505D4" w:rsidRDefault="007623D2" w:rsidP="002505D4">
      <w:pPr>
        <w:spacing w:after="0" w:line="276" w:lineRule="auto"/>
        <w:divId w:val="866482776"/>
        <w:rPr>
          <w:rFonts w:ascii="Arial" w:eastAsia="Times New Roman" w:hAnsi="Arial" w:cs="Arial"/>
          <w:sz w:val="20"/>
          <w:szCs w:val="20"/>
          <w:lang w:val="en"/>
        </w:rPr>
      </w:pPr>
      <w:r w:rsidRPr="002505D4">
        <w:rPr>
          <w:rFonts w:ascii="Arial" w:eastAsia="Times New Roman" w:hAnsi="Arial" w:cs="Arial"/>
          <w:sz w:val="20"/>
          <w:szCs w:val="20"/>
          <w:lang w:val="en"/>
        </w:rPr>
        <w:t xml:space="preserve">___ Cannot be determined (explain): _________________ </w:t>
      </w:r>
    </w:p>
    <w:p w14:paraId="7B199394" w14:textId="77777777" w:rsidR="007623D2" w:rsidRPr="002505D4" w:rsidRDefault="007623D2" w:rsidP="002505D4">
      <w:pPr>
        <w:spacing w:after="0" w:line="276" w:lineRule="auto"/>
        <w:divId w:val="978997647"/>
        <w:rPr>
          <w:rFonts w:ascii="Arial" w:eastAsia="Times New Roman" w:hAnsi="Arial" w:cs="Arial"/>
          <w:sz w:val="20"/>
          <w:szCs w:val="20"/>
          <w:lang w:val="en"/>
        </w:rPr>
      </w:pPr>
    </w:p>
    <w:p w14:paraId="1F3F8C6E" w14:textId="77777777" w:rsidR="007623D2" w:rsidRPr="002505D4" w:rsidRDefault="007623D2" w:rsidP="002505D4">
      <w:pPr>
        <w:spacing w:after="0" w:line="276" w:lineRule="auto"/>
        <w:divId w:val="1026490692"/>
        <w:rPr>
          <w:rFonts w:ascii="Arial" w:eastAsia="Times New Roman" w:hAnsi="Arial" w:cs="Arial"/>
          <w:b/>
          <w:bCs/>
          <w:sz w:val="20"/>
          <w:szCs w:val="20"/>
          <w:lang w:val="en"/>
        </w:rPr>
      </w:pPr>
      <w:r w:rsidRPr="002505D4">
        <w:rPr>
          <w:rFonts w:ascii="Arial" w:eastAsia="Times New Roman" w:hAnsi="Arial" w:cs="Arial"/>
          <w:b/>
          <w:bCs/>
          <w:sz w:val="20"/>
          <w:szCs w:val="20"/>
          <w:lang w:val="en"/>
        </w:rPr>
        <w:t xml:space="preserve">Necrosis (Note </w:t>
      </w:r>
      <w:hyperlink w:anchor="N7608" w:history="1">
        <w:r w:rsidRPr="002505D4">
          <w:rPr>
            <w:rStyle w:val="Hyperlink"/>
            <w:rFonts w:ascii="Arial" w:eastAsia="Times New Roman" w:hAnsi="Arial" w:cs="Arial"/>
            <w:b/>
            <w:bCs/>
            <w:sz w:val="20"/>
            <w:szCs w:val="20"/>
            <w:lang w:val="en"/>
          </w:rPr>
          <w:t>E</w:t>
        </w:r>
      </w:hyperlink>
      <w:r w:rsidRPr="002505D4">
        <w:rPr>
          <w:rFonts w:ascii="Arial" w:eastAsia="Times New Roman" w:hAnsi="Arial" w:cs="Arial"/>
          <w:b/>
          <w:bCs/>
          <w:sz w:val="20"/>
          <w:szCs w:val="20"/>
          <w:lang w:val="en"/>
        </w:rPr>
        <w:t xml:space="preserve">) </w:t>
      </w:r>
    </w:p>
    <w:p w14:paraId="63FB0E95" w14:textId="77777777" w:rsidR="007623D2" w:rsidRPr="002505D4" w:rsidRDefault="007623D2" w:rsidP="002505D4">
      <w:pPr>
        <w:spacing w:after="0" w:line="276" w:lineRule="auto"/>
        <w:divId w:val="530460134"/>
        <w:rPr>
          <w:rFonts w:ascii="Arial" w:eastAsia="Times New Roman" w:hAnsi="Arial" w:cs="Arial"/>
          <w:sz w:val="20"/>
          <w:szCs w:val="20"/>
          <w:lang w:val="en"/>
        </w:rPr>
      </w:pPr>
      <w:r w:rsidRPr="002505D4">
        <w:rPr>
          <w:rFonts w:ascii="Arial" w:eastAsia="Times New Roman" w:hAnsi="Arial" w:cs="Arial"/>
          <w:sz w:val="20"/>
          <w:szCs w:val="20"/>
          <w:lang w:val="en"/>
        </w:rPr>
        <w:t xml:space="preserve">___ Not identified  </w:t>
      </w:r>
    </w:p>
    <w:p w14:paraId="316B53EE" w14:textId="77777777" w:rsidR="007623D2" w:rsidRPr="002505D4" w:rsidRDefault="007623D2" w:rsidP="002505D4">
      <w:pPr>
        <w:spacing w:after="0" w:line="276" w:lineRule="auto"/>
        <w:divId w:val="1509907529"/>
        <w:rPr>
          <w:rFonts w:ascii="Arial" w:eastAsia="Times New Roman" w:hAnsi="Arial" w:cs="Arial"/>
          <w:sz w:val="20"/>
          <w:szCs w:val="20"/>
          <w:lang w:val="en"/>
        </w:rPr>
      </w:pPr>
      <w:r w:rsidRPr="002505D4">
        <w:rPr>
          <w:rFonts w:ascii="Arial" w:eastAsia="Times New Roman" w:hAnsi="Arial" w:cs="Arial"/>
          <w:sz w:val="20"/>
          <w:szCs w:val="20"/>
          <w:lang w:val="en"/>
        </w:rPr>
        <w:t xml:space="preserve">___ Present  </w:t>
      </w:r>
    </w:p>
    <w:p w14:paraId="76E864EA" w14:textId="77777777" w:rsidR="00DB4239" w:rsidRPr="002505D4" w:rsidRDefault="00DB4239" w:rsidP="002505D4">
      <w:pPr>
        <w:spacing w:after="0" w:line="276" w:lineRule="auto"/>
        <w:ind w:firstLine="240"/>
        <w:divId w:val="132604672"/>
        <w:rPr>
          <w:rFonts w:ascii="Arial" w:eastAsia="Times New Roman" w:hAnsi="Arial" w:cs="Arial"/>
          <w:b/>
          <w:bCs/>
          <w:sz w:val="20"/>
          <w:szCs w:val="20"/>
          <w:lang w:val="en"/>
        </w:rPr>
      </w:pPr>
    </w:p>
    <w:p w14:paraId="7D7F9737" w14:textId="169540EC" w:rsidR="007623D2" w:rsidRPr="002505D4" w:rsidRDefault="007623D2" w:rsidP="002505D4">
      <w:pPr>
        <w:spacing w:after="0" w:line="276" w:lineRule="auto"/>
        <w:ind w:firstLine="240"/>
        <w:divId w:val="132604672"/>
        <w:rPr>
          <w:rFonts w:ascii="Arial" w:eastAsia="Times New Roman" w:hAnsi="Arial" w:cs="Arial"/>
          <w:b/>
          <w:bCs/>
          <w:sz w:val="20"/>
          <w:szCs w:val="20"/>
          <w:lang w:val="en"/>
        </w:rPr>
      </w:pPr>
      <w:r w:rsidRPr="002505D4">
        <w:rPr>
          <w:rFonts w:ascii="Arial" w:eastAsia="Times New Roman" w:hAnsi="Arial" w:cs="Arial"/>
          <w:b/>
          <w:bCs/>
          <w:sz w:val="20"/>
          <w:szCs w:val="20"/>
          <w:lang w:val="en"/>
        </w:rPr>
        <w:t xml:space="preserve">Extent of Necrosis  </w:t>
      </w:r>
    </w:p>
    <w:p w14:paraId="22D91D4E" w14:textId="77777777" w:rsidR="007623D2" w:rsidRPr="002505D4" w:rsidRDefault="007623D2" w:rsidP="002505D4">
      <w:pPr>
        <w:spacing w:after="0" w:line="276" w:lineRule="auto"/>
        <w:ind w:firstLine="240"/>
        <w:divId w:val="274097813"/>
        <w:rPr>
          <w:rFonts w:ascii="Arial" w:eastAsia="Times New Roman" w:hAnsi="Arial" w:cs="Arial"/>
          <w:sz w:val="20"/>
          <w:szCs w:val="20"/>
          <w:lang w:val="en"/>
        </w:rPr>
      </w:pPr>
      <w:r w:rsidRPr="002505D4">
        <w:rPr>
          <w:rFonts w:ascii="Arial" w:eastAsia="Times New Roman" w:hAnsi="Arial" w:cs="Arial"/>
          <w:sz w:val="20"/>
          <w:szCs w:val="20"/>
          <w:lang w:val="en"/>
        </w:rPr>
        <w:t>___ Specify percentage: _________________ %</w:t>
      </w:r>
    </w:p>
    <w:p w14:paraId="7E460AC8" w14:textId="77777777" w:rsidR="007623D2" w:rsidRPr="002505D4" w:rsidRDefault="007623D2" w:rsidP="002505D4">
      <w:pPr>
        <w:spacing w:after="0" w:line="276" w:lineRule="auto"/>
        <w:ind w:firstLine="240"/>
        <w:divId w:val="21589973"/>
        <w:rPr>
          <w:rFonts w:ascii="Arial" w:eastAsia="Times New Roman" w:hAnsi="Arial" w:cs="Arial"/>
          <w:sz w:val="20"/>
          <w:szCs w:val="20"/>
          <w:lang w:val="en"/>
        </w:rPr>
      </w:pPr>
      <w:r w:rsidRPr="002505D4">
        <w:rPr>
          <w:rFonts w:ascii="Arial" w:eastAsia="Times New Roman" w:hAnsi="Arial" w:cs="Arial"/>
          <w:sz w:val="20"/>
          <w:szCs w:val="20"/>
          <w:lang w:val="en"/>
        </w:rPr>
        <w:t xml:space="preserve">___ Cannot be determined (explain): _________________ </w:t>
      </w:r>
    </w:p>
    <w:p w14:paraId="60188581" w14:textId="77777777" w:rsidR="007623D2" w:rsidRPr="002505D4" w:rsidRDefault="007623D2" w:rsidP="002505D4">
      <w:pPr>
        <w:spacing w:after="0" w:line="276" w:lineRule="auto"/>
        <w:divId w:val="1429616446"/>
        <w:rPr>
          <w:rFonts w:ascii="Arial" w:eastAsia="Times New Roman" w:hAnsi="Arial" w:cs="Arial"/>
          <w:sz w:val="20"/>
          <w:szCs w:val="20"/>
          <w:lang w:val="en"/>
        </w:rPr>
      </w:pPr>
      <w:r w:rsidRPr="002505D4">
        <w:rPr>
          <w:rFonts w:ascii="Arial" w:eastAsia="Times New Roman" w:hAnsi="Arial" w:cs="Arial"/>
          <w:sz w:val="20"/>
          <w:szCs w:val="20"/>
          <w:lang w:val="en"/>
        </w:rPr>
        <w:t xml:space="preserve">___ Cannot be determined  </w:t>
      </w:r>
    </w:p>
    <w:p w14:paraId="27C6809A" w14:textId="77777777" w:rsidR="007623D2" w:rsidRPr="002505D4" w:rsidRDefault="007623D2" w:rsidP="002505D4">
      <w:pPr>
        <w:spacing w:after="0" w:line="276" w:lineRule="auto"/>
        <w:divId w:val="978997647"/>
        <w:rPr>
          <w:rFonts w:ascii="Arial" w:eastAsia="Times New Roman" w:hAnsi="Arial" w:cs="Arial"/>
          <w:sz w:val="20"/>
          <w:szCs w:val="20"/>
          <w:lang w:val="en"/>
        </w:rPr>
      </w:pPr>
    </w:p>
    <w:p w14:paraId="05406C84" w14:textId="77777777" w:rsidR="007623D2" w:rsidRPr="002505D4" w:rsidRDefault="007623D2" w:rsidP="002505D4">
      <w:pPr>
        <w:spacing w:after="0" w:line="276" w:lineRule="auto"/>
        <w:divId w:val="1303194134"/>
        <w:rPr>
          <w:rFonts w:ascii="Arial" w:eastAsia="Times New Roman" w:hAnsi="Arial" w:cs="Arial"/>
          <w:b/>
          <w:bCs/>
          <w:sz w:val="20"/>
          <w:szCs w:val="20"/>
          <w:lang w:val="en"/>
        </w:rPr>
      </w:pPr>
      <w:r w:rsidRPr="002505D4">
        <w:rPr>
          <w:rFonts w:ascii="Arial" w:eastAsia="Times New Roman" w:hAnsi="Arial" w:cs="Arial"/>
          <w:b/>
          <w:bCs/>
          <w:sz w:val="20"/>
          <w:szCs w:val="20"/>
          <w:lang w:val="en"/>
        </w:rPr>
        <w:t xml:space="preserve">+Tumor Extent and Depth of Invasion (Note </w:t>
      </w:r>
      <w:hyperlink w:anchor="N7609" w:history="1">
        <w:r w:rsidRPr="002505D4">
          <w:rPr>
            <w:rStyle w:val="Hyperlink"/>
            <w:rFonts w:ascii="Arial" w:eastAsia="Times New Roman" w:hAnsi="Arial" w:cs="Arial"/>
            <w:b/>
            <w:bCs/>
            <w:sz w:val="20"/>
            <w:szCs w:val="20"/>
            <w:lang w:val="en"/>
          </w:rPr>
          <w:t>F</w:t>
        </w:r>
      </w:hyperlink>
      <w:r w:rsidRPr="002505D4">
        <w:rPr>
          <w:rFonts w:ascii="Arial" w:eastAsia="Times New Roman" w:hAnsi="Arial" w:cs="Arial"/>
          <w:b/>
          <w:bCs/>
          <w:sz w:val="20"/>
          <w:szCs w:val="20"/>
          <w:lang w:val="en"/>
        </w:rPr>
        <w:t xml:space="preserve">) (select all that apply) </w:t>
      </w:r>
    </w:p>
    <w:p w14:paraId="138FABE5" w14:textId="77777777" w:rsidR="007623D2" w:rsidRPr="002505D4" w:rsidRDefault="007623D2" w:rsidP="002505D4">
      <w:pPr>
        <w:spacing w:after="0" w:line="276" w:lineRule="auto"/>
        <w:divId w:val="688678900"/>
        <w:rPr>
          <w:rFonts w:ascii="Arial" w:eastAsia="Times New Roman" w:hAnsi="Arial" w:cs="Arial"/>
          <w:sz w:val="20"/>
          <w:szCs w:val="20"/>
          <w:lang w:val="en"/>
        </w:rPr>
      </w:pPr>
      <w:r w:rsidRPr="002505D4">
        <w:rPr>
          <w:rFonts w:ascii="Arial" w:eastAsia="Times New Roman" w:hAnsi="Arial" w:cs="Arial"/>
          <w:sz w:val="20"/>
          <w:szCs w:val="20"/>
          <w:lang w:val="en"/>
        </w:rPr>
        <w:t xml:space="preserve">___ Dermis  </w:t>
      </w:r>
    </w:p>
    <w:p w14:paraId="09C21C8D" w14:textId="77777777" w:rsidR="007623D2" w:rsidRPr="002505D4" w:rsidRDefault="007623D2" w:rsidP="002505D4">
      <w:pPr>
        <w:spacing w:after="0" w:line="276" w:lineRule="auto"/>
        <w:divId w:val="556166235"/>
        <w:rPr>
          <w:rFonts w:ascii="Arial" w:eastAsia="Times New Roman" w:hAnsi="Arial" w:cs="Arial"/>
          <w:sz w:val="20"/>
          <w:szCs w:val="20"/>
          <w:lang w:val="en"/>
        </w:rPr>
      </w:pPr>
      <w:r w:rsidRPr="002505D4">
        <w:rPr>
          <w:rFonts w:ascii="Arial" w:eastAsia="Times New Roman" w:hAnsi="Arial" w:cs="Arial"/>
          <w:sz w:val="20"/>
          <w:szCs w:val="20"/>
          <w:lang w:val="en"/>
        </w:rPr>
        <w:t xml:space="preserve">___ Subcutis  </w:t>
      </w:r>
    </w:p>
    <w:p w14:paraId="76CE1513" w14:textId="77777777" w:rsidR="007623D2" w:rsidRPr="002505D4" w:rsidRDefault="007623D2" w:rsidP="002505D4">
      <w:pPr>
        <w:spacing w:after="0" w:line="276" w:lineRule="auto"/>
        <w:divId w:val="2013988777"/>
        <w:rPr>
          <w:rFonts w:ascii="Arial" w:eastAsia="Times New Roman" w:hAnsi="Arial" w:cs="Arial"/>
          <w:sz w:val="20"/>
          <w:szCs w:val="20"/>
          <w:lang w:val="en"/>
        </w:rPr>
      </w:pPr>
      <w:r w:rsidRPr="002505D4">
        <w:rPr>
          <w:rFonts w:ascii="Arial" w:eastAsia="Times New Roman" w:hAnsi="Arial" w:cs="Arial"/>
          <w:sz w:val="20"/>
          <w:szCs w:val="20"/>
          <w:lang w:val="en"/>
        </w:rPr>
        <w:t xml:space="preserve">___ Deep fascia  </w:t>
      </w:r>
    </w:p>
    <w:p w14:paraId="5B0B8185" w14:textId="77777777" w:rsidR="007623D2" w:rsidRPr="002505D4" w:rsidRDefault="007623D2" w:rsidP="002505D4">
      <w:pPr>
        <w:spacing w:after="0" w:line="276" w:lineRule="auto"/>
        <w:divId w:val="1839736759"/>
        <w:rPr>
          <w:rFonts w:ascii="Arial" w:eastAsia="Times New Roman" w:hAnsi="Arial" w:cs="Arial"/>
          <w:sz w:val="20"/>
          <w:szCs w:val="20"/>
          <w:lang w:val="en"/>
        </w:rPr>
      </w:pPr>
      <w:r w:rsidRPr="002505D4">
        <w:rPr>
          <w:rFonts w:ascii="Arial" w:eastAsia="Times New Roman" w:hAnsi="Arial" w:cs="Arial"/>
          <w:sz w:val="20"/>
          <w:szCs w:val="20"/>
          <w:lang w:val="en"/>
        </w:rPr>
        <w:t xml:space="preserve">___ Skeletal muscle, intramuscular  </w:t>
      </w:r>
    </w:p>
    <w:p w14:paraId="6374C2D3" w14:textId="77777777" w:rsidR="007623D2" w:rsidRPr="002505D4" w:rsidRDefault="007623D2" w:rsidP="002505D4">
      <w:pPr>
        <w:spacing w:after="0" w:line="276" w:lineRule="auto"/>
        <w:divId w:val="840588483"/>
        <w:rPr>
          <w:rFonts w:ascii="Arial" w:eastAsia="Times New Roman" w:hAnsi="Arial" w:cs="Arial"/>
          <w:sz w:val="20"/>
          <w:szCs w:val="20"/>
          <w:lang w:val="en"/>
        </w:rPr>
      </w:pPr>
      <w:r w:rsidRPr="002505D4">
        <w:rPr>
          <w:rFonts w:ascii="Arial" w:eastAsia="Times New Roman" w:hAnsi="Arial" w:cs="Arial"/>
          <w:sz w:val="20"/>
          <w:szCs w:val="20"/>
          <w:lang w:val="en"/>
        </w:rPr>
        <w:t xml:space="preserve">___ Skeletal muscle, intermuscular  </w:t>
      </w:r>
    </w:p>
    <w:p w14:paraId="11630DFE" w14:textId="77777777" w:rsidR="007623D2" w:rsidRPr="002505D4" w:rsidRDefault="007623D2" w:rsidP="002505D4">
      <w:pPr>
        <w:spacing w:after="0" w:line="276" w:lineRule="auto"/>
        <w:divId w:val="1207597636"/>
        <w:rPr>
          <w:rFonts w:ascii="Arial" w:eastAsia="Times New Roman" w:hAnsi="Arial" w:cs="Arial"/>
          <w:sz w:val="20"/>
          <w:szCs w:val="20"/>
          <w:lang w:val="en"/>
        </w:rPr>
      </w:pPr>
      <w:r w:rsidRPr="002505D4">
        <w:rPr>
          <w:rFonts w:ascii="Arial" w:eastAsia="Times New Roman" w:hAnsi="Arial" w:cs="Arial"/>
          <w:sz w:val="20"/>
          <w:szCs w:val="20"/>
          <w:lang w:val="en"/>
        </w:rPr>
        <w:t xml:space="preserve">___ Bone  </w:t>
      </w:r>
    </w:p>
    <w:p w14:paraId="201C8DFC" w14:textId="77777777" w:rsidR="007623D2" w:rsidRPr="002505D4" w:rsidRDefault="007623D2" w:rsidP="002505D4">
      <w:pPr>
        <w:spacing w:after="0" w:line="276" w:lineRule="auto"/>
        <w:divId w:val="647244052"/>
        <w:rPr>
          <w:rFonts w:ascii="Arial" w:eastAsia="Times New Roman" w:hAnsi="Arial" w:cs="Arial"/>
          <w:sz w:val="20"/>
          <w:szCs w:val="20"/>
          <w:lang w:val="en"/>
        </w:rPr>
      </w:pPr>
      <w:r w:rsidRPr="002505D4">
        <w:rPr>
          <w:rFonts w:ascii="Arial" w:eastAsia="Times New Roman" w:hAnsi="Arial" w:cs="Arial"/>
          <w:sz w:val="20"/>
          <w:szCs w:val="20"/>
          <w:lang w:val="en"/>
        </w:rPr>
        <w:t xml:space="preserve">___ Other (specify): _________________ </w:t>
      </w:r>
    </w:p>
    <w:p w14:paraId="027FC5AE" w14:textId="77777777" w:rsidR="007623D2" w:rsidRPr="002505D4" w:rsidRDefault="007623D2" w:rsidP="002505D4">
      <w:pPr>
        <w:spacing w:after="0" w:line="276" w:lineRule="auto"/>
        <w:divId w:val="978997647"/>
        <w:rPr>
          <w:rFonts w:ascii="Arial" w:eastAsia="Times New Roman" w:hAnsi="Arial" w:cs="Arial"/>
          <w:sz w:val="20"/>
          <w:szCs w:val="20"/>
          <w:lang w:val="en"/>
        </w:rPr>
      </w:pPr>
    </w:p>
    <w:p w14:paraId="7ACF6279" w14:textId="77777777" w:rsidR="007623D2" w:rsidRPr="002505D4" w:rsidRDefault="007623D2" w:rsidP="002505D4">
      <w:pPr>
        <w:spacing w:after="0" w:line="276" w:lineRule="auto"/>
        <w:divId w:val="161118381"/>
        <w:rPr>
          <w:rFonts w:ascii="Arial" w:eastAsia="Times New Roman" w:hAnsi="Arial" w:cs="Arial"/>
          <w:b/>
          <w:bCs/>
          <w:sz w:val="20"/>
          <w:szCs w:val="20"/>
          <w:lang w:val="en"/>
        </w:rPr>
      </w:pPr>
      <w:r w:rsidRPr="002505D4">
        <w:rPr>
          <w:rFonts w:ascii="Arial" w:eastAsia="Times New Roman" w:hAnsi="Arial" w:cs="Arial"/>
          <w:b/>
          <w:bCs/>
          <w:sz w:val="20"/>
          <w:szCs w:val="20"/>
          <w:lang w:val="en"/>
        </w:rPr>
        <w:t xml:space="preserve">Lymphatic and / or Vascular Invasion (Note </w:t>
      </w:r>
      <w:hyperlink w:anchor="N7611" w:history="1">
        <w:r w:rsidRPr="002505D4">
          <w:rPr>
            <w:rStyle w:val="Hyperlink"/>
            <w:rFonts w:ascii="Arial" w:eastAsia="Times New Roman" w:hAnsi="Arial" w:cs="Arial"/>
            <w:b/>
            <w:bCs/>
            <w:sz w:val="20"/>
            <w:szCs w:val="20"/>
            <w:lang w:val="en"/>
          </w:rPr>
          <w:t>G</w:t>
        </w:r>
      </w:hyperlink>
      <w:r w:rsidRPr="002505D4">
        <w:rPr>
          <w:rFonts w:ascii="Arial" w:eastAsia="Times New Roman" w:hAnsi="Arial" w:cs="Arial"/>
          <w:b/>
          <w:bCs/>
          <w:sz w:val="20"/>
          <w:szCs w:val="20"/>
          <w:lang w:val="en"/>
        </w:rPr>
        <w:t xml:space="preserve">) </w:t>
      </w:r>
    </w:p>
    <w:p w14:paraId="0101B9FE" w14:textId="77777777" w:rsidR="007623D2" w:rsidRPr="002505D4" w:rsidRDefault="007623D2" w:rsidP="002505D4">
      <w:pPr>
        <w:spacing w:after="0" w:line="276" w:lineRule="auto"/>
        <w:divId w:val="845094872"/>
        <w:rPr>
          <w:rFonts w:ascii="Arial" w:eastAsia="Times New Roman" w:hAnsi="Arial" w:cs="Arial"/>
          <w:sz w:val="20"/>
          <w:szCs w:val="20"/>
          <w:lang w:val="en"/>
        </w:rPr>
      </w:pPr>
      <w:r w:rsidRPr="002505D4">
        <w:rPr>
          <w:rFonts w:ascii="Arial" w:eastAsia="Times New Roman" w:hAnsi="Arial" w:cs="Arial"/>
          <w:sz w:val="20"/>
          <w:szCs w:val="20"/>
          <w:lang w:val="en"/>
        </w:rPr>
        <w:t xml:space="preserve">___ Not identified  </w:t>
      </w:r>
    </w:p>
    <w:p w14:paraId="3A48FD65" w14:textId="77777777" w:rsidR="007623D2" w:rsidRPr="002505D4" w:rsidRDefault="007623D2" w:rsidP="002505D4">
      <w:pPr>
        <w:spacing w:after="0" w:line="276" w:lineRule="auto"/>
        <w:divId w:val="625090492"/>
        <w:rPr>
          <w:rFonts w:ascii="Arial" w:eastAsia="Times New Roman" w:hAnsi="Arial" w:cs="Arial"/>
          <w:sz w:val="20"/>
          <w:szCs w:val="20"/>
          <w:lang w:val="en"/>
        </w:rPr>
      </w:pPr>
      <w:r w:rsidRPr="002505D4">
        <w:rPr>
          <w:rFonts w:ascii="Arial" w:eastAsia="Times New Roman" w:hAnsi="Arial" w:cs="Arial"/>
          <w:sz w:val="20"/>
          <w:szCs w:val="20"/>
          <w:lang w:val="en"/>
        </w:rPr>
        <w:t xml:space="preserve">___ Present  </w:t>
      </w:r>
    </w:p>
    <w:p w14:paraId="1D2DE768" w14:textId="77777777" w:rsidR="007623D2" w:rsidRPr="002505D4" w:rsidRDefault="007623D2" w:rsidP="002505D4">
      <w:pPr>
        <w:spacing w:after="0" w:line="276" w:lineRule="auto"/>
        <w:divId w:val="105122719"/>
        <w:rPr>
          <w:rFonts w:ascii="Arial" w:eastAsia="Times New Roman" w:hAnsi="Arial" w:cs="Arial"/>
          <w:sz w:val="20"/>
          <w:szCs w:val="20"/>
          <w:lang w:val="en"/>
        </w:rPr>
      </w:pPr>
      <w:r w:rsidRPr="002505D4">
        <w:rPr>
          <w:rFonts w:ascii="Arial" w:eastAsia="Times New Roman" w:hAnsi="Arial" w:cs="Arial"/>
          <w:sz w:val="20"/>
          <w:szCs w:val="20"/>
          <w:lang w:val="en"/>
        </w:rPr>
        <w:t xml:space="preserve">___ Cannot be determined: _________________ </w:t>
      </w:r>
    </w:p>
    <w:p w14:paraId="05134C50" w14:textId="77777777" w:rsidR="007623D2" w:rsidRPr="002505D4" w:rsidRDefault="007623D2" w:rsidP="002505D4">
      <w:pPr>
        <w:spacing w:after="0" w:line="276" w:lineRule="auto"/>
        <w:divId w:val="978997647"/>
        <w:rPr>
          <w:rFonts w:ascii="Arial" w:eastAsia="Times New Roman" w:hAnsi="Arial" w:cs="Arial"/>
          <w:sz w:val="20"/>
          <w:szCs w:val="20"/>
          <w:lang w:val="en"/>
        </w:rPr>
      </w:pPr>
    </w:p>
    <w:p w14:paraId="50635022" w14:textId="77777777" w:rsidR="007623D2" w:rsidRPr="002505D4" w:rsidRDefault="007623D2" w:rsidP="002505D4">
      <w:pPr>
        <w:spacing w:after="0" w:line="276" w:lineRule="auto"/>
        <w:divId w:val="1423451435"/>
        <w:rPr>
          <w:rFonts w:ascii="Arial" w:eastAsia="Times New Roman" w:hAnsi="Arial" w:cs="Arial"/>
          <w:b/>
          <w:bCs/>
          <w:sz w:val="20"/>
          <w:szCs w:val="20"/>
          <w:lang w:val="en"/>
        </w:rPr>
      </w:pPr>
      <w:r w:rsidRPr="002505D4">
        <w:rPr>
          <w:rFonts w:ascii="Arial" w:eastAsia="Times New Roman" w:hAnsi="Arial" w:cs="Arial"/>
          <w:b/>
          <w:bCs/>
          <w:sz w:val="20"/>
          <w:szCs w:val="20"/>
          <w:lang w:val="en"/>
        </w:rPr>
        <w:t xml:space="preserve">+Tumor Comment: _________________ </w:t>
      </w:r>
    </w:p>
    <w:p w14:paraId="0D06159A" w14:textId="77777777" w:rsidR="007623D2" w:rsidRPr="002505D4" w:rsidRDefault="007623D2" w:rsidP="002505D4">
      <w:pPr>
        <w:spacing w:after="0" w:line="276" w:lineRule="auto"/>
        <w:divId w:val="978997647"/>
        <w:rPr>
          <w:rFonts w:ascii="Arial" w:eastAsia="Times New Roman" w:hAnsi="Arial" w:cs="Arial"/>
          <w:sz w:val="20"/>
          <w:szCs w:val="20"/>
          <w:lang w:val="en"/>
        </w:rPr>
      </w:pPr>
    </w:p>
    <w:p w14:paraId="3D7761FA" w14:textId="77777777" w:rsidR="007623D2" w:rsidRPr="002505D4" w:rsidRDefault="007623D2" w:rsidP="002505D4">
      <w:pPr>
        <w:spacing w:after="0" w:line="276" w:lineRule="auto"/>
        <w:divId w:val="2118716019"/>
        <w:rPr>
          <w:rFonts w:ascii="Arial" w:eastAsia="Times New Roman" w:hAnsi="Arial" w:cs="Arial"/>
          <w:b/>
          <w:bCs/>
          <w:sz w:val="20"/>
          <w:szCs w:val="20"/>
          <w:lang w:val="en"/>
        </w:rPr>
      </w:pPr>
      <w:r w:rsidRPr="002505D4">
        <w:rPr>
          <w:rFonts w:ascii="Arial" w:eastAsia="Times New Roman" w:hAnsi="Arial" w:cs="Arial"/>
          <w:b/>
          <w:bCs/>
          <w:sz w:val="20"/>
          <w:szCs w:val="20"/>
          <w:lang w:val="en"/>
        </w:rPr>
        <w:t xml:space="preserve">ADDITIONAL FINDINGS  </w:t>
      </w:r>
    </w:p>
    <w:p w14:paraId="27F69408" w14:textId="77777777" w:rsidR="007623D2" w:rsidRPr="002505D4" w:rsidRDefault="007623D2" w:rsidP="002505D4">
      <w:pPr>
        <w:spacing w:after="0" w:line="276" w:lineRule="auto"/>
        <w:divId w:val="978997647"/>
        <w:rPr>
          <w:rFonts w:ascii="Arial" w:eastAsia="Times New Roman" w:hAnsi="Arial" w:cs="Arial"/>
          <w:sz w:val="20"/>
          <w:szCs w:val="20"/>
          <w:lang w:val="en"/>
        </w:rPr>
      </w:pPr>
    </w:p>
    <w:p w14:paraId="3999B313" w14:textId="77777777" w:rsidR="007623D2" w:rsidRPr="002505D4" w:rsidRDefault="007623D2" w:rsidP="002505D4">
      <w:pPr>
        <w:spacing w:after="0" w:line="276" w:lineRule="auto"/>
        <w:divId w:val="1671634899"/>
        <w:rPr>
          <w:rFonts w:ascii="Arial" w:eastAsia="Times New Roman" w:hAnsi="Arial" w:cs="Arial"/>
          <w:b/>
          <w:bCs/>
          <w:sz w:val="20"/>
          <w:szCs w:val="20"/>
          <w:lang w:val="en"/>
        </w:rPr>
      </w:pPr>
      <w:r w:rsidRPr="002505D4">
        <w:rPr>
          <w:rFonts w:ascii="Arial" w:eastAsia="Times New Roman" w:hAnsi="Arial" w:cs="Arial"/>
          <w:b/>
          <w:bCs/>
          <w:sz w:val="20"/>
          <w:szCs w:val="20"/>
          <w:lang w:val="en"/>
        </w:rPr>
        <w:t xml:space="preserve">+Additional Findings (specify): _________________ </w:t>
      </w:r>
    </w:p>
    <w:p w14:paraId="5877B445" w14:textId="77777777" w:rsidR="007623D2" w:rsidRPr="002505D4" w:rsidRDefault="007623D2" w:rsidP="002505D4">
      <w:pPr>
        <w:spacing w:after="0" w:line="276" w:lineRule="auto"/>
        <w:divId w:val="978997647"/>
        <w:rPr>
          <w:rFonts w:ascii="Arial" w:eastAsia="Times New Roman" w:hAnsi="Arial" w:cs="Arial"/>
          <w:sz w:val="20"/>
          <w:szCs w:val="20"/>
          <w:lang w:val="en"/>
        </w:rPr>
      </w:pPr>
    </w:p>
    <w:p w14:paraId="034BA924" w14:textId="77777777" w:rsidR="007623D2" w:rsidRPr="002505D4" w:rsidRDefault="007623D2" w:rsidP="002505D4">
      <w:pPr>
        <w:spacing w:after="0" w:line="276" w:lineRule="auto"/>
        <w:divId w:val="1881435835"/>
        <w:rPr>
          <w:rFonts w:ascii="Arial" w:eastAsia="Times New Roman" w:hAnsi="Arial" w:cs="Arial"/>
          <w:b/>
          <w:bCs/>
          <w:sz w:val="20"/>
          <w:szCs w:val="20"/>
          <w:lang w:val="en"/>
        </w:rPr>
      </w:pPr>
      <w:r w:rsidRPr="002505D4">
        <w:rPr>
          <w:rFonts w:ascii="Arial" w:eastAsia="Times New Roman" w:hAnsi="Arial" w:cs="Arial"/>
          <w:b/>
          <w:bCs/>
          <w:sz w:val="20"/>
          <w:szCs w:val="20"/>
          <w:lang w:val="en"/>
        </w:rPr>
        <w:t xml:space="preserve">SPECIAL STUDIES  </w:t>
      </w:r>
    </w:p>
    <w:p w14:paraId="08A4770A" w14:textId="77777777" w:rsidR="007623D2" w:rsidRPr="002505D4" w:rsidRDefault="007623D2" w:rsidP="002505D4">
      <w:pPr>
        <w:spacing w:after="0" w:line="276" w:lineRule="auto"/>
        <w:divId w:val="978997647"/>
        <w:rPr>
          <w:rFonts w:ascii="Arial" w:eastAsia="Times New Roman" w:hAnsi="Arial" w:cs="Arial"/>
          <w:sz w:val="20"/>
          <w:szCs w:val="20"/>
          <w:lang w:val="en"/>
        </w:rPr>
      </w:pPr>
    </w:p>
    <w:p w14:paraId="28776D83" w14:textId="77777777" w:rsidR="007623D2" w:rsidRPr="002505D4" w:rsidRDefault="007623D2" w:rsidP="002505D4">
      <w:pPr>
        <w:spacing w:after="0" w:line="276" w:lineRule="auto"/>
        <w:divId w:val="609121773"/>
        <w:rPr>
          <w:rFonts w:ascii="Arial" w:eastAsia="Times New Roman" w:hAnsi="Arial" w:cs="Arial"/>
          <w:b/>
          <w:bCs/>
          <w:sz w:val="20"/>
          <w:szCs w:val="20"/>
          <w:lang w:val="en"/>
        </w:rPr>
      </w:pPr>
      <w:r w:rsidRPr="002505D4">
        <w:rPr>
          <w:rFonts w:ascii="Arial" w:eastAsia="Times New Roman" w:hAnsi="Arial" w:cs="Arial"/>
          <w:b/>
          <w:bCs/>
          <w:sz w:val="20"/>
          <w:szCs w:val="20"/>
          <w:lang w:val="en"/>
        </w:rPr>
        <w:t xml:space="preserve">Immunohistochemistry  </w:t>
      </w:r>
    </w:p>
    <w:p w14:paraId="08B111E0" w14:textId="77777777" w:rsidR="007623D2" w:rsidRPr="002505D4" w:rsidRDefault="007623D2" w:rsidP="002505D4">
      <w:pPr>
        <w:spacing w:after="0" w:line="276" w:lineRule="auto"/>
        <w:divId w:val="832183299"/>
        <w:rPr>
          <w:rFonts w:ascii="Arial" w:eastAsia="Times New Roman" w:hAnsi="Arial" w:cs="Arial"/>
          <w:sz w:val="20"/>
          <w:szCs w:val="20"/>
          <w:lang w:val="en"/>
        </w:rPr>
      </w:pPr>
      <w:r w:rsidRPr="002505D4">
        <w:rPr>
          <w:rFonts w:ascii="Arial" w:eastAsia="Times New Roman" w:hAnsi="Arial" w:cs="Arial"/>
          <w:sz w:val="20"/>
          <w:szCs w:val="20"/>
          <w:lang w:val="en"/>
        </w:rPr>
        <w:t xml:space="preserve">___ Specify results: _________________ </w:t>
      </w:r>
    </w:p>
    <w:p w14:paraId="0C077A0F" w14:textId="77777777" w:rsidR="007623D2" w:rsidRPr="002505D4" w:rsidRDefault="007623D2" w:rsidP="002505D4">
      <w:pPr>
        <w:spacing w:after="0" w:line="276" w:lineRule="auto"/>
        <w:divId w:val="1008213301"/>
        <w:rPr>
          <w:rFonts w:ascii="Arial" w:eastAsia="Times New Roman" w:hAnsi="Arial" w:cs="Arial"/>
          <w:sz w:val="20"/>
          <w:szCs w:val="20"/>
          <w:lang w:val="en"/>
        </w:rPr>
      </w:pPr>
      <w:r w:rsidRPr="002505D4">
        <w:rPr>
          <w:rFonts w:ascii="Arial" w:eastAsia="Times New Roman" w:hAnsi="Arial" w:cs="Arial"/>
          <w:sz w:val="20"/>
          <w:szCs w:val="20"/>
          <w:lang w:val="en"/>
        </w:rPr>
        <w:t xml:space="preserve">___ Pending (specify): _________________ </w:t>
      </w:r>
    </w:p>
    <w:p w14:paraId="15E24BB5" w14:textId="77777777" w:rsidR="007623D2" w:rsidRPr="002505D4" w:rsidRDefault="007623D2" w:rsidP="002505D4">
      <w:pPr>
        <w:spacing w:after="0" w:line="276" w:lineRule="auto"/>
        <w:divId w:val="2128891851"/>
        <w:rPr>
          <w:rFonts w:ascii="Arial" w:eastAsia="Times New Roman" w:hAnsi="Arial" w:cs="Arial"/>
          <w:sz w:val="20"/>
          <w:szCs w:val="20"/>
          <w:lang w:val="en"/>
        </w:rPr>
      </w:pPr>
      <w:r w:rsidRPr="002505D4">
        <w:rPr>
          <w:rFonts w:ascii="Arial" w:eastAsia="Times New Roman" w:hAnsi="Arial" w:cs="Arial"/>
          <w:sz w:val="20"/>
          <w:szCs w:val="20"/>
          <w:lang w:val="en"/>
        </w:rPr>
        <w:t xml:space="preserve">___ Not performed: _________________ </w:t>
      </w:r>
    </w:p>
    <w:p w14:paraId="257F2E11" w14:textId="77777777" w:rsidR="007623D2" w:rsidRPr="002505D4" w:rsidRDefault="007623D2" w:rsidP="002505D4">
      <w:pPr>
        <w:spacing w:after="0" w:line="276" w:lineRule="auto"/>
        <w:divId w:val="1094132014"/>
        <w:rPr>
          <w:rFonts w:ascii="Arial" w:eastAsia="Times New Roman" w:hAnsi="Arial" w:cs="Arial"/>
          <w:sz w:val="20"/>
          <w:szCs w:val="20"/>
          <w:lang w:val="en"/>
        </w:rPr>
      </w:pPr>
      <w:r w:rsidRPr="002505D4">
        <w:rPr>
          <w:rFonts w:ascii="Arial" w:eastAsia="Times New Roman" w:hAnsi="Arial" w:cs="Arial"/>
          <w:sz w:val="20"/>
          <w:szCs w:val="20"/>
          <w:lang w:val="en"/>
        </w:rPr>
        <w:t xml:space="preserve">___ Not applicable  </w:t>
      </w:r>
    </w:p>
    <w:p w14:paraId="1B171310" w14:textId="77777777" w:rsidR="007623D2" w:rsidRPr="002505D4" w:rsidRDefault="007623D2" w:rsidP="002505D4">
      <w:pPr>
        <w:spacing w:after="0" w:line="276" w:lineRule="auto"/>
        <w:divId w:val="1775514839"/>
        <w:rPr>
          <w:rFonts w:ascii="Arial" w:eastAsia="Times New Roman" w:hAnsi="Arial" w:cs="Arial"/>
          <w:sz w:val="20"/>
          <w:szCs w:val="20"/>
          <w:lang w:val="en"/>
        </w:rPr>
      </w:pPr>
      <w:r w:rsidRPr="002505D4">
        <w:rPr>
          <w:rFonts w:ascii="Arial" w:eastAsia="Times New Roman" w:hAnsi="Arial" w:cs="Arial"/>
          <w:sz w:val="20"/>
          <w:szCs w:val="20"/>
          <w:lang w:val="en"/>
        </w:rPr>
        <w:t xml:space="preserve">___ Other (specify): _________________ </w:t>
      </w:r>
    </w:p>
    <w:p w14:paraId="5F431694" w14:textId="77777777" w:rsidR="007623D2" w:rsidRPr="002505D4" w:rsidRDefault="007623D2" w:rsidP="002505D4">
      <w:pPr>
        <w:spacing w:after="0" w:line="276" w:lineRule="auto"/>
        <w:divId w:val="978997647"/>
        <w:rPr>
          <w:rFonts w:ascii="Arial" w:eastAsia="Times New Roman" w:hAnsi="Arial" w:cs="Arial"/>
          <w:sz w:val="20"/>
          <w:szCs w:val="20"/>
          <w:lang w:val="en"/>
        </w:rPr>
      </w:pPr>
    </w:p>
    <w:p w14:paraId="2BC61215" w14:textId="77777777" w:rsidR="007623D2" w:rsidRPr="002505D4" w:rsidRDefault="007623D2" w:rsidP="002505D4">
      <w:pPr>
        <w:spacing w:after="0" w:line="276" w:lineRule="auto"/>
        <w:divId w:val="676158550"/>
        <w:rPr>
          <w:rFonts w:ascii="Arial" w:eastAsia="Times New Roman" w:hAnsi="Arial" w:cs="Arial"/>
          <w:b/>
          <w:bCs/>
          <w:sz w:val="20"/>
          <w:szCs w:val="20"/>
          <w:lang w:val="en"/>
        </w:rPr>
      </w:pPr>
      <w:r w:rsidRPr="002505D4">
        <w:rPr>
          <w:rFonts w:ascii="Arial" w:eastAsia="Times New Roman" w:hAnsi="Arial" w:cs="Arial"/>
          <w:b/>
          <w:bCs/>
          <w:sz w:val="20"/>
          <w:szCs w:val="20"/>
          <w:lang w:val="en"/>
        </w:rPr>
        <w:t xml:space="preserve">Cytogenetics  </w:t>
      </w:r>
    </w:p>
    <w:p w14:paraId="68B07768" w14:textId="77777777" w:rsidR="007623D2" w:rsidRPr="002505D4" w:rsidRDefault="007623D2" w:rsidP="002505D4">
      <w:pPr>
        <w:spacing w:after="0" w:line="276" w:lineRule="auto"/>
        <w:divId w:val="2069257198"/>
        <w:rPr>
          <w:rFonts w:ascii="Arial" w:eastAsia="Times New Roman" w:hAnsi="Arial" w:cs="Arial"/>
          <w:sz w:val="20"/>
          <w:szCs w:val="20"/>
          <w:lang w:val="en"/>
        </w:rPr>
      </w:pPr>
      <w:r w:rsidRPr="002505D4">
        <w:rPr>
          <w:rFonts w:ascii="Arial" w:eastAsia="Times New Roman" w:hAnsi="Arial" w:cs="Arial"/>
          <w:sz w:val="20"/>
          <w:szCs w:val="20"/>
          <w:lang w:val="en"/>
        </w:rPr>
        <w:t xml:space="preserve">___ Specify results: _________________ </w:t>
      </w:r>
    </w:p>
    <w:p w14:paraId="54E1D16F" w14:textId="77777777" w:rsidR="007623D2" w:rsidRPr="002505D4" w:rsidRDefault="007623D2" w:rsidP="002505D4">
      <w:pPr>
        <w:spacing w:after="0" w:line="276" w:lineRule="auto"/>
        <w:divId w:val="1255088037"/>
        <w:rPr>
          <w:rFonts w:ascii="Arial" w:eastAsia="Times New Roman" w:hAnsi="Arial" w:cs="Arial"/>
          <w:sz w:val="20"/>
          <w:szCs w:val="20"/>
          <w:lang w:val="en"/>
        </w:rPr>
      </w:pPr>
      <w:r w:rsidRPr="002505D4">
        <w:rPr>
          <w:rFonts w:ascii="Arial" w:eastAsia="Times New Roman" w:hAnsi="Arial" w:cs="Arial"/>
          <w:sz w:val="20"/>
          <w:szCs w:val="20"/>
          <w:lang w:val="en"/>
        </w:rPr>
        <w:t xml:space="preserve">___ Pending (specify): _________________ </w:t>
      </w:r>
    </w:p>
    <w:p w14:paraId="762C6471" w14:textId="77777777" w:rsidR="007623D2" w:rsidRPr="002505D4" w:rsidRDefault="007623D2" w:rsidP="002505D4">
      <w:pPr>
        <w:spacing w:after="0" w:line="276" w:lineRule="auto"/>
        <w:divId w:val="507251707"/>
        <w:rPr>
          <w:rFonts w:ascii="Arial" w:eastAsia="Times New Roman" w:hAnsi="Arial" w:cs="Arial"/>
          <w:sz w:val="20"/>
          <w:szCs w:val="20"/>
          <w:lang w:val="en"/>
        </w:rPr>
      </w:pPr>
      <w:r w:rsidRPr="002505D4">
        <w:rPr>
          <w:rFonts w:ascii="Arial" w:eastAsia="Times New Roman" w:hAnsi="Arial" w:cs="Arial"/>
          <w:sz w:val="20"/>
          <w:szCs w:val="20"/>
          <w:lang w:val="en"/>
        </w:rPr>
        <w:t xml:space="preserve">___ Not performed: _________________ </w:t>
      </w:r>
    </w:p>
    <w:p w14:paraId="20162A14" w14:textId="77777777" w:rsidR="007623D2" w:rsidRPr="002505D4" w:rsidRDefault="007623D2" w:rsidP="002505D4">
      <w:pPr>
        <w:spacing w:after="0" w:line="276" w:lineRule="auto"/>
        <w:divId w:val="367796503"/>
        <w:rPr>
          <w:rFonts w:ascii="Arial" w:eastAsia="Times New Roman" w:hAnsi="Arial" w:cs="Arial"/>
          <w:sz w:val="20"/>
          <w:szCs w:val="20"/>
          <w:lang w:val="en"/>
        </w:rPr>
      </w:pPr>
      <w:r w:rsidRPr="002505D4">
        <w:rPr>
          <w:rFonts w:ascii="Arial" w:eastAsia="Times New Roman" w:hAnsi="Arial" w:cs="Arial"/>
          <w:sz w:val="20"/>
          <w:szCs w:val="20"/>
          <w:lang w:val="en"/>
        </w:rPr>
        <w:lastRenderedPageBreak/>
        <w:t xml:space="preserve">___ Not applicable  </w:t>
      </w:r>
    </w:p>
    <w:p w14:paraId="0D5911D1" w14:textId="77777777" w:rsidR="007623D2" w:rsidRPr="002505D4" w:rsidRDefault="007623D2" w:rsidP="002505D4">
      <w:pPr>
        <w:spacing w:after="0" w:line="276" w:lineRule="auto"/>
        <w:divId w:val="2046786314"/>
        <w:rPr>
          <w:rFonts w:ascii="Arial" w:eastAsia="Times New Roman" w:hAnsi="Arial" w:cs="Arial"/>
          <w:sz w:val="20"/>
          <w:szCs w:val="20"/>
          <w:lang w:val="en"/>
        </w:rPr>
      </w:pPr>
      <w:r w:rsidRPr="002505D4">
        <w:rPr>
          <w:rFonts w:ascii="Arial" w:eastAsia="Times New Roman" w:hAnsi="Arial" w:cs="Arial"/>
          <w:sz w:val="20"/>
          <w:szCs w:val="20"/>
          <w:lang w:val="en"/>
        </w:rPr>
        <w:t xml:space="preserve">___ Other (specify): _________________ </w:t>
      </w:r>
    </w:p>
    <w:p w14:paraId="2D0D3C85" w14:textId="77777777" w:rsidR="007623D2" w:rsidRPr="002505D4" w:rsidRDefault="007623D2" w:rsidP="002505D4">
      <w:pPr>
        <w:spacing w:after="0" w:line="276" w:lineRule="auto"/>
        <w:divId w:val="978997647"/>
        <w:rPr>
          <w:rFonts w:ascii="Arial" w:eastAsia="Times New Roman" w:hAnsi="Arial" w:cs="Arial"/>
          <w:sz w:val="20"/>
          <w:szCs w:val="20"/>
          <w:lang w:val="en"/>
        </w:rPr>
      </w:pPr>
    </w:p>
    <w:p w14:paraId="6FD779A1" w14:textId="77777777" w:rsidR="007623D2" w:rsidRPr="002505D4" w:rsidRDefault="007623D2" w:rsidP="002505D4">
      <w:pPr>
        <w:spacing w:after="0" w:line="276" w:lineRule="auto"/>
        <w:divId w:val="1824201522"/>
        <w:rPr>
          <w:rFonts w:ascii="Arial" w:eastAsia="Times New Roman" w:hAnsi="Arial" w:cs="Arial"/>
          <w:b/>
          <w:bCs/>
          <w:sz w:val="20"/>
          <w:szCs w:val="20"/>
          <w:lang w:val="en"/>
        </w:rPr>
      </w:pPr>
      <w:r w:rsidRPr="002505D4">
        <w:rPr>
          <w:rFonts w:ascii="Arial" w:eastAsia="Times New Roman" w:hAnsi="Arial" w:cs="Arial"/>
          <w:b/>
          <w:bCs/>
          <w:sz w:val="20"/>
          <w:szCs w:val="20"/>
          <w:lang w:val="en"/>
        </w:rPr>
        <w:t xml:space="preserve">Molecular Studies  </w:t>
      </w:r>
    </w:p>
    <w:p w14:paraId="386201FC" w14:textId="77777777" w:rsidR="007623D2" w:rsidRPr="002505D4" w:rsidRDefault="007623D2" w:rsidP="002505D4">
      <w:pPr>
        <w:spacing w:after="0" w:line="276" w:lineRule="auto"/>
        <w:divId w:val="1545212210"/>
        <w:rPr>
          <w:rFonts w:ascii="Arial" w:eastAsia="Times New Roman" w:hAnsi="Arial" w:cs="Arial"/>
          <w:sz w:val="20"/>
          <w:szCs w:val="20"/>
          <w:lang w:val="en"/>
        </w:rPr>
      </w:pPr>
      <w:r w:rsidRPr="002505D4">
        <w:rPr>
          <w:rFonts w:ascii="Arial" w:eastAsia="Times New Roman" w:hAnsi="Arial" w:cs="Arial"/>
          <w:sz w:val="20"/>
          <w:szCs w:val="20"/>
          <w:lang w:val="en"/>
        </w:rPr>
        <w:t xml:space="preserve">___ Specify results: _________________ </w:t>
      </w:r>
    </w:p>
    <w:p w14:paraId="22F2FAFD" w14:textId="77777777" w:rsidR="007623D2" w:rsidRPr="002505D4" w:rsidRDefault="007623D2" w:rsidP="002505D4">
      <w:pPr>
        <w:spacing w:after="0" w:line="276" w:lineRule="auto"/>
        <w:divId w:val="1032002425"/>
        <w:rPr>
          <w:rFonts w:ascii="Arial" w:eastAsia="Times New Roman" w:hAnsi="Arial" w:cs="Arial"/>
          <w:sz w:val="20"/>
          <w:szCs w:val="20"/>
          <w:lang w:val="en"/>
        </w:rPr>
      </w:pPr>
      <w:r w:rsidRPr="002505D4">
        <w:rPr>
          <w:rFonts w:ascii="Arial" w:eastAsia="Times New Roman" w:hAnsi="Arial" w:cs="Arial"/>
          <w:sz w:val="20"/>
          <w:szCs w:val="20"/>
          <w:lang w:val="en"/>
        </w:rPr>
        <w:t xml:space="preserve">___ Pending (specify): _________________ </w:t>
      </w:r>
    </w:p>
    <w:p w14:paraId="5E93789A" w14:textId="77777777" w:rsidR="007623D2" w:rsidRPr="002505D4" w:rsidRDefault="007623D2" w:rsidP="002505D4">
      <w:pPr>
        <w:spacing w:after="0" w:line="276" w:lineRule="auto"/>
        <w:divId w:val="174733125"/>
        <w:rPr>
          <w:rFonts w:ascii="Arial" w:eastAsia="Times New Roman" w:hAnsi="Arial" w:cs="Arial"/>
          <w:sz w:val="20"/>
          <w:szCs w:val="20"/>
          <w:lang w:val="en"/>
        </w:rPr>
      </w:pPr>
      <w:r w:rsidRPr="002505D4">
        <w:rPr>
          <w:rFonts w:ascii="Arial" w:eastAsia="Times New Roman" w:hAnsi="Arial" w:cs="Arial"/>
          <w:sz w:val="20"/>
          <w:szCs w:val="20"/>
          <w:lang w:val="en"/>
        </w:rPr>
        <w:t xml:space="preserve">___ Not performed: _________________ </w:t>
      </w:r>
    </w:p>
    <w:p w14:paraId="5A868ABA" w14:textId="77777777" w:rsidR="007623D2" w:rsidRPr="002505D4" w:rsidRDefault="007623D2" w:rsidP="002505D4">
      <w:pPr>
        <w:spacing w:after="0" w:line="276" w:lineRule="auto"/>
        <w:divId w:val="1671173184"/>
        <w:rPr>
          <w:rFonts w:ascii="Arial" w:eastAsia="Times New Roman" w:hAnsi="Arial" w:cs="Arial"/>
          <w:sz w:val="20"/>
          <w:szCs w:val="20"/>
          <w:lang w:val="en"/>
        </w:rPr>
      </w:pPr>
      <w:r w:rsidRPr="002505D4">
        <w:rPr>
          <w:rFonts w:ascii="Arial" w:eastAsia="Times New Roman" w:hAnsi="Arial" w:cs="Arial"/>
          <w:sz w:val="20"/>
          <w:szCs w:val="20"/>
          <w:lang w:val="en"/>
        </w:rPr>
        <w:t xml:space="preserve">___ Not applicable  </w:t>
      </w:r>
    </w:p>
    <w:p w14:paraId="7684F927" w14:textId="77777777" w:rsidR="007623D2" w:rsidRPr="002505D4" w:rsidRDefault="007623D2" w:rsidP="002505D4">
      <w:pPr>
        <w:spacing w:after="0" w:line="276" w:lineRule="auto"/>
        <w:divId w:val="1937715948"/>
        <w:rPr>
          <w:rFonts w:ascii="Arial" w:eastAsia="Times New Roman" w:hAnsi="Arial" w:cs="Arial"/>
          <w:sz w:val="20"/>
          <w:szCs w:val="20"/>
          <w:lang w:val="en"/>
        </w:rPr>
      </w:pPr>
      <w:r w:rsidRPr="002505D4">
        <w:rPr>
          <w:rFonts w:ascii="Arial" w:eastAsia="Times New Roman" w:hAnsi="Arial" w:cs="Arial"/>
          <w:sz w:val="20"/>
          <w:szCs w:val="20"/>
          <w:lang w:val="en"/>
        </w:rPr>
        <w:t xml:space="preserve">___ Other (specify): _________________ </w:t>
      </w:r>
    </w:p>
    <w:p w14:paraId="66574979" w14:textId="77777777" w:rsidR="007623D2" w:rsidRPr="002505D4" w:rsidRDefault="007623D2" w:rsidP="002505D4">
      <w:pPr>
        <w:spacing w:after="0" w:line="276" w:lineRule="auto"/>
        <w:divId w:val="978997647"/>
        <w:rPr>
          <w:rFonts w:ascii="Arial" w:eastAsia="Times New Roman" w:hAnsi="Arial" w:cs="Arial"/>
          <w:sz w:val="20"/>
          <w:szCs w:val="20"/>
          <w:lang w:val="en"/>
        </w:rPr>
      </w:pPr>
    </w:p>
    <w:p w14:paraId="3DAA8DFC" w14:textId="77777777" w:rsidR="007623D2" w:rsidRPr="002505D4" w:rsidRDefault="007623D2" w:rsidP="002505D4">
      <w:pPr>
        <w:spacing w:after="0" w:line="276" w:lineRule="auto"/>
        <w:divId w:val="651251478"/>
        <w:rPr>
          <w:rFonts w:ascii="Arial" w:eastAsia="Times New Roman" w:hAnsi="Arial" w:cs="Arial"/>
          <w:b/>
          <w:bCs/>
          <w:sz w:val="20"/>
          <w:szCs w:val="20"/>
          <w:lang w:val="en"/>
        </w:rPr>
      </w:pPr>
      <w:r w:rsidRPr="002505D4">
        <w:rPr>
          <w:rFonts w:ascii="Arial" w:eastAsia="Times New Roman" w:hAnsi="Arial" w:cs="Arial"/>
          <w:b/>
          <w:bCs/>
          <w:sz w:val="20"/>
          <w:szCs w:val="20"/>
          <w:lang w:val="en"/>
        </w:rPr>
        <w:t xml:space="preserve">COMMENTS  </w:t>
      </w:r>
    </w:p>
    <w:p w14:paraId="5315CD05" w14:textId="77777777" w:rsidR="007623D2" w:rsidRPr="002505D4" w:rsidRDefault="007623D2" w:rsidP="002505D4">
      <w:pPr>
        <w:spacing w:after="0" w:line="276" w:lineRule="auto"/>
        <w:divId w:val="978997647"/>
        <w:rPr>
          <w:rFonts w:ascii="Arial" w:eastAsia="Times New Roman" w:hAnsi="Arial" w:cs="Arial"/>
          <w:sz w:val="20"/>
          <w:szCs w:val="20"/>
          <w:lang w:val="en"/>
        </w:rPr>
      </w:pPr>
    </w:p>
    <w:p w14:paraId="066715CE" w14:textId="77777777" w:rsidR="007623D2" w:rsidRPr="002505D4" w:rsidRDefault="007623D2" w:rsidP="002505D4">
      <w:pPr>
        <w:spacing w:after="0" w:line="276" w:lineRule="auto"/>
        <w:divId w:val="746420277"/>
        <w:rPr>
          <w:rFonts w:ascii="Arial" w:eastAsia="Times New Roman" w:hAnsi="Arial" w:cs="Arial"/>
          <w:b/>
          <w:bCs/>
          <w:sz w:val="20"/>
          <w:szCs w:val="20"/>
          <w:lang w:val="en"/>
        </w:rPr>
      </w:pPr>
      <w:r w:rsidRPr="002505D4">
        <w:rPr>
          <w:rFonts w:ascii="Arial" w:eastAsia="Times New Roman" w:hAnsi="Arial" w:cs="Arial"/>
          <w:b/>
          <w:bCs/>
          <w:sz w:val="20"/>
          <w:szCs w:val="20"/>
          <w:lang w:val="en"/>
        </w:rPr>
        <w:t xml:space="preserve">Comment(s): _________________ </w:t>
      </w:r>
    </w:p>
    <w:p w14:paraId="3BBC4346" w14:textId="77777777" w:rsidR="007623D2" w:rsidRPr="002505D4" w:rsidRDefault="007623D2" w:rsidP="002505D4">
      <w:pPr>
        <w:spacing w:after="0" w:line="276" w:lineRule="auto"/>
        <w:divId w:val="978997647"/>
        <w:rPr>
          <w:rFonts w:ascii="Arial" w:eastAsia="Times New Roman" w:hAnsi="Arial" w:cs="Arial"/>
          <w:sz w:val="20"/>
          <w:szCs w:val="20"/>
          <w:lang w:val="en"/>
        </w:rPr>
      </w:pPr>
    </w:p>
    <w:p w14:paraId="406D9A30" w14:textId="77777777" w:rsidR="007623D2" w:rsidRPr="002505D4" w:rsidRDefault="007623D2" w:rsidP="002505D4">
      <w:pPr>
        <w:pageBreakBefore/>
        <w:pBdr>
          <w:bottom w:val="single" w:sz="2" w:space="1" w:color="000000"/>
        </w:pBdr>
        <w:spacing w:after="0" w:line="276" w:lineRule="auto"/>
        <w:divId w:val="940334684"/>
        <w:rPr>
          <w:rFonts w:ascii="Arial" w:eastAsia="Times New Roman" w:hAnsi="Arial" w:cs="Arial"/>
          <w:b/>
          <w:bCs/>
          <w:sz w:val="20"/>
          <w:szCs w:val="20"/>
          <w:lang w:val="en"/>
        </w:rPr>
      </w:pPr>
      <w:r w:rsidRPr="002505D4">
        <w:rPr>
          <w:rFonts w:ascii="Arial" w:eastAsia="Times New Roman" w:hAnsi="Arial" w:cs="Arial"/>
          <w:b/>
          <w:bCs/>
          <w:sz w:val="20"/>
          <w:szCs w:val="20"/>
          <w:lang w:val="en"/>
        </w:rPr>
        <w:lastRenderedPageBreak/>
        <w:t>Explanatory Notes</w:t>
      </w:r>
    </w:p>
    <w:p w14:paraId="2B6D863F" w14:textId="77777777" w:rsidR="002505D4" w:rsidRDefault="002505D4" w:rsidP="002505D4">
      <w:pPr>
        <w:spacing w:after="0" w:line="276" w:lineRule="auto"/>
        <w:divId w:val="523442775"/>
        <w:rPr>
          <w:rFonts w:ascii="Arial" w:eastAsia="Times New Roman" w:hAnsi="Arial" w:cs="Arial"/>
          <w:b/>
          <w:bCs/>
          <w:sz w:val="20"/>
          <w:szCs w:val="20"/>
          <w:lang w:val="en"/>
        </w:rPr>
      </w:pPr>
      <w:bookmarkStart w:id="0" w:name="N7605"/>
    </w:p>
    <w:p w14:paraId="7BBD229E" w14:textId="77777777" w:rsidR="002505D4" w:rsidRDefault="007623D2" w:rsidP="002505D4">
      <w:pPr>
        <w:spacing w:after="0" w:line="276" w:lineRule="auto"/>
        <w:jc w:val="both"/>
        <w:divId w:val="523442775"/>
        <w:rPr>
          <w:rFonts w:ascii="Arial" w:eastAsia="Times New Roman" w:hAnsi="Arial" w:cs="Arial"/>
          <w:b/>
          <w:bCs/>
          <w:sz w:val="20"/>
          <w:szCs w:val="20"/>
          <w:lang w:val="en"/>
        </w:rPr>
      </w:pPr>
      <w:r w:rsidRPr="002505D4">
        <w:rPr>
          <w:rFonts w:ascii="Arial" w:eastAsia="Times New Roman" w:hAnsi="Arial" w:cs="Arial"/>
          <w:b/>
          <w:bCs/>
          <w:sz w:val="20"/>
          <w:szCs w:val="20"/>
          <w:lang w:val="en"/>
        </w:rPr>
        <w:t>A. Procedure/Tissue Processing</w:t>
      </w:r>
      <w:bookmarkEnd w:id="0"/>
    </w:p>
    <w:p w14:paraId="028BD02E" w14:textId="77777777" w:rsidR="002505D4" w:rsidRDefault="007623D2" w:rsidP="002505D4">
      <w:pPr>
        <w:spacing w:after="0" w:line="276" w:lineRule="auto"/>
        <w:jc w:val="both"/>
        <w:divId w:val="523442775"/>
        <w:rPr>
          <w:rFonts w:ascii="Arial" w:eastAsia="Times New Roman" w:hAnsi="Arial" w:cs="Arial"/>
          <w:sz w:val="20"/>
          <w:szCs w:val="20"/>
          <w:lang w:val="en"/>
        </w:rPr>
      </w:pPr>
      <w:r w:rsidRPr="002505D4">
        <w:rPr>
          <w:rFonts w:ascii="Arial" w:eastAsia="Times New Roman" w:hAnsi="Arial" w:cs="Arial"/>
          <w:sz w:val="20"/>
          <w:szCs w:val="20"/>
          <w:u w:val="single"/>
          <w:lang w:val="en"/>
        </w:rPr>
        <w:t>Fresh tissue versus formalin fixation</w:t>
      </w:r>
    </w:p>
    <w:p w14:paraId="2F73FF21" w14:textId="77777777" w:rsidR="002505D4" w:rsidRDefault="007623D2" w:rsidP="002505D4">
      <w:pPr>
        <w:spacing w:after="0" w:line="276" w:lineRule="auto"/>
        <w:jc w:val="both"/>
        <w:divId w:val="523442775"/>
        <w:rPr>
          <w:rFonts w:ascii="Arial" w:eastAsia="Times New Roman" w:hAnsi="Arial" w:cs="Arial"/>
          <w:sz w:val="20"/>
          <w:szCs w:val="20"/>
          <w:lang w:val="en"/>
        </w:rPr>
      </w:pPr>
      <w:r w:rsidRPr="002505D4">
        <w:rPr>
          <w:rFonts w:ascii="Arial" w:eastAsia="Times New Roman" w:hAnsi="Arial" w:cs="Arial"/>
          <w:sz w:val="20"/>
          <w:szCs w:val="20"/>
          <w:lang w:val="en"/>
        </w:rPr>
        <w:t>Ideally, tissue specimens from soft tissue tumors are received fresh/unfixed in the pathology laboratory, in case fresh tissue for ancillary studies, such as cytogenetics, needs to be collected. Although the ability to perform diagnostic molecular studies in formalin-fixed paraffin-embedded tissue has substantially diminished the need to collect fresh tissue on every case,</w:t>
      </w:r>
      <w:hyperlink w:anchor="R33211" w:tooltip="Ladanyi&#10;M, Bridge JA. Contribution of molecular genetic data to the classification of&#10;sarcomas. Hum Pathol.&#10;2000;31(5):532-538" w:history="1">
        <w:r w:rsidRPr="002505D4">
          <w:rPr>
            <w:rStyle w:val="Hyperlink"/>
            <w:rFonts w:ascii="Arial" w:eastAsia="Times New Roman" w:hAnsi="Arial" w:cs="Arial"/>
            <w:sz w:val="20"/>
            <w:szCs w:val="20"/>
            <w:vertAlign w:val="superscript"/>
            <w:lang w:val="en"/>
          </w:rPr>
          <w:t>1,</w:t>
        </w:r>
      </w:hyperlink>
      <w:hyperlink w:anchor="R33212" w:tooltip="Tomescu O, Barr FG.&#10;Chromosomal translocations in sarcomas: prospects for therapy. Trends Mol Med. 2001;7(12):554-559." w:history="1">
        <w:r w:rsidRPr="002505D4">
          <w:rPr>
            <w:rStyle w:val="Hyperlink"/>
            <w:rFonts w:ascii="Arial" w:eastAsia="Times New Roman" w:hAnsi="Arial" w:cs="Arial"/>
            <w:sz w:val="20"/>
            <w:szCs w:val="20"/>
            <w:vertAlign w:val="superscript"/>
            <w:lang w:val="en"/>
          </w:rPr>
          <w:t>2,</w:t>
        </w:r>
      </w:hyperlink>
      <w:hyperlink w:anchor="R33213" w:tooltip="Jin L, Majerus J, Oliveira A. et al. Detection of fusion gene transcripts in fresh-frozen and formalin-fixed paraffin-embedded tissue sections of soft-tissue sarcomas after laser capture microdissection and rt-PCR, &lt;em&gt;Diagn Mol Pathol&lt;/em&gt; . 2003 Dec;12(4):22" w:history="1">
        <w:r w:rsidRPr="002505D4">
          <w:rPr>
            <w:rStyle w:val="Hyperlink"/>
            <w:rFonts w:ascii="Arial" w:eastAsia="Times New Roman" w:hAnsi="Arial" w:cs="Arial"/>
            <w:sz w:val="20"/>
            <w:szCs w:val="20"/>
            <w:vertAlign w:val="superscript"/>
            <w:lang w:val="en"/>
          </w:rPr>
          <w:t>3,</w:t>
        </w:r>
      </w:hyperlink>
      <w:hyperlink w:anchor="R33214" w:tooltip="Smith SM, Coleman J, Bridge JA et al. Molecular diagnostics in soft tissue sarcomas and gastrointestinal stromal tumors.&lt;em&gt; J Surg Oncol.&lt;/em&gt; 2015 Apr;111(5):520-31." w:history="1">
        <w:r w:rsidRPr="002505D4">
          <w:rPr>
            <w:rStyle w:val="Hyperlink"/>
            <w:rFonts w:ascii="Arial" w:eastAsia="Times New Roman" w:hAnsi="Arial" w:cs="Arial"/>
            <w:sz w:val="20"/>
            <w:szCs w:val="20"/>
            <w:vertAlign w:val="superscript"/>
            <w:lang w:val="en"/>
          </w:rPr>
          <w:t>4</w:t>
        </w:r>
      </w:hyperlink>
      <w:r w:rsidRPr="002505D4">
        <w:rPr>
          <w:rFonts w:ascii="Arial" w:eastAsia="Times New Roman" w:hAnsi="Arial" w:cs="Arial"/>
          <w:sz w:val="20"/>
          <w:szCs w:val="20"/>
          <w:lang w:val="en"/>
        </w:rPr>
        <w:t> frozen tissue may be needed to enter patients into treatment protocols. Nevertheless, discretion should be used in triaging tissue from sarcomas. Adequate tissue should be submitted for conventional light microscopy before setting aside samples for cytogenetics or molecular analysis. Microbiology specimens should go directly from operating room to microbiology laboratory. Fresh tissue can be sent for flow cytometry, if indicated. Additional cores for special studies, including at least two blocks of cores for permanent H&amp;E, immunohistochemistry, molecular/genetic studies, should be collected at the time the specimen is received. If decalcification is required, best to use EDTA rather than harsh acid decalcification, for additional studies or to put soft tissue into a non-decalcified block for additional studies.</w:t>
      </w:r>
    </w:p>
    <w:p w14:paraId="3738F96F" w14:textId="77777777" w:rsidR="002505D4" w:rsidRDefault="002505D4" w:rsidP="002505D4">
      <w:pPr>
        <w:spacing w:after="0" w:line="276" w:lineRule="auto"/>
        <w:jc w:val="both"/>
        <w:divId w:val="523442775"/>
        <w:rPr>
          <w:rFonts w:ascii="Arial" w:eastAsia="Times New Roman" w:hAnsi="Arial" w:cs="Arial"/>
          <w:sz w:val="20"/>
          <w:szCs w:val="20"/>
          <w:lang w:val="en"/>
        </w:rPr>
      </w:pPr>
    </w:p>
    <w:p w14:paraId="21A2001B" w14:textId="77777777" w:rsidR="002505D4" w:rsidRDefault="007623D2" w:rsidP="002505D4">
      <w:pPr>
        <w:spacing w:after="0" w:line="276" w:lineRule="auto"/>
        <w:jc w:val="both"/>
        <w:divId w:val="523442775"/>
        <w:rPr>
          <w:rFonts w:ascii="Arial" w:eastAsia="Times New Roman" w:hAnsi="Arial" w:cs="Arial"/>
          <w:sz w:val="20"/>
          <w:szCs w:val="20"/>
          <w:lang w:val="en"/>
        </w:rPr>
      </w:pPr>
      <w:r w:rsidRPr="002505D4">
        <w:rPr>
          <w:rFonts w:ascii="Arial" w:eastAsia="Times New Roman" w:hAnsi="Arial" w:cs="Arial"/>
          <w:sz w:val="20"/>
          <w:szCs w:val="20"/>
          <w:u w:val="single"/>
          <w:lang w:val="en"/>
        </w:rPr>
        <w:t>Molecular studies</w:t>
      </w:r>
    </w:p>
    <w:p w14:paraId="0D588D52" w14:textId="08A79F96" w:rsidR="002505D4" w:rsidRPr="002505D4" w:rsidRDefault="007623D2" w:rsidP="002505D4">
      <w:pPr>
        <w:spacing w:after="0" w:line="276" w:lineRule="auto"/>
        <w:jc w:val="both"/>
        <w:divId w:val="523442775"/>
        <w:rPr>
          <w:rFonts w:ascii="Arial" w:eastAsia="Times New Roman" w:hAnsi="Arial" w:cs="Arial"/>
          <w:sz w:val="20"/>
          <w:szCs w:val="20"/>
          <w:lang w:val="en"/>
        </w:rPr>
      </w:pPr>
      <w:r w:rsidRPr="002505D4">
        <w:rPr>
          <w:rFonts w:ascii="Arial" w:eastAsia="Times New Roman" w:hAnsi="Arial" w:cs="Arial"/>
          <w:sz w:val="20"/>
          <w:szCs w:val="20"/>
          <w:lang w:val="en"/>
        </w:rPr>
        <w:t>It may be important to snap freeze a small portion of tissue as availability of frozen tissue may be a requirement for patient enrollment into clinical trials. In general, approximately 1 cm</w:t>
      </w:r>
      <w:r w:rsidRPr="002505D4">
        <w:rPr>
          <w:rFonts w:ascii="Arial" w:eastAsia="Times New Roman" w:hAnsi="Arial" w:cs="Arial"/>
          <w:sz w:val="20"/>
          <w:szCs w:val="20"/>
          <w:vertAlign w:val="superscript"/>
          <w:lang w:val="en"/>
        </w:rPr>
        <w:t>3</w:t>
      </w:r>
      <w:r w:rsidRPr="002505D4">
        <w:rPr>
          <w:rFonts w:ascii="Arial" w:eastAsia="Times New Roman" w:hAnsi="Arial" w:cs="Arial"/>
          <w:sz w:val="20"/>
          <w:szCs w:val="20"/>
          <w:lang w:val="en"/>
        </w:rPr>
        <w:t xml:space="preserve"> of fresh tissue (less is acceptable for small specimens, including core biopsies) should be cut into small, 0.2 cm fragments</w:t>
      </w:r>
      <w:r w:rsidR="0057686D" w:rsidRPr="002505D4">
        <w:rPr>
          <w:rFonts w:ascii="Arial" w:eastAsia="Times New Roman" w:hAnsi="Arial" w:cs="Arial"/>
          <w:sz w:val="20"/>
          <w:szCs w:val="20"/>
          <w:lang w:val="en"/>
        </w:rPr>
        <w:t xml:space="preserve"> after</w:t>
      </w:r>
      <w:r w:rsidRPr="002505D4">
        <w:rPr>
          <w:rFonts w:ascii="Arial" w:eastAsia="Times New Roman" w:hAnsi="Arial" w:cs="Arial"/>
          <w:sz w:val="20"/>
          <w:szCs w:val="20"/>
          <w:lang w:val="en"/>
        </w:rPr>
        <w:t xml:space="preserve"> reserving sufficient tissue for histologic examination. This frozen tissue should ideally be stored at minus seventy (-70</w:t>
      </w:r>
      <w:r w:rsidRPr="002505D4">
        <w:rPr>
          <w:rFonts w:ascii="Arial" w:eastAsia="Times New Roman" w:hAnsi="Arial" w:cs="Arial"/>
          <w:sz w:val="20"/>
          <w:szCs w:val="20"/>
          <w:vertAlign w:val="superscript"/>
          <w:lang w:val="en"/>
        </w:rPr>
        <w:t>o</w:t>
      </w:r>
      <w:r w:rsidRPr="002505D4">
        <w:rPr>
          <w:rFonts w:ascii="Arial" w:eastAsia="Times New Roman" w:hAnsi="Arial" w:cs="Arial"/>
          <w:sz w:val="20"/>
          <w:szCs w:val="20"/>
          <w:lang w:val="en"/>
        </w:rPr>
        <w:t xml:space="preserve"> C) and can be shipped on dry ice to facilities that perform molecular analysis.</w:t>
      </w:r>
    </w:p>
    <w:p w14:paraId="345057C9" w14:textId="77777777" w:rsidR="002505D4" w:rsidRDefault="002505D4" w:rsidP="002505D4">
      <w:pPr>
        <w:spacing w:after="0" w:line="276" w:lineRule="auto"/>
        <w:jc w:val="both"/>
        <w:divId w:val="523442775"/>
        <w:rPr>
          <w:rFonts w:ascii="Arial" w:eastAsia="Times New Roman" w:hAnsi="Arial" w:cs="Arial"/>
          <w:b/>
          <w:bCs/>
          <w:sz w:val="20"/>
          <w:szCs w:val="20"/>
          <w:lang w:val="en"/>
        </w:rPr>
      </w:pPr>
    </w:p>
    <w:p w14:paraId="5DB86566" w14:textId="77777777" w:rsidR="002505D4" w:rsidRDefault="007623D2" w:rsidP="002505D4">
      <w:pPr>
        <w:spacing w:after="0" w:line="276" w:lineRule="auto"/>
        <w:jc w:val="both"/>
        <w:divId w:val="523442775"/>
        <w:rPr>
          <w:rFonts w:ascii="Arial" w:eastAsia="Times New Roman" w:hAnsi="Arial" w:cs="Arial"/>
          <w:b/>
          <w:bCs/>
          <w:sz w:val="20"/>
          <w:szCs w:val="20"/>
          <w:lang w:val="en"/>
        </w:rPr>
      </w:pPr>
      <w:r w:rsidRPr="002505D4">
        <w:rPr>
          <w:rFonts w:ascii="Arial" w:eastAsia="Times New Roman" w:hAnsi="Arial" w:cs="Arial"/>
          <w:sz w:val="20"/>
          <w:szCs w:val="20"/>
          <w:lang w:val="en"/>
        </w:rPr>
        <w:t>References</w:t>
      </w:r>
      <w:bookmarkStart w:id="1" w:name="R33211"/>
    </w:p>
    <w:p w14:paraId="71F7580D" w14:textId="77777777" w:rsidR="002505D4" w:rsidRPr="002505D4" w:rsidRDefault="007623D2" w:rsidP="002505D4">
      <w:pPr>
        <w:pStyle w:val="ListParagraph"/>
        <w:numPr>
          <w:ilvl w:val="0"/>
          <w:numId w:val="2"/>
        </w:numPr>
        <w:spacing w:after="0" w:line="276" w:lineRule="auto"/>
        <w:jc w:val="both"/>
        <w:divId w:val="523442775"/>
        <w:rPr>
          <w:rFonts w:ascii="Arial" w:eastAsia="Times New Roman" w:hAnsi="Arial" w:cs="Arial"/>
          <w:b/>
          <w:bCs/>
          <w:sz w:val="20"/>
          <w:szCs w:val="20"/>
          <w:lang w:val="en"/>
        </w:rPr>
      </w:pPr>
      <w:r w:rsidRPr="002505D4">
        <w:rPr>
          <w:rFonts w:ascii="Arial" w:eastAsia="Times New Roman" w:hAnsi="Arial" w:cs="Arial"/>
          <w:sz w:val="20"/>
          <w:szCs w:val="20"/>
          <w:lang w:val="en"/>
        </w:rPr>
        <w:t xml:space="preserve">Ladanyi M, Bridge JA. Contribution of molecular genetic data to the classification of sarcomas. </w:t>
      </w:r>
      <w:r w:rsidRPr="002505D4">
        <w:rPr>
          <w:rStyle w:val="Emphasis"/>
          <w:rFonts w:ascii="Arial" w:eastAsia="Times New Roman" w:hAnsi="Arial" w:cs="Arial"/>
          <w:sz w:val="20"/>
          <w:szCs w:val="20"/>
          <w:lang w:val="en"/>
        </w:rPr>
        <w:t xml:space="preserve">Hum </w:t>
      </w:r>
      <w:proofErr w:type="spellStart"/>
      <w:r w:rsidRPr="002505D4">
        <w:rPr>
          <w:rStyle w:val="Emphasis"/>
          <w:rFonts w:ascii="Arial" w:eastAsia="Times New Roman" w:hAnsi="Arial" w:cs="Arial"/>
          <w:sz w:val="20"/>
          <w:szCs w:val="20"/>
          <w:lang w:val="en"/>
        </w:rPr>
        <w:t>Pathol</w:t>
      </w:r>
      <w:proofErr w:type="spellEnd"/>
      <w:r w:rsidRPr="002505D4">
        <w:rPr>
          <w:rFonts w:ascii="Arial" w:eastAsia="Times New Roman" w:hAnsi="Arial" w:cs="Arial"/>
          <w:sz w:val="20"/>
          <w:szCs w:val="20"/>
          <w:lang w:val="en"/>
        </w:rPr>
        <w:t>. 2000;31(5):532-538.</w:t>
      </w:r>
      <w:bookmarkStart w:id="2" w:name="R33212"/>
      <w:bookmarkEnd w:id="1"/>
    </w:p>
    <w:p w14:paraId="7D6F9EEF" w14:textId="77777777" w:rsidR="002505D4" w:rsidRPr="002505D4" w:rsidRDefault="007623D2" w:rsidP="002505D4">
      <w:pPr>
        <w:pStyle w:val="ListParagraph"/>
        <w:numPr>
          <w:ilvl w:val="0"/>
          <w:numId w:val="2"/>
        </w:numPr>
        <w:spacing w:after="0" w:line="276" w:lineRule="auto"/>
        <w:jc w:val="both"/>
        <w:divId w:val="523442775"/>
        <w:rPr>
          <w:rFonts w:ascii="Arial" w:eastAsia="Times New Roman" w:hAnsi="Arial" w:cs="Arial"/>
          <w:b/>
          <w:bCs/>
          <w:sz w:val="20"/>
          <w:szCs w:val="20"/>
          <w:lang w:val="en"/>
        </w:rPr>
      </w:pPr>
      <w:r w:rsidRPr="002505D4">
        <w:rPr>
          <w:rFonts w:ascii="Arial" w:hAnsi="Arial" w:cs="Arial"/>
          <w:sz w:val="20"/>
          <w:szCs w:val="20"/>
          <w:lang w:val="en"/>
        </w:rPr>
        <w:t xml:space="preserve">Tomescu O, Barr FG. Chromosomal translocations in sarcomas: prospects for therapy. </w:t>
      </w:r>
      <w:r w:rsidRPr="002505D4">
        <w:rPr>
          <w:rStyle w:val="Emphasis"/>
          <w:rFonts w:ascii="Arial" w:hAnsi="Arial" w:cs="Arial"/>
          <w:iCs w:val="0"/>
          <w:sz w:val="20"/>
          <w:szCs w:val="20"/>
          <w:lang w:val="en"/>
        </w:rPr>
        <w:t>Trends Mol Med</w:t>
      </w:r>
      <w:r w:rsidRPr="002505D4">
        <w:rPr>
          <w:rFonts w:ascii="Arial" w:hAnsi="Arial" w:cs="Arial"/>
          <w:sz w:val="20"/>
          <w:szCs w:val="20"/>
          <w:lang w:val="en"/>
        </w:rPr>
        <w:t>. 2001;7(12):554-559.</w:t>
      </w:r>
      <w:bookmarkStart w:id="3" w:name="R33213"/>
      <w:bookmarkEnd w:id="2"/>
    </w:p>
    <w:p w14:paraId="4CE9EAF2" w14:textId="77777777" w:rsidR="002505D4" w:rsidRPr="002505D4" w:rsidRDefault="007623D2" w:rsidP="002505D4">
      <w:pPr>
        <w:pStyle w:val="ListParagraph"/>
        <w:numPr>
          <w:ilvl w:val="0"/>
          <w:numId w:val="2"/>
        </w:numPr>
        <w:spacing w:after="0" w:line="276" w:lineRule="auto"/>
        <w:jc w:val="both"/>
        <w:divId w:val="523442775"/>
        <w:rPr>
          <w:rFonts w:ascii="Arial" w:eastAsia="Times New Roman" w:hAnsi="Arial" w:cs="Arial"/>
          <w:b/>
          <w:bCs/>
          <w:sz w:val="20"/>
          <w:szCs w:val="20"/>
          <w:lang w:val="en"/>
        </w:rPr>
      </w:pPr>
      <w:r w:rsidRPr="002505D4">
        <w:rPr>
          <w:rFonts w:ascii="Arial" w:eastAsia="Times New Roman" w:hAnsi="Arial" w:cs="Arial"/>
          <w:sz w:val="20"/>
          <w:szCs w:val="20"/>
          <w:lang w:val="en"/>
        </w:rPr>
        <w:t xml:space="preserve">Jin L, Majerus J, Oliveira A. et al. Detection of fusion gene transcripts in fresh-frozen and formalin-fixed paraffin-embedded tissue sections of soft-tissue sarcomas after laser capture microdissection and rt-PCR, </w:t>
      </w:r>
      <w:proofErr w:type="spellStart"/>
      <w:r w:rsidRPr="002505D4">
        <w:rPr>
          <w:rStyle w:val="Emphasis"/>
          <w:rFonts w:ascii="Arial" w:eastAsia="Times New Roman" w:hAnsi="Arial" w:cs="Arial"/>
          <w:sz w:val="20"/>
          <w:szCs w:val="20"/>
          <w:lang w:val="en"/>
        </w:rPr>
        <w:t>Diagn</w:t>
      </w:r>
      <w:proofErr w:type="spellEnd"/>
      <w:r w:rsidRPr="002505D4">
        <w:rPr>
          <w:rStyle w:val="Emphasis"/>
          <w:rFonts w:ascii="Arial" w:eastAsia="Times New Roman" w:hAnsi="Arial" w:cs="Arial"/>
          <w:sz w:val="20"/>
          <w:szCs w:val="20"/>
          <w:lang w:val="en"/>
        </w:rPr>
        <w:t xml:space="preserve"> Mol </w:t>
      </w:r>
      <w:proofErr w:type="spellStart"/>
      <w:r w:rsidR="0057686D" w:rsidRPr="002505D4">
        <w:rPr>
          <w:rStyle w:val="Emphasis"/>
          <w:rFonts w:ascii="Arial" w:eastAsia="Times New Roman" w:hAnsi="Arial" w:cs="Arial"/>
          <w:sz w:val="20"/>
          <w:szCs w:val="20"/>
          <w:lang w:val="en"/>
        </w:rPr>
        <w:t>Pathol</w:t>
      </w:r>
      <w:proofErr w:type="spellEnd"/>
      <w:r w:rsidR="0057686D" w:rsidRPr="002505D4">
        <w:rPr>
          <w:rFonts w:ascii="Arial" w:eastAsia="Times New Roman" w:hAnsi="Arial" w:cs="Arial"/>
          <w:sz w:val="20"/>
          <w:szCs w:val="20"/>
          <w:lang w:val="en"/>
        </w:rPr>
        <w:t>.</w:t>
      </w:r>
      <w:r w:rsidRPr="002505D4">
        <w:rPr>
          <w:rFonts w:ascii="Arial" w:eastAsia="Times New Roman" w:hAnsi="Arial" w:cs="Arial"/>
          <w:sz w:val="20"/>
          <w:szCs w:val="20"/>
          <w:lang w:val="en"/>
        </w:rPr>
        <w:t xml:space="preserve"> 2003 Dec;12(4):224-30</w:t>
      </w:r>
      <w:bookmarkStart w:id="4" w:name="R33214"/>
      <w:bookmarkEnd w:id="3"/>
    </w:p>
    <w:p w14:paraId="61934064" w14:textId="77777777" w:rsidR="002505D4" w:rsidRPr="002505D4" w:rsidRDefault="007623D2" w:rsidP="002505D4">
      <w:pPr>
        <w:pStyle w:val="ListParagraph"/>
        <w:numPr>
          <w:ilvl w:val="0"/>
          <w:numId w:val="2"/>
        </w:numPr>
        <w:spacing w:after="0" w:line="276" w:lineRule="auto"/>
        <w:jc w:val="both"/>
        <w:divId w:val="523442775"/>
        <w:rPr>
          <w:rFonts w:ascii="Arial" w:eastAsia="Times New Roman" w:hAnsi="Arial" w:cs="Arial"/>
          <w:b/>
          <w:bCs/>
          <w:sz w:val="20"/>
          <w:szCs w:val="20"/>
          <w:lang w:val="en"/>
        </w:rPr>
      </w:pPr>
      <w:r w:rsidRPr="002505D4">
        <w:rPr>
          <w:rFonts w:ascii="Arial" w:eastAsia="Times New Roman" w:hAnsi="Arial" w:cs="Arial"/>
          <w:sz w:val="20"/>
          <w:szCs w:val="20"/>
          <w:lang w:val="en"/>
        </w:rPr>
        <w:t>Smith SM, Coleman J, Bridge JA et al. Molecular diagnostics in soft tissue sarcomas and gastrointestinal stromal tumors.</w:t>
      </w:r>
      <w:r w:rsidRPr="002505D4">
        <w:rPr>
          <w:rStyle w:val="Emphasis"/>
          <w:rFonts w:ascii="Arial" w:eastAsia="Times New Roman" w:hAnsi="Arial" w:cs="Arial"/>
          <w:sz w:val="20"/>
          <w:szCs w:val="20"/>
          <w:lang w:val="en"/>
        </w:rPr>
        <w:t xml:space="preserve"> J Surg Oncol.</w:t>
      </w:r>
      <w:r w:rsidRPr="002505D4">
        <w:rPr>
          <w:rFonts w:ascii="Arial" w:eastAsia="Times New Roman" w:hAnsi="Arial" w:cs="Arial"/>
          <w:sz w:val="20"/>
          <w:szCs w:val="20"/>
          <w:lang w:val="en"/>
        </w:rPr>
        <w:t xml:space="preserve"> 2015 Apr;111(5):520-31.</w:t>
      </w:r>
      <w:bookmarkStart w:id="5" w:name="N7606"/>
      <w:bookmarkEnd w:id="4"/>
    </w:p>
    <w:p w14:paraId="425C3EC1" w14:textId="77777777" w:rsidR="002505D4" w:rsidRDefault="002505D4" w:rsidP="002505D4">
      <w:pPr>
        <w:spacing w:after="0" w:line="276" w:lineRule="auto"/>
        <w:jc w:val="both"/>
        <w:divId w:val="523442775"/>
        <w:rPr>
          <w:rFonts w:ascii="Arial" w:eastAsia="Times New Roman" w:hAnsi="Arial" w:cs="Arial"/>
          <w:b/>
          <w:bCs/>
          <w:sz w:val="20"/>
          <w:szCs w:val="20"/>
          <w:lang w:val="en"/>
        </w:rPr>
      </w:pPr>
    </w:p>
    <w:p w14:paraId="7C01229A" w14:textId="77777777" w:rsidR="002505D4" w:rsidRDefault="007623D2" w:rsidP="002505D4">
      <w:pPr>
        <w:spacing w:after="0" w:line="276" w:lineRule="auto"/>
        <w:jc w:val="both"/>
        <w:divId w:val="523442775"/>
        <w:rPr>
          <w:rFonts w:ascii="Arial" w:eastAsia="Times New Roman" w:hAnsi="Arial" w:cs="Arial"/>
          <w:b/>
          <w:bCs/>
          <w:sz w:val="20"/>
          <w:szCs w:val="20"/>
          <w:lang w:val="en"/>
        </w:rPr>
      </w:pPr>
      <w:r w:rsidRPr="002505D4">
        <w:rPr>
          <w:rFonts w:ascii="Arial" w:eastAsia="Times New Roman" w:hAnsi="Arial" w:cs="Arial"/>
          <w:b/>
          <w:bCs/>
          <w:sz w:val="20"/>
          <w:szCs w:val="20"/>
          <w:lang w:val="en"/>
        </w:rPr>
        <w:t>B. Tumor Site</w:t>
      </w:r>
      <w:bookmarkEnd w:id="5"/>
    </w:p>
    <w:p w14:paraId="7AE88D2D" w14:textId="77777777" w:rsidR="002505D4" w:rsidRDefault="007623D2" w:rsidP="002505D4">
      <w:pPr>
        <w:spacing w:after="0" w:line="276" w:lineRule="auto"/>
        <w:jc w:val="both"/>
        <w:divId w:val="523442775"/>
        <w:rPr>
          <w:rStyle w:val="Hyperlink"/>
          <w:rFonts w:ascii="Arial" w:hAnsi="Arial" w:cs="Arial"/>
          <w:sz w:val="20"/>
          <w:szCs w:val="20"/>
          <w:vertAlign w:val="superscript"/>
          <w:lang w:val="en"/>
        </w:rPr>
      </w:pPr>
      <w:r w:rsidRPr="002505D4">
        <w:rPr>
          <w:rFonts w:ascii="Arial" w:hAnsi="Arial" w:cs="Arial"/>
          <w:sz w:val="20"/>
          <w:szCs w:val="20"/>
          <w:lang w:val="en"/>
        </w:rPr>
        <w:t>The 8</w:t>
      </w:r>
      <w:r w:rsidRPr="002505D4">
        <w:rPr>
          <w:rFonts w:ascii="Arial" w:hAnsi="Arial" w:cs="Arial"/>
          <w:sz w:val="20"/>
          <w:szCs w:val="20"/>
          <w:vertAlign w:val="superscript"/>
          <w:lang w:val="en"/>
        </w:rPr>
        <w:t>th</w:t>
      </w:r>
      <w:r w:rsidRPr="002505D4">
        <w:rPr>
          <w:rFonts w:ascii="Arial" w:hAnsi="Arial" w:cs="Arial"/>
          <w:sz w:val="20"/>
          <w:szCs w:val="20"/>
          <w:lang w:val="en"/>
        </w:rPr>
        <w:t xml:space="preserve"> edition of the American Joint Committee on Cancer (AJCC) staging manual</w:t>
      </w:r>
      <w:hyperlink w:anchor="R33215" w:tooltip="Amin MB, Edge SB, Greene FL, et&#10;al, eds. AJCC Cancer Staging Manual.&#10;8th ed. New York, NY: Springer; 2017." w:history="1">
        <w:r w:rsidRPr="002505D4">
          <w:rPr>
            <w:rStyle w:val="Hyperlink"/>
            <w:rFonts w:ascii="Arial" w:hAnsi="Arial" w:cs="Arial"/>
            <w:sz w:val="20"/>
            <w:szCs w:val="20"/>
            <w:vertAlign w:val="superscript"/>
            <w:lang w:val="en"/>
          </w:rPr>
          <w:t>1</w:t>
        </w:r>
      </w:hyperlink>
      <w:r w:rsidRPr="002505D4">
        <w:rPr>
          <w:rFonts w:ascii="Arial" w:hAnsi="Arial" w:cs="Arial"/>
          <w:sz w:val="20"/>
          <w:szCs w:val="20"/>
          <w:lang w:val="en"/>
        </w:rPr>
        <w:t> places a great emphasis on the anatomic primary site of soft tissue sarcomas, due to implications for local recurrence and risk of metastatic disease. Separate staging systems have been developed for soft tissue sarcomas (STSs) of the extremities and trunk, retroperitoneum, head and neck, and visceral sites. For the first two sites, outcomes are well characterized, and good predictive models based on staging data are available. However, for the latter two anatomic sites, data are more limited, and the proposed staging systems are meant to be a starting point for refining risk assessment. Additionally, changes were made to the AJCC staging system for orbital sarcomas.</w:t>
      </w:r>
      <w:hyperlink w:anchor="R33215" w:tooltip="Amin MB, Edge SB, Greene FL, et&#10;al, eds. AJCC Cancer Staging Manual.&#10;8th ed. New York, NY: Springer; 2017." w:history="1">
        <w:r w:rsidRPr="002505D4">
          <w:rPr>
            <w:rStyle w:val="Hyperlink"/>
            <w:rFonts w:ascii="Arial" w:hAnsi="Arial" w:cs="Arial"/>
            <w:sz w:val="20"/>
            <w:szCs w:val="20"/>
            <w:vertAlign w:val="superscript"/>
            <w:lang w:val="en"/>
          </w:rPr>
          <w:t>1</w:t>
        </w:r>
      </w:hyperlink>
    </w:p>
    <w:p w14:paraId="43206EBF" w14:textId="77777777" w:rsidR="002505D4" w:rsidRDefault="002505D4" w:rsidP="002505D4">
      <w:pPr>
        <w:spacing w:after="0" w:line="276" w:lineRule="auto"/>
        <w:jc w:val="both"/>
        <w:divId w:val="523442775"/>
        <w:rPr>
          <w:rStyle w:val="Hyperlink"/>
          <w:rFonts w:ascii="Arial" w:hAnsi="Arial" w:cs="Arial"/>
          <w:sz w:val="20"/>
          <w:szCs w:val="20"/>
          <w:vertAlign w:val="superscript"/>
          <w:lang w:val="en"/>
        </w:rPr>
      </w:pPr>
    </w:p>
    <w:p w14:paraId="71796581" w14:textId="77777777" w:rsidR="002505D4" w:rsidRDefault="002505D4">
      <w:pPr>
        <w:rPr>
          <w:rFonts w:ascii="Arial" w:hAnsi="Arial" w:cs="Arial"/>
          <w:sz w:val="20"/>
          <w:szCs w:val="20"/>
          <w:u w:val="single"/>
          <w:lang w:val="en"/>
        </w:rPr>
      </w:pPr>
      <w:r>
        <w:rPr>
          <w:rFonts w:ascii="Arial" w:hAnsi="Arial" w:cs="Arial"/>
          <w:sz w:val="20"/>
          <w:szCs w:val="20"/>
          <w:u w:val="single"/>
          <w:lang w:val="en"/>
        </w:rPr>
        <w:br w:type="page"/>
      </w:r>
    </w:p>
    <w:p w14:paraId="3F9B67CD" w14:textId="5EEAD1A4" w:rsidR="002505D4" w:rsidRDefault="007623D2" w:rsidP="002505D4">
      <w:pPr>
        <w:spacing w:after="0" w:line="276" w:lineRule="auto"/>
        <w:jc w:val="both"/>
        <w:divId w:val="523442775"/>
        <w:rPr>
          <w:rFonts w:ascii="Arial" w:hAnsi="Arial" w:cs="Arial"/>
          <w:sz w:val="20"/>
          <w:szCs w:val="20"/>
          <w:lang w:val="en"/>
        </w:rPr>
      </w:pPr>
      <w:r w:rsidRPr="002505D4">
        <w:rPr>
          <w:rFonts w:ascii="Arial" w:hAnsi="Arial" w:cs="Arial"/>
          <w:sz w:val="20"/>
          <w:szCs w:val="20"/>
          <w:u w:val="single"/>
          <w:lang w:val="en"/>
        </w:rPr>
        <w:lastRenderedPageBreak/>
        <w:t>Head and Neck</w:t>
      </w:r>
    </w:p>
    <w:p w14:paraId="5AB4C769" w14:textId="77777777" w:rsidR="002505D4" w:rsidRDefault="007623D2" w:rsidP="002505D4">
      <w:pPr>
        <w:spacing w:after="0" w:line="276" w:lineRule="auto"/>
        <w:jc w:val="both"/>
        <w:divId w:val="523442775"/>
        <w:rPr>
          <w:rFonts w:ascii="Arial" w:hAnsi="Arial" w:cs="Arial"/>
          <w:sz w:val="20"/>
          <w:szCs w:val="20"/>
          <w:lang w:val="en"/>
        </w:rPr>
      </w:pPr>
      <w:r w:rsidRPr="002505D4">
        <w:rPr>
          <w:rFonts w:ascii="Arial" w:hAnsi="Arial" w:cs="Arial"/>
          <w:sz w:val="20"/>
          <w:szCs w:val="20"/>
          <w:lang w:val="en"/>
        </w:rPr>
        <w:t>Includes STS arising in the neck (subcutaneous and deep structures, including neurovascular structures); oral cavity; upper aerodigestive tract, including laryngeal structures; pharyngeal areas; nasal cavity and paranasal sinuses; infratemporal fossa and masticator space; major salivary glands, thyroid, and parathyroid glands; cervical esophagus and trachea; and peripheral and cranial nerves. Although these STSs are usually found at a smaller size than those arising in other anatomic sites, they often have a greater risk of local recurrence, and they usually present unique problems from an anatomic standpoint. Soft tissue sarcomas arising in the orbit have their own staging system (see below).</w:t>
      </w:r>
    </w:p>
    <w:p w14:paraId="5BFDE4AA" w14:textId="77777777" w:rsidR="002505D4" w:rsidRDefault="002505D4" w:rsidP="002505D4">
      <w:pPr>
        <w:spacing w:after="0" w:line="276" w:lineRule="auto"/>
        <w:jc w:val="both"/>
        <w:divId w:val="523442775"/>
        <w:rPr>
          <w:rFonts w:ascii="Arial" w:hAnsi="Arial" w:cs="Arial"/>
          <w:sz w:val="20"/>
          <w:szCs w:val="20"/>
          <w:lang w:val="en"/>
        </w:rPr>
      </w:pPr>
    </w:p>
    <w:p w14:paraId="6E6F0FA9" w14:textId="77777777" w:rsidR="002505D4" w:rsidRDefault="007623D2" w:rsidP="002505D4">
      <w:pPr>
        <w:spacing w:after="0" w:line="276" w:lineRule="auto"/>
        <w:jc w:val="both"/>
        <w:divId w:val="523442775"/>
        <w:rPr>
          <w:rFonts w:ascii="Arial" w:hAnsi="Arial" w:cs="Arial"/>
          <w:sz w:val="20"/>
          <w:szCs w:val="20"/>
          <w:lang w:val="en"/>
        </w:rPr>
      </w:pPr>
      <w:r w:rsidRPr="002505D4">
        <w:rPr>
          <w:rFonts w:ascii="Arial" w:hAnsi="Arial" w:cs="Arial"/>
          <w:sz w:val="20"/>
          <w:szCs w:val="20"/>
          <w:u w:val="single"/>
          <w:lang w:val="en"/>
        </w:rPr>
        <w:t>Trunk and Extremities</w:t>
      </w:r>
    </w:p>
    <w:p w14:paraId="4FA08320" w14:textId="77777777" w:rsidR="002505D4" w:rsidRDefault="007623D2" w:rsidP="002505D4">
      <w:pPr>
        <w:spacing w:after="0" w:line="276" w:lineRule="auto"/>
        <w:jc w:val="both"/>
        <w:divId w:val="523442775"/>
        <w:rPr>
          <w:rFonts w:ascii="Arial" w:hAnsi="Arial" w:cs="Arial"/>
          <w:sz w:val="20"/>
          <w:szCs w:val="20"/>
          <w:lang w:val="en"/>
        </w:rPr>
      </w:pPr>
      <w:r w:rsidRPr="002505D4">
        <w:rPr>
          <w:rFonts w:ascii="Arial" w:hAnsi="Arial" w:cs="Arial"/>
          <w:sz w:val="20"/>
          <w:szCs w:val="20"/>
          <w:lang w:val="en"/>
        </w:rPr>
        <w:t>Includes STS arising in extremities and trunk, including breast.</w:t>
      </w:r>
    </w:p>
    <w:p w14:paraId="50874121" w14:textId="77777777" w:rsidR="002505D4" w:rsidRDefault="002505D4" w:rsidP="002505D4">
      <w:pPr>
        <w:spacing w:after="0" w:line="276" w:lineRule="auto"/>
        <w:jc w:val="both"/>
        <w:divId w:val="523442775"/>
        <w:rPr>
          <w:rFonts w:ascii="Arial" w:hAnsi="Arial" w:cs="Arial"/>
          <w:sz w:val="20"/>
          <w:szCs w:val="20"/>
          <w:lang w:val="en"/>
        </w:rPr>
      </w:pPr>
    </w:p>
    <w:p w14:paraId="2E600269" w14:textId="77777777" w:rsidR="002505D4" w:rsidRDefault="007623D2" w:rsidP="002505D4">
      <w:pPr>
        <w:spacing w:after="0" w:line="276" w:lineRule="auto"/>
        <w:jc w:val="both"/>
        <w:divId w:val="523442775"/>
        <w:rPr>
          <w:rFonts w:ascii="Arial" w:hAnsi="Arial" w:cs="Arial"/>
          <w:sz w:val="20"/>
          <w:szCs w:val="20"/>
          <w:lang w:val="en"/>
        </w:rPr>
      </w:pPr>
      <w:r w:rsidRPr="002505D4">
        <w:rPr>
          <w:rFonts w:ascii="Arial" w:hAnsi="Arial" w:cs="Arial"/>
          <w:sz w:val="20"/>
          <w:szCs w:val="20"/>
          <w:u w:val="single"/>
          <w:lang w:val="en"/>
        </w:rPr>
        <w:t>Abdomen and Thoracic Visceral Organs</w:t>
      </w:r>
    </w:p>
    <w:p w14:paraId="1E6D4E6E" w14:textId="77777777" w:rsidR="002505D4" w:rsidRDefault="007623D2" w:rsidP="002505D4">
      <w:pPr>
        <w:spacing w:after="0" w:line="276" w:lineRule="auto"/>
        <w:jc w:val="both"/>
        <w:divId w:val="523442775"/>
        <w:rPr>
          <w:rFonts w:ascii="Arial" w:hAnsi="Arial" w:cs="Arial"/>
          <w:sz w:val="20"/>
          <w:szCs w:val="20"/>
          <w:lang w:val="en"/>
        </w:rPr>
      </w:pPr>
      <w:r w:rsidRPr="002505D4">
        <w:rPr>
          <w:rFonts w:ascii="Arial" w:hAnsi="Arial" w:cs="Arial"/>
          <w:sz w:val="20"/>
          <w:szCs w:val="20"/>
          <w:lang w:val="en"/>
        </w:rPr>
        <w:t>Includes STS arising from hollow viscera, including esophagus, stomach, small intestine, colon, and rectum, as well as solid viscera such as the liver, kidneys, lungs, and heart. Sarcomas arising within the peritoneal, pleural, or mediastinal cavities, but not from a specific visceral organ, may be staged in a manner similar to that of retroperitoneal sarcomas.</w:t>
      </w:r>
    </w:p>
    <w:p w14:paraId="15D1608E" w14:textId="77777777" w:rsidR="002505D4" w:rsidRDefault="002505D4" w:rsidP="002505D4">
      <w:pPr>
        <w:spacing w:after="0" w:line="276" w:lineRule="auto"/>
        <w:jc w:val="both"/>
        <w:divId w:val="523442775"/>
        <w:rPr>
          <w:rFonts w:ascii="Arial" w:hAnsi="Arial" w:cs="Arial"/>
          <w:sz w:val="20"/>
          <w:szCs w:val="20"/>
          <w:lang w:val="en"/>
        </w:rPr>
      </w:pPr>
    </w:p>
    <w:p w14:paraId="2DADC646" w14:textId="77777777" w:rsidR="002505D4" w:rsidRDefault="007623D2" w:rsidP="002505D4">
      <w:pPr>
        <w:spacing w:after="0" w:line="276" w:lineRule="auto"/>
        <w:jc w:val="both"/>
        <w:divId w:val="523442775"/>
        <w:rPr>
          <w:rFonts w:ascii="Arial" w:hAnsi="Arial" w:cs="Arial"/>
          <w:sz w:val="20"/>
          <w:szCs w:val="20"/>
          <w:lang w:val="en"/>
        </w:rPr>
      </w:pPr>
      <w:r w:rsidRPr="002505D4">
        <w:rPr>
          <w:rFonts w:ascii="Arial" w:hAnsi="Arial" w:cs="Arial"/>
          <w:sz w:val="20"/>
          <w:szCs w:val="20"/>
          <w:u w:val="single"/>
          <w:lang w:val="en"/>
        </w:rPr>
        <w:t>Retroperitoneum</w:t>
      </w:r>
    </w:p>
    <w:p w14:paraId="45284EF1" w14:textId="77777777" w:rsidR="002505D4" w:rsidRDefault="007623D2" w:rsidP="002505D4">
      <w:pPr>
        <w:spacing w:after="0" w:line="276" w:lineRule="auto"/>
        <w:jc w:val="both"/>
        <w:divId w:val="523442775"/>
        <w:rPr>
          <w:rFonts w:ascii="Arial" w:hAnsi="Arial" w:cs="Arial"/>
          <w:sz w:val="20"/>
          <w:szCs w:val="20"/>
          <w:lang w:val="en"/>
        </w:rPr>
      </w:pPr>
      <w:r w:rsidRPr="002505D4">
        <w:rPr>
          <w:rFonts w:ascii="Arial" w:hAnsi="Arial" w:cs="Arial"/>
          <w:sz w:val="20"/>
          <w:szCs w:val="20"/>
          <w:lang w:val="en"/>
        </w:rPr>
        <w:t>Approximately 10% of STS arise in this complex anatomic compartment. Sarcomas arising within the peritoneal, pleural, or mediastinal cavities, but not from a specific visceral organ, may be staged in a manner similar to that of retroperitoneal sarcomas.</w:t>
      </w:r>
    </w:p>
    <w:p w14:paraId="033D6AD0" w14:textId="77777777" w:rsidR="002505D4" w:rsidRDefault="002505D4" w:rsidP="002505D4">
      <w:pPr>
        <w:spacing w:after="0" w:line="276" w:lineRule="auto"/>
        <w:jc w:val="both"/>
        <w:divId w:val="523442775"/>
        <w:rPr>
          <w:rFonts w:ascii="Arial" w:hAnsi="Arial" w:cs="Arial"/>
          <w:sz w:val="20"/>
          <w:szCs w:val="20"/>
          <w:lang w:val="en"/>
        </w:rPr>
      </w:pPr>
    </w:p>
    <w:p w14:paraId="4DE736C8" w14:textId="77777777" w:rsidR="002505D4" w:rsidRDefault="007623D2" w:rsidP="002505D4">
      <w:pPr>
        <w:spacing w:after="0" w:line="276" w:lineRule="auto"/>
        <w:jc w:val="both"/>
        <w:divId w:val="523442775"/>
        <w:rPr>
          <w:rFonts w:ascii="Arial" w:hAnsi="Arial" w:cs="Arial"/>
          <w:sz w:val="20"/>
          <w:szCs w:val="20"/>
          <w:lang w:val="en"/>
        </w:rPr>
      </w:pPr>
      <w:r w:rsidRPr="002505D4">
        <w:rPr>
          <w:rFonts w:ascii="Arial" w:hAnsi="Arial" w:cs="Arial"/>
          <w:sz w:val="20"/>
          <w:szCs w:val="20"/>
          <w:u w:val="single"/>
          <w:lang w:val="en"/>
        </w:rPr>
        <w:t>Orbit</w:t>
      </w:r>
    </w:p>
    <w:p w14:paraId="3552C699" w14:textId="77777777" w:rsidR="002505D4" w:rsidRDefault="007623D2" w:rsidP="002505D4">
      <w:pPr>
        <w:spacing w:after="0" w:line="276" w:lineRule="auto"/>
        <w:jc w:val="both"/>
        <w:divId w:val="523442775"/>
        <w:rPr>
          <w:rFonts w:ascii="Arial" w:hAnsi="Arial" w:cs="Arial"/>
          <w:sz w:val="20"/>
          <w:szCs w:val="20"/>
          <w:lang w:val="en"/>
        </w:rPr>
      </w:pPr>
      <w:r w:rsidRPr="002505D4">
        <w:rPr>
          <w:rFonts w:ascii="Arial" w:hAnsi="Arial" w:cs="Arial"/>
          <w:sz w:val="20"/>
          <w:szCs w:val="20"/>
          <w:lang w:val="en"/>
        </w:rPr>
        <w:t>The orbit is a cone-shaped cavity surrounded by 7 bones. Numerous anatomic structures that support the globe and periorbital tissues, including the optic nerve and its meninges, lacrimal gland, extraocular muscles, fascial connective tissue, orbital fat, cranial and autonomic vessels, and blood vessels, can be the site of origin for a wide variety of primary orbital sarcomas.</w:t>
      </w:r>
    </w:p>
    <w:p w14:paraId="7B8C997F" w14:textId="77777777" w:rsidR="002505D4" w:rsidRDefault="002505D4" w:rsidP="002505D4">
      <w:pPr>
        <w:spacing w:after="0" w:line="276" w:lineRule="auto"/>
        <w:jc w:val="both"/>
        <w:divId w:val="523442775"/>
        <w:rPr>
          <w:rFonts w:ascii="Arial" w:hAnsi="Arial" w:cs="Arial"/>
          <w:sz w:val="20"/>
          <w:szCs w:val="20"/>
          <w:lang w:val="en"/>
        </w:rPr>
      </w:pPr>
    </w:p>
    <w:p w14:paraId="1DAE0929" w14:textId="77777777" w:rsidR="002505D4" w:rsidRDefault="007623D2" w:rsidP="002505D4">
      <w:pPr>
        <w:spacing w:after="0" w:line="276" w:lineRule="auto"/>
        <w:jc w:val="both"/>
        <w:divId w:val="523442775"/>
        <w:rPr>
          <w:rFonts w:ascii="Arial" w:eastAsia="Times New Roman" w:hAnsi="Arial" w:cs="Arial"/>
          <w:sz w:val="20"/>
          <w:szCs w:val="20"/>
          <w:lang w:val="en"/>
        </w:rPr>
      </w:pPr>
      <w:r w:rsidRPr="002505D4">
        <w:rPr>
          <w:rFonts w:ascii="Arial" w:eastAsia="Times New Roman" w:hAnsi="Arial" w:cs="Arial"/>
          <w:sz w:val="20"/>
          <w:szCs w:val="20"/>
          <w:lang w:val="en"/>
        </w:rPr>
        <w:t>Reference</w:t>
      </w:r>
      <w:bookmarkStart w:id="6" w:name="R33215"/>
      <w:r w:rsidR="002505D4">
        <w:rPr>
          <w:rFonts w:ascii="Arial" w:eastAsia="Times New Roman" w:hAnsi="Arial" w:cs="Arial"/>
          <w:sz w:val="20"/>
          <w:szCs w:val="20"/>
          <w:lang w:val="en"/>
        </w:rPr>
        <w:t>s</w:t>
      </w:r>
    </w:p>
    <w:p w14:paraId="03BEDCF4" w14:textId="77777777" w:rsidR="002505D4" w:rsidRPr="002505D4" w:rsidRDefault="007623D2" w:rsidP="002505D4">
      <w:pPr>
        <w:pStyle w:val="ListParagraph"/>
        <w:numPr>
          <w:ilvl w:val="0"/>
          <w:numId w:val="8"/>
        </w:numPr>
        <w:spacing w:after="0" w:line="276" w:lineRule="auto"/>
        <w:jc w:val="both"/>
        <w:divId w:val="523442775"/>
        <w:rPr>
          <w:rFonts w:ascii="Arial" w:eastAsia="Times New Roman" w:hAnsi="Arial" w:cs="Arial"/>
          <w:sz w:val="20"/>
          <w:szCs w:val="20"/>
          <w:lang w:val="en"/>
        </w:rPr>
      </w:pPr>
      <w:r w:rsidRPr="002505D4">
        <w:rPr>
          <w:rFonts w:ascii="Arial" w:hAnsi="Arial" w:cs="Arial"/>
          <w:sz w:val="20"/>
          <w:szCs w:val="20"/>
          <w:lang w:val="en"/>
        </w:rPr>
        <w:t xml:space="preserve">Amin MB, Edge SB, Greene FL, et al, eds. </w:t>
      </w:r>
      <w:r w:rsidRPr="002505D4">
        <w:rPr>
          <w:rStyle w:val="Emphasis"/>
          <w:rFonts w:ascii="Arial" w:hAnsi="Arial" w:cs="Arial"/>
          <w:iCs w:val="0"/>
          <w:sz w:val="20"/>
          <w:szCs w:val="20"/>
          <w:lang w:val="en"/>
        </w:rPr>
        <w:t>AJCC Cancer Staging Manual</w:t>
      </w:r>
      <w:r w:rsidRPr="002505D4">
        <w:rPr>
          <w:rFonts w:ascii="Arial" w:hAnsi="Arial" w:cs="Arial"/>
          <w:sz w:val="20"/>
          <w:szCs w:val="20"/>
          <w:lang w:val="en"/>
        </w:rPr>
        <w:t>. 8th ed. New York, NY: Springer; 2017.</w:t>
      </w:r>
      <w:bookmarkStart w:id="7" w:name="N7607"/>
      <w:bookmarkEnd w:id="6"/>
    </w:p>
    <w:p w14:paraId="6D5A1A7B" w14:textId="77777777" w:rsidR="002505D4" w:rsidRDefault="002505D4" w:rsidP="002505D4">
      <w:pPr>
        <w:spacing w:after="0" w:line="276" w:lineRule="auto"/>
        <w:jc w:val="both"/>
        <w:divId w:val="523442775"/>
        <w:rPr>
          <w:rFonts w:ascii="Arial" w:eastAsia="Times New Roman" w:hAnsi="Arial" w:cs="Arial"/>
          <w:b/>
          <w:bCs/>
          <w:sz w:val="20"/>
          <w:szCs w:val="20"/>
          <w:lang w:val="en"/>
        </w:rPr>
      </w:pPr>
    </w:p>
    <w:p w14:paraId="2AC045B6" w14:textId="77777777" w:rsidR="002505D4" w:rsidRDefault="007623D2" w:rsidP="002505D4">
      <w:pPr>
        <w:spacing w:after="0" w:line="276" w:lineRule="auto"/>
        <w:jc w:val="both"/>
        <w:divId w:val="523442775"/>
        <w:rPr>
          <w:rFonts w:ascii="Arial" w:eastAsia="Times New Roman" w:hAnsi="Arial" w:cs="Arial"/>
          <w:b/>
          <w:bCs/>
          <w:sz w:val="20"/>
          <w:szCs w:val="20"/>
          <w:lang w:val="en"/>
        </w:rPr>
      </w:pPr>
      <w:r w:rsidRPr="002505D4">
        <w:rPr>
          <w:rFonts w:ascii="Arial" w:eastAsia="Times New Roman" w:hAnsi="Arial" w:cs="Arial"/>
          <w:b/>
          <w:bCs/>
          <w:sz w:val="20"/>
          <w:szCs w:val="20"/>
          <w:lang w:val="en"/>
        </w:rPr>
        <w:t>C. Histologic Classification</w:t>
      </w:r>
      <w:bookmarkEnd w:id="7"/>
    </w:p>
    <w:p w14:paraId="50108A89" w14:textId="77777777" w:rsidR="002505D4" w:rsidRDefault="007623D2" w:rsidP="002505D4">
      <w:pPr>
        <w:spacing w:after="0" w:line="276" w:lineRule="auto"/>
        <w:jc w:val="both"/>
        <w:divId w:val="523442775"/>
        <w:rPr>
          <w:rFonts w:ascii="Arial" w:hAnsi="Arial" w:cs="Arial"/>
          <w:sz w:val="20"/>
          <w:szCs w:val="20"/>
          <w:lang w:val="en"/>
        </w:rPr>
      </w:pPr>
      <w:r w:rsidRPr="002505D4">
        <w:rPr>
          <w:rFonts w:ascii="Arial" w:hAnsi="Arial" w:cs="Arial"/>
          <w:sz w:val="20"/>
          <w:szCs w:val="20"/>
          <w:u w:val="single"/>
          <w:lang w:val="en"/>
        </w:rPr>
        <w:t>Intraoperative Consultation</w:t>
      </w:r>
    </w:p>
    <w:p w14:paraId="3FB76EE2" w14:textId="77777777" w:rsidR="002505D4" w:rsidRDefault="007623D2" w:rsidP="002505D4">
      <w:pPr>
        <w:spacing w:after="0" w:line="276" w:lineRule="auto"/>
        <w:jc w:val="both"/>
        <w:divId w:val="523442775"/>
        <w:rPr>
          <w:rFonts w:ascii="Arial" w:hAnsi="Arial" w:cs="Arial"/>
          <w:sz w:val="20"/>
          <w:szCs w:val="20"/>
          <w:lang w:val="en"/>
        </w:rPr>
      </w:pPr>
      <w:r w:rsidRPr="002505D4">
        <w:rPr>
          <w:rFonts w:ascii="Arial" w:hAnsi="Arial" w:cs="Arial"/>
          <w:sz w:val="20"/>
          <w:szCs w:val="20"/>
          <w:lang w:val="en"/>
        </w:rPr>
        <w:t>Histologic classification of soft tissue tumors is sufficiently complex that, in many cases, it is unreasonable to expect a precise classification of these tumors based on an intraoperative consultation. Mostly rapid or intraoperative review is used for assessing viable tissue and triage.</w:t>
      </w:r>
    </w:p>
    <w:p w14:paraId="6F6C49C6" w14:textId="77777777" w:rsidR="002505D4" w:rsidRDefault="002505D4" w:rsidP="002505D4">
      <w:pPr>
        <w:spacing w:after="0" w:line="276" w:lineRule="auto"/>
        <w:jc w:val="both"/>
        <w:divId w:val="523442775"/>
        <w:rPr>
          <w:rFonts w:ascii="Arial" w:hAnsi="Arial" w:cs="Arial"/>
          <w:sz w:val="20"/>
          <w:szCs w:val="20"/>
          <w:lang w:val="en"/>
        </w:rPr>
      </w:pPr>
    </w:p>
    <w:p w14:paraId="2EB8E2AD" w14:textId="77777777" w:rsidR="002505D4" w:rsidRDefault="007623D2" w:rsidP="002505D4">
      <w:pPr>
        <w:spacing w:after="0" w:line="276" w:lineRule="auto"/>
        <w:jc w:val="both"/>
        <w:divId w:val="523442775"/>
        <w:rPr>
          <w:rFonts w:ascii="Arial" w:hAnsi="Arial" w:cs="Arial"/>
          <w:sz w:val="20"/>
          <w:szCs w:val="20"/>
          <w:lang w:val="en"/>
        </w:rPr>
      </w:pPr>
      <w:r w:rsidRPr="002505D4">
        <w:rPr>
          <w:rFonts w:ascii="Arial" w:hAnsi="Arial" w:cs="Arial"/>
          <w:sz w:val="20"/>
          <w:szCs w:val="20"/>
          <w:u w:val="single"/>
          <w:lang w:val="en"/>
        </w:rPr>
        <w:t>WHO Classification of Tumors</w:t>
      </w:r>
    </w:p>
    <w:p w14:paraId="38E61348" w14:textId="77777777" w:rsidR="002505D4" w:rsidRDefault="007623D2" w:rsidP="002505D4">
      <w:pPr>
        <w:spacing w:after="0" w:line="276" w:lineRule="auto"/>
        <w:jc w:val="both"/>
        <w:divId w:val="523442775"/>
        <w:rPr>
          <w:rFonts w:ascii="Arial" w:hAnsi="Arial" w:cs="Arial"/>
          <w:sz w:val="20"/>
          <w:szCs w:val="20"/>
          <w:lang w:val="en"/>
        </w:rPr>
      </w:pPr>
      <w:r w:rsidRPr="002505D4">
        <w:rPr>
          <w:rFonts w:ascii="Arial" w:hAnsi="Arial" w:cs="Arial"/>
          <w:sz w:val="20"/>
          <w:szCs w:val="20"/>
          <w:lang w:val="en"/>
        </w:rPr>
        <w:t>Classification of tumors should be made according to the World Health Organization (WHO) classification of soft tissue tumors, 5</w:t>
      </w:r>
      <w:r w:rsidRPr="002505D4">
        <w:rPr>
          <w:rFonts w:ascii="Arial" w:hAnsi="Arial" w:cs="Arial"/>
          <w:sz w:val="20"/>
          <w:szCs w:val="20"/>
          <w:vertAlign w:val="superscript"/>
          <w:lang w:val="en"/>
        </w:rPr>
        <w:t>th</w:t>
      </w:r>
      <w:r w:rsidRPr="002505D4">
        <w:rPr>
          <w:rFonts w:ascii="Arial" w:hAnsi="Arial" w:cs="Arial"/>
          <w:sz w:val="20"/>
          <w:szCs w:val="20"/>
          <w:lang w:val="en"/>
        </w:rPr>
        <w:t> edition.</w:t>
      </w:r>
      <w:hyperlink w:anchor="R33216" w:tooltip="WHO Classification of Tumours Editorial Board. Soft Tissue and Bone Tumors. Lyon (France): International Agency for Research on Cancer; 2020. (WHO classification of tumours series, 5th ed.; vol. 3) " w:history="1">
        <w:r w:rsidRPr="002505D4">
          <w:rPr>
            <w:rStyle w:val="Hyperlink"/>
            <w:rFonts w:ascii="Arial" w:hAnsi="Arial" w:cs="Arial"/>
            <w:sz w:val="20"/>
            <w:szCs w:val="20"/>
            <w:vertAlign w:val="superscript"/>
            <w:lang w:val="en"/>
          </w:rPr>
          <w:t>1</w:t>
        </w:r>
      </w:hyperlink>
      <w:r w:rsidRPr="002505D4">
        <w:rPr>
          <w:rFonts w:ascii="Arial" w:hAnsi="Arial" w:cs="Arial"/>
          <w:sz w:val="20"/>
          <w:szCs w:val="20"/>
          <w:lang w:val="en"/>
        </w:rPr>
        <w:t> As part of the WHO classification system, soft tissue tumors are divided into 4 categories: benign, intermediate (locally aggressive), intermediate (rarely metastasizing), and malignant.</w:t>
      </w:r>
    </w:p>
    <w:p w14:paraId="28CCDFA6" w14:textId="77777777" w:rsidR="002505D4" w:rsidRDefault="002505D4" w:rsidP="002505D4">
      <w:pPr>
        <w:spacing w:after="0" w:line="276" w:lineRule="auto"/>
        <w:jc w:val="both"/>
        <w:divId w:val="523442775"/>
        <w:rPr>
          <w:rFonts w:ascii="Arial" w:hAnsi="Arial" w:cs="Arial"/>
          <w:sz w:val="20"/>
          <w:szCs w:val="20"/>
          <w:lang w:val="en"/>
        </w:rPr>
      </w:pPr>
    </w:p>
    <w:p w14:paraId="5E8BFBE3" w14:textId="77777777" w:rsidR="002505D4" w:rsidRDefault="007623D2" w:rsidP="002505D4">
      <w:pPr>
        <w:spacing w:after="0" w:line="276" w:lineRule="auto"/>
        <w:jc w:val="both"/>
        <w:divId w:val="523442775"/>
        <w:rPr>
          <w:rFonts w:ascii="Arial" w:hAnsi="Arial" w:cs="Arial"/>
          <w:sz w:val="20"/>
          <w:szCs w:val="20"/>
          <w:lang w:val="en"/>
        </w:rPr>
      </w:pPr>
      <w:r w:rsidRPr="002505D4">
        <w:rPr>
          <w:rFonts w:ascii="Arial" w:hAnsi="Arial" w:cs="Arial"/>
          <w:sz w:val="20"/>
          <w:szCs w:val="20"/>
          <w:lang w:val="en"/>
        </w:rPr>
        <w:lastRenderedPageBreak/>
        <w:t>The provided list of histologic types is derived from the World Health Organization (WHO) classification of soft tissue tumors, 5</w:t>
      </w:r>
      <w:r w:rsidRPr="002505D4">
        <w:rPr>
          <w:rFonts w:ascii="Arial" w:hAnsi="Arial" w:cs="Arial"/>
          <w:sz w:val="20"/>
          <w:szCs w:val="20"/>
          <w:vertAlign w:val="superscript"/>
          <w:lang w:val="en"/>
        </w:rPr>
        <w:t>th</w:t>
      </w:r>
      <w:r w:rsidRPr="002505D4">
        <w:rPr>
          <w:rFonts w:ascii="Arial" w:hAnsi="Arial" w:cs="Arial"/>
          <w:sz w:val="20"/>
          <w:szCs w:val="20"/>
          <w:lang w:val="en"/>
        </w:rPr>
        <w:t> edition,</w:t>
      </w:r>
      <w:hyperlink w:anchor="R33216" w:tooltip="WHO Classification of Tumours Editorial Board. Soft Tissue and Bone Tumors. Lyon (France): International Agency for Research on Cancer; 2020. (WHO classification of tumours series, 5th ed.; vol. 3) " w:history="1">
        <w:r w:rsidRPr="002505D4">
          <w:rPr>
            <w:rStyle w:val="Hyperlink"/>
            <w:rFonts w:ascii="Arial" w:hAnsi="Arial" w:cs="Arial"/>
            <w:sz w:val="20"/>
            <w:szCs w:val="20"/>
            <w:vertAlign w:val="superscript"/>
            <w:lang w:val="en"/>
          </w:rPr>
          <w:t>1</w:t>
        </w:r>
      </w:hyperlink>
      <w:r w:rsidRPr="002505D4">
        <w:rPr>
          <w:rFonts w:ascii="Arial" w:hAnsi="Arial" w:cs="Arial"/>
          <w:sz w:val="20"/>
          <w:szCs w:val="20"/>
          <w:lang w:val="en"/>
        </w:rPr>
        <w:t> edited to only include soft tissue tumors of intermediate potential, i.e., locally aggressive (including significant and problematic local recurrence and/or requiring oncologic management) and rarely metastasizing as well as malignant soft tissue tumors. The full reference contains information on additional soft tissue tumors. Table 1 lists the intermediate and malignant soft tissue tumors that demonstrate diagnostic molecular findings. Generally</w:t>
      </w:r>
      <w:r w:rsidR="0057686D" w:rsidRPr="002505D4">
        <w:rPr>
          <w:rFonts w:ascii="Arial" w:hAnsi="Arial" w:cs="Arial"/>
          <w:sz w:val="20"/>
          <w:szCs w:val="20"/>
          <w:lang w:val="en"/>
        </w:rPr>
        <w:t>, the term</w:t>
      </w:r>
      <w:r w:rsidRPr="002505D4">
        <w:rPr>
          <w:rFonts w:ascii="Arial" w:hAnsi="Arial" w:cs="Arial"/>
          <w:sz w:val="20"/>
          <w:szCs w:val="20"/>
          <w:lang w:val="en"/>
        </w:rPr>
        <w:t xml:space="preserve"> well-differentiated liposarcoma has been used for groin/retroperitoneum</w:t>
      </w:r>
      <w:r w:rsidR="0057686D" w:rsidRPr="002505D4">
        <w:rPr>
          <w:rFonts w:ascii="Arial" w:hAnsi="Arial" w:cs="Arial"/>
          <w:sz w:val="20"/>
          <w:szCs w:val="20"/>
          <w:lang w:val="en"/>
        </w:rPr>
        <w:t xml:space="preserve"> and</w:t>
      </w:r>
      <w:r w:rsidRPr="002505D4">
        <w:rPr>
          <w:rFonts w:ascii="Arial" w:hAnsi="Arial" w:cs="Arial"/>
          <w:sz w:val="20"/>
          <w:szCs w:val="20"/>
          <w:lang w:val="en"/>
        </w:rPr>
        <w:t xml:space="preserve"> deep skeletal muscle</w:t>
      </w:r>
      <w:r w:rsidR="0057686D" w:rsidRPr="002505D4">
        <w:rPr>
          <w:rFonts w:ascii="Arial" w:hAnsi="Arial" w:cs="Arial"/>
          <w:sz w:val="20"/>
          <w:szCs w:val="20"/>
          <w:lang w:val="en"/>
        </w:rPr>
        <w:t xml:space="preserve"> tumors</w:t>
      </w:r>
      <w:r w:rsidRPr="002505D4">
        <w:rPr>
          <w:rFonts w:ascii="Arial" w:hAnsi="Arial" w:cs="Arial"/>
          <w:sz w:val="20"/>
          <w:szCs w:val="20"/>
          <w:lang w:val="en"/>
        </w:rPr>
        <w:t xml:space="preserve">, </w:t>
      </w:r>
      <w:r w:rsidR="0057686D" w:rsidRPr="002505D4">
        <w:rPr>
          <w:rFonts w:ascii="Arial" w:hAnsi="Arial" w:cs="Arial"/>
          <w:sz w:val="20"/>
          <w:szCs w:val="20"/>
          <w:lang w:val="en"/>
        </w:rPr>
        <w:t xml:space="preserve">due to their increased </w:t>
      </w:r>
      <w:r w:rsidRPr="002505D4">
        <w:rPr>
          <w:rFonts w:ascii="Arial" w:hAnsi="Arial" w:cs="Arial"/>
          <w:sz w:val="20"/>
          <w:szCs w:val="20"/>
          <w:lang w:val="en"/>
        </w:rPr>
        <w:t>potential for de-differentiation, whereas atypical lipomatous tumor</w:t>
      </w:r>
      <w:r w:rsidR="0057686D" w:rsidRPr="002505D4">
        <w:rPr>
          <w:rFonts w:ascii="Arial" w:hAnsi="Arial" w:cs="Arial"/>
          <w:sz w:val="20"/>
          <w:szCs w:val="20"/>
          <w:lang w:val="en"/>
        </w:rPr>
        <w:t xml:space="preserve"> is preferred</w:t>
      </w:r>
      <w:r w:rsidRPr="002505D4">
        <w:rPr>
          <w:rFonts w:ascii="Arial" w:hAnsi="Arial" w:cs="Arial"/>
          <w:sz w:val="20"/>
          <w:szCs w:val="20"/>
          <w:lang w:val="en"/>
        </w:rPr>
        <w:t xml:space="preserve"> for superficial subcutaneous tumors with the same histology</w:t>
      </w:r>
      <w:r w:rsidR="0057686D" w:rsidRPr="002505D4">
        <w:rPr>
          <w:rFonts w:ascii="Arial" w:hAnsi="Arial" w:cs="Arial"/>
          <w:sz w:val="20"/>
          <w:szCs w:val="20"/>
          <w:lang w:val="en"/>
        </w:rPr>
        <w:t xml:space="preserve"> since the</w:t>
      </w:r>
      <w:r w:rsidR="00A5577E" w:rsidRPr="002505D4">
        <w:rPr>
          <w:rFonts w:ascii="Arial" w:hAnsi="Arial" w:cs="Arial"/>
          <w:sz w:val="20"/>
          <w:szCs w:val="20"/>
          <w:lang w:val="en"/>
        </w:rPr>
        <w:t>se</w:t>
      </w:r>
      <w:r w:rsidR="0057686D" w:rsidRPr="002505D4">
        <w:rPr>
          <w:rFonts w:ascii="Arial" w:hAnsi="Arial" w:cs="Arial"/>
          <w:sz w:val="20"/>
          <w:szCs w:val="20"/>
          <w:lang w:val="en"/>
        </w:rPr>
        <w:t xml:space="preserve"> are generally cured by limited excision.</w:t>
      </w:r>
    </w:p>
    <w:p w14:paraId="4AD9C908" w14:textId="77777777" w:rsidR="002505D4" w:rsidRDefault="002505D4" w:rsidP="002505D4">
      <w:pPr>
        <w:spacing w:after="0" w:line="276" w:lineRule="auto"/>
        <w:jc w:val="both"/>
        <w:divId w:val="523442775"/>
        <w:rPr>
          <w:rStyle w:val="Strong"/>
          <w:rFonts w:ascii="Arial" w:hAnsi="Arial" w:cs="Arial"/>
          <w:sz w:val="20"/>
          <w:szCs w:val="20"/>
          <w:lang w:val="en"/>
        </w:rPr>
      </w:pPr>
    </w:p>
    <w:p w14:paraId="0826E237" w14:textId="77777777" w:rsidR="002505D4" w:rsidRDefault="007623D2" w:rsidP="002505D4">
      <w:pPr>
        <w:spacing w:after="0" w:line="276" w:lineRule="auto"/>
        <w:jc w:val="both"/>
        <w:divId w:val="523442775"/>
        <w:rPr>
          <w:rFonts w:ascii="Arial" w:hAnsi="Arial" w:cs="Arial"/>
          <w:sz w:val="20"/>
          <w:szCs w:val="20"/>
          <w:lang w:val="en"/>
        </w:rPr>
      </w:pPr>
      <w:r w:rsidRPr="002505D4">
        <w:rPr>
          <w:rStyle w:val="Strong"/>
          <w:rFonts w:ascii="Arial" w:hAnsi="Arial" w:cs="Arial"/>
          <w:sz w:val="20"/>
          <w:szCs w:val="20"/>
          <w:lang w:val="en"/>
        </w:rPr>
        <w:t xml:space="preserve">Table 1: Subset of Soft Tissue </w:t>
      </w:r>
      <w:r w:rsidR="0057686D" w:rsidRPr="002505D4">
        <w:rPr>
          <w:rStyle w:val="Strong"/>
          <w:rFonts w:ascii="Arial" w:hAnsi="Arial" w:cs="Arial"/>
          <w:sz w:val="20"/>
          <w:szCs w:val="20"/>
          <w:lang w:val="en"/>
        </w:rPr>
        <w:t>Tumors</w:t>
      </w:r>
      <w:r w:rsidRPr="002505D4">
        <w:rPr>
          <w:rStyle w:val="Strong"/>
          <w:rFonts w:ascii="Arial" w:hAnsi="Arial" w:cs="Arial"/>
          <w:sz w:val="20"/>
          <w:szCs w:val="20"/>
          <w:lang w:val="en"/>
        </w:rPr>
        <w:t xml:space="preserve"> that Carry Diagnostic Molecular/Genetic Findings </w:t>
      </w:r>
    </w:p>
    <w:p w14:paraId="0D8D5F12" w14:textId="75097DAA" w:rsidR="007623D2" w:rsidRPr="002505D4" w:rsidRDefault="007623D2" w:rsidP="002505D4">
      <w:pPr>
        <w:spacing w:after="0" w:line="276" w:lineRule="auto"/>
        <w:jc w:val="both"/>
        <w:divId w:val="523442775"/>
        <w:rPr>
          <w:rFonts w:ascii="Arial" w:eastAsia="Times New Roman" w:hAnsi="Arial" w:cs="Arial"/>
          <w:sz w:val="20"/>
          <w:szCs w:val="20"/>
          <w:lang w:val="en"/>
        </w:rPr>
      </w:pPr>
      <w:r w:rsidRPr="002505D4">
        <w:rPr>
          <w:rFonts w:ascii="Arial" w:hAnsi="Arial" w:cs="Arial"/>
          <w:sz w:val="20"/>
          <w:szCs w:val="20"/>
          <w:lang w:val="en"/>
        </w:rPr>
        <w:t>Note: This list is not exhaustive. Only the most common molecular finding(s) is listed. Many molecular findings are not unique to a single entity.</w:t>
      </w:r>
    </w:p>
    <w:tbl>
      <w:tblPr>
        <w:tblW w:w="5000" w:type="pct"/>
        <w:tblCellMar>
          <w:left w:w="0" w:type="dxa"/>
          <w:right w:w="0" w:type="dxa"/>
        </w:tblCellMar>
        <w:tblLook w:val="04A0" w:firstRow="1" w:lastRow="0" w:firstColumn="1" w:lastColumn="0" w:noHBand="0" w:noVBand="1"/>
      </w:tblPr>
      <w:tblGrid>
        <w:gridCol w:w="5234"/>
        <w:gridCol w:w="4286"/>
      </w:tblGrid>
      <w:tr w:rsidR="00AE23FD" w:rsidRPr="002505D4" w14:paraId="71A95B5D" w14:textId="77777777" w:rsidTr="002505D4">
        <w:trPr>
          <w:divId w:val="1834683871"/>
          <w:trHeight w:val="195"/>
        </w:trPr>
        <w:tc>
          <w:tcPr>
            <w:tcW w:w="2749" w:type="pct"/>
            <w:tcBorders>
              <w:top w:val="single" w:sz="8" w:space="0" w:color="BFBFBF"/>
              <w:left w:val="single" w:sz="8" w:space="0" w:color="BFBFBF"/>
              <w:bottom w:val="single" w:sz="8" w:space="0" w:color="BFBFBF"/>
              <w:right w:val="single" w:sz="8" w:space="0" w:color="BFBFBF"/>
            </w:tcBorders>
            <w:tcMar>
              <w:top w:w="0" w:type="dxa"/>
              <w:left w:w="80" w:type="dxa"/>
              <w:bottom w:w="0" w:type="dxa"/>
              <w:right w:w="80" w:type="dxa"/>
            </w:tcMar>
            <w:hideMark/>
          </w:tcPr>
          <w:p w14:paraId="0384F7DB" w14:textId="77777777" w:rsidR="007623D2" w:rsidRPr="002505D4" w:rsidRDefault="007623D2" w:rsidP="002505D4">
            <w:pPr>
              <w:spacing w:after="0" w:line="276" w:lineRule="auto"/>
              <w:rPr>
                <w:rFonts w:ascii="Arial" w:hAnsi="Arial" w:cs="Arial"/>
                <w:sz w:val="18"/>
                <w:szCs w:val="18"/>
              </w:rPr>
            </w:pPr>
            <w:r w:rsidRPr="002505D4">
              <w:rPr>
                <w:rStyle w:val="Strong"/>
                <w:rFonts w:ascii="Arial" w:hAnsi="Arial" w:cs="Arial"/>
                <w:sz w:val="18"/>
                <w:szCs w:val="18"/>
              </w:rPr>
              <w:t>Tumor</w:t>
            </w:r>
          </w:p>
        </w:tc>
        <w:tc>
          <w:tcPr>
            <w:tcW w:w="2251" w:type="pct"/>
            <w:tcBorders>
              <w:top w:val="single" w:sz="8" w:space="0" w:color="BFBFBF"/>
              <w:left w:val="nil"/>
              <w:bottom w:val="single" w:sz="8" w:space="0" w:color="BFBFBF"/>
              <w:right w:val="single" w:sz="8" w:space="0" w:color="BFBFBF"/>
            </w:tcBorders>
            <w:tcMar>
              <w:top w:w="0" w:type="dxa"/>
              <w:left w:w="80" w:type="dxa"/>
              <w:bottom w:w="0" w:type="dxa"/>
              <w:right w:w="80" w:type="dxa"/>
            </w:tcMar>
            <w:hideMark/>
          </w:tcPr>
          <w:p w14:paraId="1F253685" w14:textId="77777777" w:rsidR="007623D2" w:rsidRPr="002505D4" w:rsidRDefault="007623D2" w:rsidP="002505D4">
            <w:pPr>
              <w:spacing w:after="0" w:line="276" w:lineRule="auto"/>
              <w:rPr>
                <w:rFonts w:ascii="Arial" w:hAnsi="Arial" w:cs="Arial"/>
                <w:sz w:val="18"/>
                <w:szCs w:val="18"/>
              </w:rPr>
            </w:pPr>
            <w:r w:rsidRPr="002505D4">
              <w:rPr>
                <w:rStyle w:val="Strong"/>
                <w:rFonts w:ascii="Arial" w:hAnsi="Arial" w:cs="Arial"/>
                <w:sz w:val="18"/>
                <w:szCs w:val="18"/>
              </w:rPr>
              <w:t>Most common molecular genetic finding</w:t>
            </w:r>
          </w:p>
        </w:tc>
      </w:tr>
      <w:tr w:rsidR="00AE23FD" w:rsidRPr="002505D4" w14:paraId="1E5C1CED" w14:textId="77777777" w:rsidTr="002505D4">
        <w:trPr>
          <w:divId w:val="1834683871"/>
          <w:trHeight w:val="195"/>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0922F0D4"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lang w:val="en"/>
              </w:rPr>
              <w:t>Atypical spindle cell/pleomorphic lipomatous tumor</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1C7DBA2D"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RB1 </w:t>
            </w:r>
            <w:r w:rsidRPr="002505D4">
              <w:rPr>
                <w:rFonts w:ascii="Arial" w:hAnsi="Arial" w:cs="Arial"/>
                <w:sz w:val="18"/>
                <w:szCs w:val="18"/>
              </w:rPr>
              <w:t>deletion</w:t>
            </w:r>
          </w:p>
        </w:tc>
      </w:tr>
      <w:tr w:rsidR="00AE23FD" w:rsidRPr="002505D4" w14:paraId="2CBC1AA6" w14:textId="77777777" w:rsidTr="002505D4">
        <w:trPr>
          <w:divId w:val="1834683871"/>
          <w:trHeight w:val="202"/>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4ECE7C00"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Atypical lipomatous tumor/well-differentiated liposarcoma</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6277E5EA"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MDM2</w:t>
            </w:r>
            <w:r w:rsidRPr="002505D4">
              <w:rPr>
                <w:rFonts w:ascii="Arial" w:hAnsi="Arial" w:cs="Arial"/>
                <w:sz w:val="18"/>
                <w:szCs w:val="18"/>
              </w:rPr>
              <w:t> amplification</w:t>
            </w:r>
          </w:p>
        </w:tc>
      </w:tr>
      <w:tr w:rsidR="00AE23FD" w:rsidRPr="002505D4" w14:paraId="16B14B99" w14:textId="77777777" w:rsidTr="002505D4">
        <w:trPr>
          <w:divId w:val="1834683871"/>
          <w:trHeight w:val="21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47572793"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Dedifferentiated liposarcoma</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75960100"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MDM2</w:t>
            </w:r>
            <w:r w:rsidRPr="002505D4">
              <w:rPr>
                <w:rFonts w:ascii="Arial" w:hAnsi="Arial" w:cs="Arial"/>
                <w:sz w:val="18"/>
                <w:szCs w:val="18"/>
              </w:rPr>
              <w:t> amplification</w:t>
            </w:r>
          </w:p>
        </w:tc>
      </w:tr>
      <w:tr w:rsidR="00AE23FD" w:rsidRPr="002505D4" w14:paraId="13430DF8" w14:textId="77777777" w:rsidTr="002505D4">
        <w:trPr>
          <w:divId w:val="1834683871"/>
          <w:trHeight w:val="21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2AADE3F5"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Myxoid liposarcoma</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6C0EEA65"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FUS/EWSR1::DDIT3</w:t>
            </w:r>
            <w:r w:rsidRPr="002505D4">
              <w:rPr>
                <w:rFonts w:ascii="Arial" w:hAnsi="Arial" w:cs="Arial"/>
                <w:sz w:val="18"/>
                <w:szCs w:val="18"/>
              </w:rPr>
              <w:t> fusion</w:t>
            </w:r>
          </w:p>
        </w:tc>
      </w:tr>
      <w:tr w:rsidR="00AE23FD" w:rsidRPr="002505D4" w14:paraId="4D1D67EB" w14:textId="77777777" w:rsidTr="002505D4">
        <w:trPr>
          <w:divId w:val="1834683871"/>
          <w:trHeight w:val="21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0E7B9E84"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Solitary fibrous tumor</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377CE301"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NAB2::STAT6</w:t>
            </w:r>
            <w:r w:rsidRPr="002505D4">
              <w:rPr>
                <w:rFonts w:ascii="Arial" w:hAnsi="Arial" w:cs="Arial"/>
                <w:sz w:val="18"/>
                <w:szCs w:val="18"/>
              </w:rPr>
              <w:t> fusion</w:t>
            </w:r>
          </w:p>
        </w:tc>
      </w:tr>
      <w:tr w:rsidR="00AE23FD" w:rsidRPr="002505D4" w14:paraId="6BED4653" w14:textId="77777777" w:rsidTr="002505D4">
        <w:trPr>
          <w:divId w:val="1834683871"/>
          <w:trHeight w:val="21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7C2871F1"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Desmoid-type fibromatosis</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36A82702"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CTNNB1</w:t>
            </w:r>
            <w:r w:rsidRPr="002505D4">
              <w:rPr>
                <w:rFonts w:ascii="Arial" w:hAnsi="Arial" w:cs="Arial"/>
                <w:sz w:val="18"/>
                <w:szCs w:val="18"/>
              </w:rPr>
              <w:t> or </w:t>
            </w:r>
            <w:r w:rsidRPr="002505D4">
              <w:rPr>
                <w:rStyle w:val="Emphasis"/>
                <w:rFonts w:ascii="Arial" w:hAnsi="Arial" w:cs="Arial"/>
                <w:sz w:val="18"/>
                <w:szCs w:val="18"/>
              </w:rPr>
              <w:t>APC</w:t>
            </w:r>
            <w:r w:rsidRPr="002505D4">
              <w:rPr>
                <w:rFonts w:ascii="Arial" w:hAnsi="Arial" w:cs="Arial"/>
                <w:sz w:val="18"/>
                <w:szCs w:val="18"/>
              </w:rPr>
              <w:t> point mutation</w:t>
            </w:r>
          </w:p>
        </w:tc>
      </w:tr>
      <w:tr w:rsidR="00AE23FD" w:rsidRPr="002505D4" w14:paraId="71551D04" w14:textId="77777777" w:rsidTr="002505D4">
        <w:trPr>
          <w:divId w:val="1834683871"/>
          <w:trHeight w:val="21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08AFCCC0"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 xml:space="preserve">Giant cell </w:t>
            </w:r>
            <w:proofErr w:type="spellStart"/>
            <w:r w:rsidRPr="002505D4">
              <w:rPr>
                <w:rFonts w:ascii="Arial" w:hAnsi="Arial" w:cs="Arial"/>
                <w:sz w:val="18"/>
                <w:szCs w:val="18"/>
              </w:rPr>
              <w:t>fibroblastoma</w:t>
            </w:r>
            <w:proofErr w:type="spellEnd"/>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5B4E991F"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COL1A1::PDGFB</w:t>
            </w:r>
            <w:r w:rsidRPr="002505D4">
              <w:rPr>
                <w:rFonts w:ascii="Arial" w:hAnsi="Arial" w:cs="Arial"/>
                <w:sz w:val="18"/>
                <w:szCs w:val="18"/>
              </w:rPr>
              <w:t> fusion</w:t>
            </w:r>
          </w:p>
        </w:tc>
      </w:tr>
      <w:tr w:rsidR="00AE23FD" w:rsidRPr="002505D4" w14:paraId="5675181B" w14:textId="77777777" w:rsidTr="002505D4">
        <w:trPr>
          <w:divId w:val="1834683871"/>
          <w:trHeight w:val="21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69470BBA"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Dermatofibrosarcoma protuberans</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6599C05A"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COL1A1::PDGFB</w:t>
            </w:r>
            <w:r w:rsidRPr="002505D4">
              <w:rPr>
                <w:rFonts w:ascii="Arial" w:hAnsi="Arial" w:cs="Arial"/>
                <w:sz w:val="18"/>
                <w:szCs w:val="18"/>
              </w:rPr>
              <w:t> fusion</w:t>
            </w:r>
          </w:p>
        </w:tc>
      </w:tr>
      <w:tr w:rsidR="00AE23FD" w:rsidRPr="002505D4" w14:paraId="443F4889" w14:textId="77777777" w:rsidTr="002505D4">
        <w:trPr>
          <w:divId w:val="1834683871"/>
          <w:trHeight w:val="21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652AB4B9"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Fibrosarcomatous dermatofibrosarcoma protuberans</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32641325"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COL1A1::PDGFB</w:t>
            </w:r>
            <w:r w:rsidRPr="002505D4">
              <w:rPr>
                <w:rFonts w:ascii="Arial" w:hAnsi="Arial" w:cs="Arial"/>
                <w:sz w:val="18"/>
                <w:szCs w:val="18"/>
              </w:rPr>
              <w:t> fusion</w:t>
            </w:r>
          </w:p>
        </w:tc>
      </w:tr>
      <w:tr w:rsidR="00AE23FD" w:rsidRPr="002505D4" w14:paraId="39724EDE" w14:textId="77777777" w:rsidTr="002505D4">
        <w:trPr>
          <w:divId w:val="1834683871"/>
          <w:trHeight w:val="21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4ACE7E4B"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 xml:space="preserve">Inflammatory </w:t>
            </w:r>
            <w:proofErr w:type="spellStart"/>
            <w:r w:rsidRPr="002505D4">
              <w:rPr>
                <w:rFonts w:ascii="Arial" w:hAnsi="Arial" w:cs="Arial"/>
                <w:sz w:val="18"/>
                <w:szCs w:val="18"/>
              </w:rPr>
              <w:t>myofibroblastic</w:t>
            </w:r>
            <w:proofErr w:type="spellEnd"/>
            <w:r w:rsidRPr="002505D4">
              <w:rPr>
                <w:rFonts w:ascii="Arial" w:hAnsi="Arial" w:cs="Arial"/>
                <w:sz w:val="18"/>
                <w:szCs w:val="18"/>
              </w:rPr>
              <w:t xml:space="preserve"> tumor</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6ECFEADF"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ALK</w:t>
            </w:r>
            <w:r w:rsidRPr="002505D4">
              <w:rPr>
                <w:rFonts w:ascii="Arial" w:hAnsi="Arial" w:cs="Arial"/>
                <w:sz w:val="18"/>
                <w:szCs w:val="18"/>
              </w:rPr>
              <w:t> fusion (various partners)</w:t>
            </w:r>
          </w:p>
        </w:tc>
      </w:tr>
      <w:tr w:rsidR="00AE23FD" w:rsidRPr="002505D4" w14:paraId="17E3477D" w14:textId="77777777" w:rsidTr="002505D4">
        <w:trPr>
          <w:divId w:val="1834683871"/>
          <w:trHeight w:val="21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71487D2D"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Superficial CD34-positive fibroblastic tumor</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04F72216"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PRDM10</w:t>
            </w:r>
            <w:r w:rsidRPr="002505D4">
              <w:rPr>
                <w:rFonts w:ascii="Arial" w:hAnsi="Arial" w:cs="Arial"/>
                <w:sz w:val="18"/>
                <w:szCs w:val="18"/>
              </w:rPr>
              <w:t> fusion (various partners)</w:t>
            </w:r>
          </w:p>
        </w:tc>
      </w:tr>
      <w:tr w:rsidR="00AE23FD" w:rsidRPr="002505D4" w14:paraId="31E08A48" w14:textId="77777777" w:rsidTr="002505D4">
        <w:trPr>
          <w:divId w:val="1834683871"/>
          <w:trHeight w:val="21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053A414F"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Infantile fibrosarcoma</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26E81E56"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ETV6::NTRK3</w:t>
            </w:r>
            <w:r w:rsidRPr="002505D4">
              <w:rPr>
                <w:rFonts w:ascii="Arial" w:hAnsi="Arial" w:cs="Arial"/>
                <w:sz w:val="18"/>
                <w:szCs w:val="18"/>
              </w:rPr>
              <w:t> fusion</w:t>
            </w:r>
          </w:p>
        </w:tc>
      </w:tr>
      <w:tr w:rsidR="00AE23FD" w:rsidRPr="002505D4" w14:paraId="719C1FE4" w14:textId="77777777" w:rsidTr="002505D4">
        <w:trPr>
          <w:divId w:val="1834683871"/>
          <w:trHeight w:val="21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0E25B91C"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 xml:space="preserve">Low-grade </w:t>
            </w:r>
            <w:proofErr w:type="spellStart"/>
            <w:r w:rsidRPr="002505D4">
              <w:rPr>
                <w:rFonts w:ascii="Arial" w:hAnsi="Arial" w:cs="Arial"/>
                <w:sz w:val="18"/>
                <w:szCs w:val="18"/>
              </w:rPr>
              <w:t>fibromyxoid</w:t>
            </w:r>
            <w:proofErr w:type="spellEnd"/>
            <w:r w:rsidRPr="002505D4">
              <w:rPr>
                <w:rFonts w:ascii="Arial" w:hAnsi="Arial" w:cs="Arial"/>
                <w:sz w:val="18"/>
                <w:szCs w:val="18"/>
              </w:rPr>
              <w:t xml:space="preserve"> sarcoma</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583B2F8D"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FUS::CREB3L2</w:t>
            </w:r>
            <w:r w:rsidRPr="002505D4">
              <w:rPr>
                <w:rFonts w:ascii="Arial" w:hAnsi="Arial" w:cs="Arial"/>
                <w:sz w:val="18"/>
                <w:szCs w:val="18"/>
              </w:rPr>
              <w:t> fusion</w:t>
            </w:r>
          </w:p>
        </w:tc>
      </w:tr>
      <w:tr w:rsidR="00AE23FD" w:rsidRPr="002505D4" w14:paraId="6158922B" w14:textId="77777777" w:rsidTr="002505D4">
        <w:trPr>
          <w:divId w:val="1834683871"/>
          <w:trHeight w:val="21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0D806EB5"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Sclerosing epithelioid fibrosarcoma</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1323D96B"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EWSR1::CREB3L1</w:t>
            </w:r>
            <w:r w:rsidRPr="002505D4">
              <w:rPr>
                <w:rFonts w:ascii="Arial" w:hAnsi="Arial" w:cs="Arial"/>
                <w:sz w:val="18"/>
                <w:szCs w:val="18"/>
              </w:rPr>
              <w:t> fusion</w:t>
            </w:r>
          </w:p>
        </w:tc>
      </w:tr>
      <w:tr w:rsidR="00AE23FD" w:rsidRPr="002505D4" w14:paraId="0B180C93" w14:textId="77777777" w:rsidTr="002505D4">
        <w:trPr>
          <w:divId w:val="1834683871"/>
          <w:trHeight w:val="21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1DEC7395"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 xml:space="preserve">Malignant </w:t>
            </w:r>
            <w:proofErr w:type="spellStart"/>
            <w:r w:rsidRPr="002505D4">
              <w:rPr>
                <w:rFonts w:ascii="Arial" w:hAnsi="Arial" w:cs="Arial"/>
                <w:sz w:val="18"/>
                <w:szCs w:val="18"/>
              </w:rPr>
              <w:t>tenosynovial</w:t>
            </w:r>
            <w:proofErr w:type="spellEnd"/>
            <w:r w:rsidRPr="002505D4">
              <w:rPr>
                <w:rFonts w:ascii="Arial" w:hAnsi="Arial" w:cs="Arial"/>
                <w:sz w:val="18"/>
                <w:szCs w:val="18"/>
              </w:rPr>
              <w:t xml:space="preserve"> giant cell tumor</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131AED8E"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CSF1</w:t>
            </w:r>
            <w:r w:rsidRPr="002505D4">
              <w:rPr>
                <w:rFonts w:ascii="Arial" w:hAnsi="Arial" w:cs="Arial"/>
                <w:sz w:val="18"/>
                <w:szCs w:val="18"/>
              </w:rPr>
              <w:t> fusion</w:t>
            </w:r>
          </w:p>
        </w:tc>
      </w:tr>
      <w:tr w:rsidR="00AE23FD" w:rsidRPr="002505D4" w14:paraId="5CB2CBA2" w14:textId="77777777" w:rsidTr="002505D4">
        <w:trPr>
          <w:divId w:val="1834683871"/>
          <w:trHeight w:val="21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34A7086B" w14:textId="77777777" w:rsidR="007623D2" w:rsidRPr="002505D4" w:rsidRDefault="007623D2" w:rsidP="002505D4">
            <w:pPr>
              <w:spacing w:after="0" w:line="276" w:lineRule="auto"/>
              <w:rPr>
                <w:rFonts w:ascii="Arial" w:hAnsi="Arial" w:cs="Arial"/>
                <w:sz w:val="18"/>
                <w:szCs w:val="18"/>
              </w:rPr>
            </w:pPr>
            <w:proofErr w:type="spellStart"/>
            <w:r w:rsidRPr="002505D4">
              <w:rPr>
                <w:rFonts w:ascii="Arial" w:hAnsi="Arial" w:cs="Arial"/>
                <w:sz w:val="18"/>
                <w:szCs w:val="18"/>
              </w:rPr>
              <w:t>Pseudomyogenic</w:t>
            </w:r>
            <w:proofErr w:type="spellEnd"/>
            <w:r w:rsidRPr="002505D4">
              <w:rPr>
                <w:rFonts w:ascii="Arial" w:hAnsi="Arial" w:cs="Arial"/>
                <w:sz w:val="18"/>
                <w:szCs w:val="18"/>
              </w:rPr>
              <w:t xml:space="preserve"> hemangioendothelioma</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06FAC060"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SERPINE1/ACTB::FOSB</w:t>
            </w:r>
            <w:r w:rsidRPr="002505D4">
              <w:rPr>
                <w:rFonts w:ascii="Arial" w:hAnsi="Arial" w:cs="Arial"/>
                <w:sz w:val="18"/>
                <w:szCs w:val="18"/>
              </w:rPr>
              <w:t> fusion</w:t>
            </w:r>
          </w:p>
        </w:tc>
      </w:tr>
      <w:tr w:rsidR="00AE23FD" w:rsidRPr="002505D4" w14:paraId="69AEEE5C" w14:textId="77777777" w:rsidTr="002505D4">
        <w:trPr>
          <w:divId w:val="1834683871"/>
          <w:trHeight w:val="276"/>
        </w:trPr>
        <w:tc>
          <w:tcPr>
            <w:tcW w:w="2749" w:type="pct"/>
            <w:vMerge w:val="restar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523AFEDC"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Epithelioid hemangioendothelioma</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3C50252C"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WWTR1::CAMTA1</w:t>
            </w:r>
            <w:r w:rsidRPr="002505D4">
              <w:rPr>
                <w:rFonts w:ascii="Arial" w:hAnsi="Arial" w:cs="Arial"/>
                <w:sz w:val="18"/>
                <w:szCs w:val="18"/>
              </w:rPr>
              <w:t> fusion</w:t>
            </w:r>
          </w:p>
        </w:tc>
      </w:tr>
      <w:tr w:rsidR="00AE23FD" w:rsidRPr="002505D4" w14:paraId="5B9DC105" w14:textId="77777777" w:rsidTr="002505D4">
        <w:trPr>
          <w:divId w:val="1834683871"/>
          <w:trHeight w:val="276"/>
        </w:trPr>
        <w:tc>
          <w:tcPr>
            <w:tcW w:w="2749" w:type="pct"/>
            <w:vMerge/>
            <w:tcBorders>
              <w:top w:val="nil"/>
              <w:left w:val="single" w:sz="8" w:space="0" w:color="BFBFBF"/>
              <w:bottom w:val="single" w:sz="8" w:space="0" w:color="BFBFBF"/>
              <w:right w:val="single" w:sz="8" w:space="0" w:color="BFBFBF"/>
            </w:tcBorders>
            <w:vAlign w:val="center"/>
            <w:hideMark/>
          </w:tcPr>
          <w:p w14:paraId="76FB3668" w14:textId="77777777" w:rsidR="007623D2" w:rsidRPr="002505D4" w:rsidRDefault="007623D2" w:rsidP="002505D4">
            <w:pPr>
              <w:spacing w:after="0" w:line="276" w:lineRule="auto"/>
              <w:rPr>
                <w:rFonts w:ascii="Arial" w:hAnsi="Arial" w:cs="Arial"/>
                <w:sz w:val="18"/>
                <w:szCs w:val="18"/>
              </w:rPr>
            </w:pP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1E631EB5"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YAP1::TFE3</w:t>
            </w:r>
            <w:r w:rsidRPr="002505D4">
              <w:rPr>
                <w:rFonts w:ascii="Arial" w:hAnsi="Arial" w:cs="Arial"/>
                <w:sz w:val="18"/>
                <w:szCs w:val="18"/>
              </w:rPr>
              <w:t> fusion</w:t>
            </w:r>
          </w:p>
        </w:tc>
      </w:tr>
      <w:tr w:rsidR="00AE23FD" w:rsidRPr="002505D4" w14:paraId="1F9986D8" w14:textId="77777777" w:rsidTr="002505D4">
        <w:trPr>
          <w:divId w:val="1834683871"/>
          <w:trHeight w:val="276"/>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4E02D0A8"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Angiosarcoma</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5D0B8FD3"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MYC</w:t>
            </w:r>
            <w:r w:rsidRPr="002505D4">
              <w:rPr>
                <w:rFonts w:ascii="Arial" w:hAnsi="Arial" w:cs="Arial"/>
                <w:sz w:val="18"/>
                <w:szCs w:val="18"/>
              </w:rPr>
              <w:t> amplification (irradiation/lymphedema-associated angiosarcoma)</w:t>
            </w:r>
          </w:p>
        </w:tc>
      </w:tr>
      <w:tr w:rsidR="00AE23FD" w:rsidRPr="002505D4" w14:paraId="18E7D440" w14:textId="77777777" w:rsidTr="002505D4">
        <w:trPr>
          <w:divId w:val="1834683871"/>
          <w:trHeight w:val="276"/>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5FD6C33D"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Malignant glomus tumor</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4D0CF2E5"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MIR143::NOTCH2</w:t>
            </w:r>
            <w:r w:rsidRPr="002505D4">
              <w:rPr>
                <w:rFonts w:ascii="Arial" w:hAnsi="Arial" w:cs="Arial"/>
                <w:sz w:val="18"/>
                <w:szCs w:val="18"/>
              </w:rPr>
              <w:t> fusion</w:t>
            </w:r>
          </w:p>
          <w:p w14:paraId="04CF1F13"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BRAF</w:t>
            </w:r>
            <w:r w:rsidRPr="002505D4">
              <w:rPr>
                <w:rFonts w:ascii="Arial" w:hAnsi="Arial" w:cs="Arial"/>
                <w:sz w:val="18"/>
                <w:szCs w:val="18"/>
              </w:rPr>
              <w:t> mutation, </w:t>
            </w:r>
            <w:r w:rsidRPr="002505D4">
              <w:rPr>
                <w:rStyle w:val="Emphasis"/>
                <w:rFonts w:ascii="Arial" w:hAnsi="Arial" w:cs="Arial"/>
                <w:sz w:val="18"/>
                <w:szCs w:val="18"/>
              </w:rPr>
              <w:t>GLI-1</w:t>
            </w:r>
            <w:r w:rsidRPr="002505D4">
              <w:rPr>
                <w:rFonts w:ascii="Arial" w:hAnsi="Arial" w:cs="Arial"/>
                <w:sz w:val="18"/>
                <w:szCs w:val="18"/>
              </w:rPr>
              <w:t> fusion</w:t>
            </w:r>
          </w:p>
        </w:tc>
      </w:tr>
      <w:tr w:rsidR="00AE23FD" w:rsidRPr="002505D4" w14:paraId="3C0B6DAD" w14:textId="77777777" w:rsidTr="002505D4">
        <w:trPr>
          <w:divId w:val="1834683871"/>
          <w:trHeight w:val="276"/>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10C66582"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EBV-associated smooth muscle tumor</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2630DFEE"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EBER transcripts</w:t>
            </w:r>
          </w:p>
        </w:tc>
      </w:tr>
      <w:tr w:rsidR="00AE23FD" w:rsidRPr="002505D4" w14:paraId="3C9EE2C2" w14:textId="77777777" w:rsidTr="002505D4">
        <w:trPr>
          <w:divId w:val="1834683871"/>
          <w:trHeight w:val="276"/>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1D7B52E0"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Alveolar rhabdomyosarcoma</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1F272ABA"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PAX3/7::FOXO1</w:t>
            </w:r>
            <w:r w:rsidRPr="002505D4">
              <w:rPr>
                <w:rFonts w:ascii="Arial" w:hAnsi="Arial" w:cs="Arial"/>
                <w:sz w:val="18"/>
                <w:szCs w:val="18"/>
              </w:rPr>
              <w:t> fusion</w:t>
            </w:r>
          </w:p>
        </w:tc>
      </w:tr>
      <w:tr w:rsidR="00AE23FD" w:rsidRPr="002505D4" w14:paraId="202A19F1" w14:textId="77777777" w:rsidTr="002505D4">
        <w:trPr>
          <w:divId w:val="1834683871"/>
          <w:trHeight w:val="240"/>
        </w:trPr>
        <w:tc>
          <w:tcPr>
            <w:tcW w:w="2749" w:type="pct"/>
            <w:vMerge w:val="restar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366E075E"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Spindle cell/sclerosing rhabdomyosarcoma</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361D614A"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VGLL2/NCOA2</w:t>
            </w:r>
            <w:r w:rsidRPr="002505D4">
              <w:rPr>
                <w:rFonts w:ascii="Arial" w:hAnsi="Arial" w:cs="Arial"/>
                <w:sz w:val="18"/>
                <w:szCs w:val="18"/>
              </w:rPr>
              <w:t> fusion (various partners)</w:t>
            </w:r>
          </w:p>
        </w:tc>
      </w:tr>
      <w:tr w:rsidR="00AE23FD" w:rsidRPr="002505D4" w14:paraId="5F80F2AE" w14:textId="77777777" w:rsidTr="002505D4">
        <w:trPr>
          <w:divId w:val="1834683871"/>
          <w:trHeight w:val="240"/>
        </w:trPr>
        <w:tc>
          <w:tcPr>
            <w:tcW w:w="2749" w:type="pct"/>
            <w:vMerge/>
            <w:tcBorders>
              <w:top w:val="nil"/>
              <w:left w:val="single" w:sz="8" w:space="0" w:color="BFBFBF"/>
              <w:bottom w:val="single" w:sz="8" w:space="0" w:color="BFBFBF"/>
              <w:right w:val="single" w:sz="8" w:space="0" w:color="BFBFBF"/>
            </w:tcBorders>
            <w:vAlign w:val="center"/>
            <w:hideMark/>
          </w:tcPr>
          <w:p w14:paraId="0A320606" w14:textId="77777777" w:rsidR="007623D2" w:rsidRPr="002505D4" w:rsidRDefault="007623D2" w:rsidP="002505D4">
            <w:pPr>
              <w:spacing w:after="0" w:line="276" w:lineRule="auto"/>
              <w:rPr>
                <w:rFonts w:ascii="Arial" w:hAnsi="Arial" w:cs="Arial"/>
                <w:sz w:val="18"/>
                <w:szCs w:val="18"/>
              </w:rPr>
            </w:pP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3C1DD4FE"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MYOD1</w:t>
            </w:r>
            <w:r w:rsidRPr="002505D4">
              <w:rPr>
                <w:rFonts w:ascii="Arial" w:hAnsi="Arial" w:cs="Arial"/>
                <w:sz w:val="18"/>
                <w:szCs w:val="18"/>
              </w:rPr>
              <w:t> mutation</w:t>
            </w:r>
          </w:p>
        </w:tc>
      </w:tr>
      <w:tr w:rsidR="00AE23FD" w:rsidRPr="002505D4" w14:paraId="54CEA6AF" w14:textId="77777777" w:rsidTr="002505D4">
        <w:trPr>
          <w:divId w:val="1834683871"/>
          <w:trHeight w:val="240"/>
        </w:trPr>
        <w:tc>
          <w:tcPr>
            <w:tcW w:w="2749" w:type="pct"/>
            <w:vMerge/>
            <w:tcBorders>
              <w:top w:val="nil"/>
              <w:left w:val="single" w:sz="8" w:space="0" w:color="BFBFBF"/>
              <w:bottom w:val="single" w:sz="8" w:space="0" w:color="BFBFBF"/>
              <w:right w:val="single" w:sz="8" w:space="0" w:color="BFBFBF"/>
            </w:tcBorders>
            <w:vAlign w:val="center"/>
            <w:hideMark/>
          </w:tcPr>
          <w:p w14:paraId="70EAF851" w14:textId="77777777" w:rsidR="007623D2" w:rsidRPr="002505D4" w:rsidRDefault="007623D2" w:rsidP="002505D4">
            <w:pPr>
              <w:spacing w:after="0" w:line="276" w:lineRule="auto"/>
              <w:rPr>
                <w:rFonts w:ascii="Arial" w:hAnsi="Arial" w:cs="Arial"/>
                <w:sz w:val="18"/>
                <w:szCs w:val="18"/>
              </w:rPr>
            </w:pP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014525FA"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EWSR1/FUS::TFCP2, MEIS1::NCOA2</w:t>
            </w:r>
          </w:p>
        </w:tc>
      </w:tr>
      <w:tr w:rsidR="00AE23FD" w:rsidRPr="002505D4" w14:paraId="6E350F1E" w14:textId="77777777" w:rsidTr="002505D4">
        <w:trPr>
          <w:divId w:val="1834683871"/>
          <w:trHeight w:val="24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16DD70A1"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Malignant melanotic nerve sheath tumor</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48368264"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PRKAR1A</w:t>
            </w:r>
            <w:r w:rsidRPr="002505D4">
              <w:rPr>
                <w:rFonts w:ascii="Arial" w:hAnsi="Arial" w:cs="Arial"/>
                <w:sz w:val="18"/>
                <w:szCs w:val="18"/>
              </w:rPr>
              <w:t> mutation</w:t>
            </w:r>
          </w:p>
        </w:tc>
      </w:tr>
      <w:tr w:rsidR="00AE23FD" w:rsidRPr="002505D4" w14:paraId="1B1CC19B" w14:textId="77777777" w:rsidTr="002505D4">
        <w:trPr>
          <w:divId w:val="1834683871"/>
          <w:trHeight w:val="24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0491D51C" w14:textId="77777777" w:rsidR="007623D2" w:rsidRPr="002505D4" w:rsidRDefault="007623D2" w:rsidP="002505D4">
            <w:pPr>
              <w:spacing w:after="0" w:line="276" w:lineRule="auto"/>
              <w:rPr>
                <w:rFonts w:ascii="Arial" w:hAnsi="Arial" w:cs="Arial"/>
                <w:sz w:val="18"/>
                <w:szCs w:val="18"/>
              </w:rPr>
            </w:pPr>
            <w:proofErr w:type="spellStart"/>
            <w:r w:rsidRPr="002505D4">
              <w:rPr>
                <w:rFonts w:ascii="Arial" w:hAnsi="Arial" w:cs="Arial"/>
                <w:sz w:val="18"/>
                <w:szCs w:val="18"/>
              </w:rPr>
              <w:t>Hemosiderotic</w:t>
            </w:r>
            <w:proofErr w:type="spellEnd"/>
            <w:r w:rsidRPr="002505D4">
              <w:rPr>
                <w:rFonts w:ascii="Arial" w:hAnsi="Arial" w:cs="Arial"/>
                <w:sz w:val="18"/>
                <w:szCs w:val="18"/>
              </w:rPr>
              <w:t xml:space="preserve"> </w:t>
            </w:r>
            <w:proofErr w:type="spellStart"/>
            <w:r w:rsidRPr="002505D4">
              <w:rPr>
                <w:rFonts w:ascii="Arial" w:hAnsi="Arial" w:cs="Arial"/>
                <w:sz w:val="18"/>
                <w:szCs w:val="18"/>
              </w:rPr>
              <w:t>fibrolipomatous</w:t>
            </w:r>
            <w:proofErr w:type="spellEnd"/>
            <w:r w:rsidRPr="002505D4">
              <w:rPr>
                <w:rFonts w:ascii="Arial" w:hAnsi="Arial" w:cs="Arial"/>
                <w:sz w:val="18"/>
                <w:szCs w:val="18"/>
              </w:rPr>
              <w:t xml:space="preserve"> tumor</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69A9332A"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TGFBR3</w:t>
            </w:r>
            <w:r w:rsidRPr="002505D4">
              <w:rPr>
                <w:rFonts w:ascii="Arial" w:hAnsi="Arial" w:cs="Arial"/>
                <w:sz w:val="18"/>
                <w:szCs w:val="18"/>
              </w:rPr>
              <w:t> and </w:t>
            </w:r>
            <w:r w:rsidRPr="002505D4">
              <w:rPr>
                <w:rStyle w:val="Emphasis"/>
                <w:rFonts w:ascii="Arial" w:hAnsi="Arial" w:cs="Arial"/>
                <w:sz w:val="18"/>
                <w:szCs w:val="18"/>
              </w:rPr>
              <w:t>OGA</w:t>
            </w:r>
            <w:r w:rsidRPr="002505D4">
              <w:rPr>
                <w:rFonts w:ascii="Arial" w:hAnsi="Arial" w:cs="Arial"/>
                <w:sz w:val="18"/>
                <w:szCs w:val="18"/>
              </w:rPr>
              <w:t> (</w:t>
            </w:r>
            <w:r w:rsidRPr="002505D4">
              <w:rPr>
                <w:rStyle w:val="Emphasis"/>
                <w:rFonts w:ascii="Arial" w:hAnsi="Arial" w:cs="Arial"/>
                <w:sz w:val="18"/>
                <w:szCs w:val="18"/>
              </w:rPr>
              <w:t>MGEA5</w:t>
            </w:r>
            <w:r w:rsidRPr="002505D4">
              <w:rPr>
                <w:rFonts w:ascii="Arial" w:hAnsi="Arial" w:cs="Arial"/>
                <w:sz w:val="18"/>
                <w:szCs w:val="18"/>
              </w:rPr>
              <w:t>) breakpoints</w:t>
            </w:r>
          </w:p>
        </w:tc>
      </w:tr>
      <w:tr w:rsidR="00AE23FD" w:rsidRPr="002505D4" w14:paraId="7B590A47" w14:textId="77777777" w:rsidTr="002505D4">
        <w:trPr>
          <w:divId w:val="1834683871"/>
          <w:trHeight w:val="24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393C07A3" w14:textId="77777777" w:rsidR="007623D2" w:rsidRPr="002505D4" w:rsidRDefault="007623D2" w:rsidP="002505D4">
            <w:pPr>
              <w:spacing w:after="0" w:line="276" w:lineRule="auto"/>
              <w:rPr>
                <w:rFonts w:ascii="Arial" w:hAnsi="Arial" w:cs="Arial"/>
                <w:sz w:val="18"/>
                <w:szCs w:val="18"/>
              </w:rPr>
            </w:pPr>
            <w:proofErr w:type="spellStart"/>
            <w:r w:rsidRPr="002505D4">
              <w:rPr>
                <w:rFonts w:ascii="Arial" w:hAnsi="Arial" w:cs="Arial"/>
                <w:sz w:val="18"/>
                <w:szCs w:val="18"/>
              </w:rPr>
              <w:t>Myxoinflammatory</w:t>
            </w:r>
            <w:proofErr w:type="spellEnd"/>
            <w:r w:rsidRPr="002505D4">
              <w:rPr>
                <w:rFonts w:ascii="Arial" w:hAnsi="Arial" w:cs="Arial"/>
                <w:sz w:val="18"/>
                <w:szCs w:val="18"/>
              </w:rPr>
              <w:t xml:space="preserve"> fibroblastic sarcoma</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4EFDD81F"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TGFBR3</w:t>
            </w:r>
            <w:r w:rsidRPr="002505D4">
              <w:rPr>
                <w:rFonts w:ascii="Arial" w:hAnsi="Arial" w:cs="Arial"/>
                <w:sz w:val="18"/>
                <w:szCs w:val="18"/>
              </w:rPr>
              <w:t> and </w:t>
            </w:r>
            <w:r w:rsidRPr="002505D4">
              <w:rPr>
                <w:rStyle w:val="Emphasis"/>
                <w:rFonts w:ascii="Arial" w:hAnsi="Arial" w:cs="Arial"/>
                <w:sz w:val="18"/>
                <w:szCs w:val="18"/>
              </w:rPr>
              <w:t>OGA</w:t>
            </w:r>
            <w:r w:rsidRPr="002505D4">
              <w:rPr>
                <w:rFonts w:ascii="Arial" w:hAnsi="Arial" w:cs="Arial"/>
                <w:sz w:val="18"/>
                <w:szCs w:val="18"/>
              </w:rPr>
              <w:t> (</w:t>
            </w:r>
            <w:r w:rsidRPr="002505D4">
              <w:rPr>
                <w:rStyle w:val="Emphasis"/>
                <w:rFonts w:ascii="Arial" w:hAnsi="Arial" w:cs="Arial"/>
                <w:sz w:val="18"/>
                <w:szCs w:val="18"/>
              </w:rPr>
              <w:t>MGEA5</w:t>
            </w:r>
            <w:r w:rsidRPr="002505D4">
              <w:rPr>
                <w:rFonts w:ascii="Arial" w:hAnsi="Arial" w:cs="Arial"/>
                <w:sz w:val="18"/>
                <w:szCs w:val="18"/>
              </w:rPr>
              <w:t>) breakpoints; </w:t>
            </w:r>
            <w:r w:rsidRPr="002505D4">
              <w:rPr>
                <w:rStyle w:val="Emphasis"/>
                <w:rFonts w:ascii="Arial" w:hAnsi="Arial" w:cs="Arial"/>
                <w:sz w:val="18"/>
                <w:szCs w:val="18"/>
              </w:rPr>
              <w:t>BRAF</w:t>
            </w:r>
            <w:r w:rsidRPr="002505D4">
              <w:rPr>
                <w:rFonts w:ascii="Arial" w:hAnsi="Arial" w:cs="Arial"/>
                <w:sz w:val="18"/>
                <w:szCs w:val="18"/>
              </w:rPr>
              <w:t> fusion, </w:t>
            </w:r>
            <w:r w:rsidRPr="002505D4">
              <w:rPr>
                <w:rStyle w:val="Emphasis"/>
                <w:rFonts w:ascii="Arial" w:hAnsi="Arial" w:cs="Arial"/>
                <w:sz w:val="18"/>
                <w:szCs w:val="18"/>
              </w:rPr>
              <w:t>VGLL3</w:t>
            </w:r>
            <w:r w:rsidRPr="002505D4">
              <w:rPr>
                <w:rFonts w:ascii="Arial" w:hAnsi="Arial" w:cs="Arial"/>
                <w:sz w:val="18"/>
                <w:szCs w:val="18"/>
              </w:rPr>
              <w:t> amplification</w:t>
            </w:r>
          </w:p>
        </w:tc>
      </w:tr>
      <w:tr w:rsidR="00AE23FD" w:rsidRPr="002505D4" w14:paraId="6EBA52C1" w14:textId="77777777" w:rsidTr="002505D4">
        <w:trPr>
          <w:divId w:val="1834683871"/>
          <w:trHeight w:val="24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21EC5103"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 xml:space="preserve">Pleomorphic hyalinizing </w:t>
            </w:r>
            <w:proofErr w:type="spellStart"/>
            <w:r w:rsidRPr="002505D4">
              <w:rPr>
                <w:rFonts w:ascii="Arial" w:hAnsi="Arial" w:cs="Arial"/>
                <w:sz w:val="18"/>
                <w:szCs w:val="18"/>
              </w:rPr>
              <w:t>angiectatic</w:t>
            </w:r>
            <w:proofErr w:type="spellEnd"/>
            <w:r w:rsidRPr="002505D4">
              <w:rPr>
                <w:rFonts w:ascii="Arial" w:hAnsi="Arial" w:cs="Arial"/>
                <w:sz w:val="18"/>
                <w:szCs w:val="18"/>
              </w:rPr>
              <w:t xml:space="preserve"> tumor of soft part</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01ECA674"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OGA (MGEA5), TGFBR3</w:t>
            </w:r>
            <w:r w:rsidRPr="002505D4">
              <w:rPr>
                <w:rFonts w:ascii="Arial" w:hAnsi="Arial" w:cs="Arial"/>
                <w:sz w:val="18"/>
                <w:szCs w:val="18"/>
              </w:rPr>
              <w:t> breakpoints</w:t>
            </w:r>
          </w:p>
        </w:tc>
      </w:tr>
      <w:tr w:rsidR="00AE23FD" w:rsidRPr="002505D4" w14:paraId="3E3E9870" w14:textId="77777777" w:rsidTr="002505D4">
        <w:trPr>
          <w:divId w:val="1834683871"/>
          <w:trHeight w:val="24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7D05B32B" w14:textId="77777777" w:rsidR="007623D2" w:rsidRPr="002505D4" w:rsidRDefault="007623D2" w:rsidP="002505D4">
            <w:pPr>
              <w:spacing w:after="0" w:line="276" w:lineRule="auto"/>
              <w:rPr>
                <w:rFonts w:ascii="Arial" w:hAnsi="Arial" w:cs="Arial"/>
                <w:sz w:val="18"/>
                <w:szCs w:val="18"/>
              </w:rPr>
            </w:pPr>
            <w:proofErr w:type="spellStart"/>
            <w:r w:rsidRPr="002505D4">
              <w:rPr>
                <w:rFonts w:ascii="Arial" w:hAnsi="Arial" w:cs="Arial"/>
                <w:sz w:val="18"/>
                <w:szCs w:val="18"/>
              </w:rPr>
              <w:lastRenderedPageBreak/>
              <w:t>Phosphaturic</w:t>
            </w:r>
            <w:proofErr w:type="spellEnd"/>
            <w:r w:rsidRPr="002505D4">
              <w:rPr>
                <w:rFonts w:ascii="Arial" w:hAnsi="Arial" w:cs="Arial"/>
                <w:sz w:val="18"/>
                <w:szCs w:val="18"/>
              </w:rPr>
              <w:t xml:space="preserve"> mesenchymal tumor</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5EB76F88"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FN1::FGFR1</w:t>
            </w:r>
            <w:r w:rsidRPr="002505D4">
              <w:rPr>
                <w:rFonts w:ascii="Arial" w:hAnsi="Arial" w:cs="Arial"/>
                <w:sz w:val="18"/>
                <w:szCs w:val="18"/>
              </w:rPr>
              <w:t> fusion</w:t>
            </w:r>
          </w:p>
        </w:tc>
      </w:tr>
      <w:tr w:rsidR="00AE23FD" w:rsidRPr="002505D4" w14:paraId="5EFED668" w14:textId="77777777" w:rsidTr="002505D4">
        <w:trPr>
          <w:divId w:val="1834683871"/>
          <w:trHeight w:val="24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026AC6F9"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Angiomatoid fibrous histiocytoma</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55600078"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EWSR1/FUS::ATF1/CREB1</w:t>
            </w:r>
            <w:r w:rsidRPr="002505D4">
              <w:rPr>
                <w:rFonts w:ascii="Arial" w:hAnsi="Arial" w:cs="Arial"/>
                <w:sz w:val="18"/>
                <w:szCs w:val="18"/>
              </w:rPr>
              <w:t> fusion</w:t>
            </w:r>
          </w:p>
        </w:tc>
      </w:tr>
      <w:tr w:rsidR="00AE23FD" w:rsidRPr="002505D4" w14:paraId="4FB42DE9" w14:textId="77777777" w:rsidTr="002505D4">
        <w:trPr>
          <w:divId w:val="1834683871"/>
          <w:trHeight w:val="24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71744A51"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 xml:space="preserve">Ossifying </w:t>
            </w:r>
            <w:proofErr w:type="spellStart"/>
            <w:r w:rsidRPr="002505D4">
              <w:rPr>
                <w:rFonts w:ascii="Arial" w:hAnsi="Arial" w:cs="Arial"/>
                <w:sz w:val="18"/>
                <w:szCs w:val="18"/>
              </w:rPr>
              <w:t>fibromyxoid</w:t>
            </w:r>
            <w:proofErr w:type="spellEnd"/>
            <w:r w:rsidRPr="002505D4">
              <w:rPr>
                <w:rFonts w:ascii="Arial" w:hAnsi="Arial" w:cs="Arial"/>
                <w:sz w:val="18"/>
                <w:szCs w:val="18"/>
              </w:rPr>
              <w:t xml:space="preserve"> tumor</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1553ECE8"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PHF1</w:t>
            </w:r>
            <w:r w:rsidRPr="002505D4">
              <w:rPr>
                <w:rFonts w:ascii="Arial" w:hAnsi="Arial" w:cs="Arial"/>
                <w:sz w:val="18"/>
                <w:szCs w:val="18"/>
              </w:rPr>
              <w:t> fusion (various partners)</w:t>
            </w:r>
          </w:p>
        </w:tc>
      </w:tr>
      <w:tr w:rsidR="00AE23FD" w:rsidRPr="002505D4" w14:paraId="6CC75E92" w14:textId="77777777" w:rsidTr="002505D4">
        <w:trPr>
          <w:divId w:val="1834683871"/>
          <w:trHeight w:val="24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4E52353C"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Myoepithelial carcinoma</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42D126B9"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EWSR1/FUS::POU5F1/PBX1, PLAG1</w:t>
            </w:r>
            <w:r w:rsidRPr="002505D4">
              <w:rPr>
                <w:rFonts w:ascii="Arial" w:hAnsi="Arial" w:cs="Arial"/>
                <w:sz w:val="18"/>
                <w:szCs w:val="18"/>
              </w:rPr>
              <w:t> fusion (various partners)</w:t>
            </w:r>
          </w:p>
        </w:tc>
      </w:tr>
      <w:tr w:rsidR="00AE23FD" w:rsidRPr="002505D4" w14:paraId="59F40A03" w14:textId="77777777" w:rsidTr="002505D4">
        <w:trPr>
          <w:divId w:val="1834683871"/>
          <w:trHeight w:val="24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3783FF4D"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NTRK</w:t>
            </w:r>
            <w:r w:rsidRPr="002505D4">
              <w:rPr>
                <w:rFonts w:ascii="Arial" w:hAnsi="Arial" w:cs="Arial"/>
                <w:sz w:val="18"/>
                <w:szCs w:val="18"/>
              </w:rPr>
              <w:t>-fusion tumor</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5DE5F4FA"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NTRK1/2/3</w:t>
            </w:r>
            <w:r w:rsidRPr="002505D4">
              <w:rPr>
                <w:rFonts w:ascii="Arial" w:hAnsi="Arial" w:cs="Arial"/>
                <w:sz w:val="18"/>
                <w:szCs w:val="18"/>
              </w:rPr>
              <w:t> fusion (various partners)</w:t>
            </w:r>
          </w:p>
        </w:tc>
      </w:tr>
      <w:tr w:rsidR="00AE23FD" w:rsidRPr="002505D4" w14:paraId="6E5554B0" w14:textId="77777777" w:rsidTr="002505D4">
        <w:trPr>
          <w:divId w:val="1834683871"/>
          <w:trHeight w:val="24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02310436"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ALK</w:t>
            </w:r>
            <w:r w:rsidRPr="002505D4">
              <w:rPr>
                <w:rFonts w:ascii="Arial" w:hAnsi="Arial" w:cs="Arial"/>
                <w:sz w:val="18"/>
                <w:szCs w:val="18"/>
              </w:rPr>
              <w:t xml:space="preserve">-fusion tumor including inflammatory </w:t>
            </w:r>
            <w:proofErr w:type="spellStart"/>
            <w:r w:rsidRPr="002505D4">
              <w:rPr>
                <w:rFonts w:ascii="Arial" w:hAnsi="Arial" w:cs="Arial"/>
                <w:sz w:val="18"/>
                <w:szCs w:val="18"/>
              </w:rPr>
              <w:t>myofibroblastic</w:t>
            </w:r>
            <w:proofErr w:type="spellEnd"/>
            <w:r w:rsidRPr="002505D4">
              <w:rPr>
                <w:rFonts w:ascii="Arial" w:hAnsi="Arial" w:cs="Arial"/>
                <w:sz w:val="18"/>
                <w:szCs w:val="18"/>
              </w:rPr>
              <w:t xml:space="preserve"> tumor and epithelioid inflammatory </w:t>
            </w:r>
            <w:proofErr w:type="spellStart"/>
            <w:r w:rsidRPr="002505D4">
              <w:rPr>
                <w:rFonts w:ascii="Arial" w:hAnsi="Arial" w:cs="Arial"/>
                <w:sz w:val="18"/>
                <w:szCs w:val="18"/>
              </w:rPr>
              <w:t>myofibroblastic</w:t>
            </w:r>
            <w:proofErr w:type="spellEnd"/>
            <w:r w:rsidRPr="002505D4">
              <w:rPr>
                <w:rFonts w:ascii="Arial" w:hAnsi="Arial" w:cs="Arial"/>
                <w:sz w:val="18"/>
                <w:szCs w:val="18"/>
              </w:rPr>
              <w:t xml:space="preserve"> tumor</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2D7B4D68"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ALK </w:t>
            </w:r>
            <w:r w:rsidRPr="002505D4">
              <w:rPr>
                <w:rFonts w:ascii="Arial" w:hAnsi="Arial" w:cs="Arial"/>
                <w:sz w:val="18"/>
                <w:szCs w:val="18"/>
              </w:rPr>
              <w:t>(various partners)</w:t>
            </w:r>
          </w:p>
        </w:tc>
      </w:tr>
      <w:tr w:rsidR="00AE23FD" w:rsidRPr="002505D4" w14:paraId="37CA0513" w14:textId="77777777" w:rsidTr="002505D4">
        <w:trPr>
          <w:divId w:val="1834683871"/>
          <w:trHeight w:val="24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5A9EE6D6"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BRAF-</w:t>
            </w:r>
            <w:r w:rsidRPr="002505D4">
              <w:rPr>
                <w:rFonts w:ascii="Arial" w:hAnsi="Arial" w:cs="Arial"/>
                <w:sz w:val="18"/>
                <w:szCs w:val="18"/>
              </w:rPr>
              <w:t>fusion tumor</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1D0A862C"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BRAF </w:t>
            </w:r>
            <w:r w:rsidRPr="002505D4">
              <w:rPr>
                <w:rFonts w:ascii="Arial" w:hAnsi="Arial" w:cs="Arial"/>
                <w:sz w:val="18"/>
                <w:szCs w:val="18"/>
              </w:rPr>
              <w:t>(various partners with second fusion)</w:t>
            </w:r>
          </w:p>
        </w:tc>
      </w:tr>
      <w:tr w:rsidR="00AE23FD" w:rsidRPr="002505D4" w14:paraId="5B79DA55" w14:textId="77777777" w:rsidTr="002505D4">
        <w:trPr>
          <w:divId w:val="1834683871"/>
          <w:trHeight w:val="24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5C31817E"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Synovial sarcoma</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7241A593"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SS18::SSX1/2/4</w:t>
            </w:r>
            <w:r w:rsidRPr="002505D4">
              <w:rPr>
                <w:rFonts w:ascii="Arial" w:hAnsi="Arial" w:cs="Arial"/>
                <w:sz w:val="18"/>
                <w:szCs w:val="18"/>
              </w:rPr>
              <w:t> fusion</w:t>
            </w:r>
          </w:p>
        </w:tc>
      </w:tr>
      <w:tr w:rsidR="00AE23FD" w:rsidRPr="002505D4" w14:paraId="4F6106C0" w14:textId="77777777" w:rsidTr="002505D4">
        <w:trPr>
          <w:divId w:val="1834683871"/>
          <w:trHeight w:val="24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6CB9D84D"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Epithelioid sarcoma</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30ABF19E"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SMARCB1</w:t>
            </w:r>
            <w:r w:rsidRPr="002505D4">
              <w:rPr>
                <w:rFonts w:ascii="Arial" w:hAnsi="Arial" w:cs="Arial"/>
                <w:sz w:val="18"/>
                <w:szCs w:val="18"/>
              </w:rPr>
              <w:t> deletion</w:t>
            </w:r>
          </w:p>
        </w:tc>
      </w:tr>
      <w:tr w:rsidR="00AE23FD" w:rsidRPr="002505D4" w14:paraId="7380E44A" w14:textId="77777777" w:rsidTr="002505D4">
        <w:trPr>
          <w:divId w:val="1834683871"/>
          <w:trHeight w:val="24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584CD11C"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Alveolar soft part sarcoma</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15FF0574"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ASPSCR1::TFE3</w:t>
            </w:r>
            <w:r w:rsidRPr="002505D4">
              <w:rPr>
                <w:rFonts w:ascii="Arial" w:hAnsi="Arial" w:cs="Arial"/>
                <w:sz w:val="18"/>
                <w:szCs w:val="18"/>
              </w:rPr>
              <w:t> fusion</w:t>
            </w:r>
          </w:p>
        </w:tc>
      </w:tr>
      <w:tr w:rsidR="00AE23FD" w:rsidRPr="002505D4" w14:paraId="61DC5645" w14:textId="77777777" w:rsidTr="002505D4">
        <w:trPr>
          <w:divId w:val="1834683871"/>
          <w:trHeight w:val="24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32C2F115"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Clear cell sarcoma of soft tissue</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7BA77264"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EWSR1::ATF1/CREB1</w:t>
            </w:r>
            <w:r w:rsidRPr="002505D4">
              <w:rPr>
                <w:rFonts w:ascii="Arial" w:hAnsi="Arial" w:cs="Arial"/>
                <w:sz w:val="18"/>
                <w:szCs w:val="18"/>
              </w:rPr>
              <w:t> fusion</w:t>
            </w:r>
          </w:p>
        </w:tc>
      </w:tr>
      <w:tr w:rsidR="00AE23FD" w:rsidRPr="002505D4" w14:paraId="628A5409" w14:textId="77777777" w:rsidTr="002505D4">
        <w:trPr>
          <w:divId w:val="1834683871"/>
          <w:trHeight w:val="24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5CE67D4A" w14:textId="77777777" w:rsidR="007623D2" w:rsidRPr="002505D4" w:rsidRDefault="007623D2" w:rsidP="002505D4">
            <w:pPr>
              <w:spacing w:after="0" w:line="276" w:lineRule="auto"/>
              <w:rPr>
                <w:rFonts w:ascii="Arial" w:hAnsi="Arial" w:cs="Arial"/>
                <w:sz w:val="18"/>
                <w:szCs w:val="18"/>
              </w:rPr>
            </w:pPr>
            <w:proofErr w:type="spellStart"/>
            <w:r w:rsidRPr="002505D4">
              <w:rPr>
                <w:rFonts w:ascii="Arial" w:hAnsi="Arial" w:cs="Arial"/>
                <w:sz w:val="18"/>
                <w:szCs w:val="18"/>
              </w:rPr>
              <w:t>Extraskeletal</w:t>
            </w:r>
            <w:proofErr w:type="spellEnd"/>
            <w:r w:rsidRPr="002505D4">
              <w:rPr>
                <w:rFonts w:ascii="Arial" w:hAnsi="Arial" w:cs="Arial"/>
                <w:sz w:val="18"/>
                <w:szCs w:val="18"/>
              </w:rPr>
              <w:t xml:space="preserve"> myxoid chondrosarcoma</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11617320"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EWSR1/TAF15::NR4A3</w:t>
            </w:r>
            <w:r w:rsidRPr="002505D4">
              <w:rPr>
                <w:rFonts w:ascii="Arial" w:hAnsi="Arial" w:cs="Arial"/>
                <w:sz w:val="18"/>
                <w:szCs w:val="18"/>
              </w:rPr>
              <w:t> fusion</w:t>
            </w:r>
          </w:p>
        </w:tc>
      </w:tr>
      <w:tr w:rsidR="00AE23FD" w:rsidRPr="002505D4" w14:paraId="2E852FE6" w14:textId="77777777" w:rsidTr="002505D4">
        <w:trPr>
          <w:divId w:val="1834683871"/>
          <w:trHeight w:val="24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6FC6CD0F"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Mesenchymal chondrosarcoma</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38B5B8F4"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HEY1::NCOA2 </w:t>
            </w:r>
            <w:r w:rsidRPr="002505D4">
              <w:rPr>
                <w:rFonts w:ascii="Arial" w:hAnsi="Arial" w:cs="Arial"/>
                <w:sz w:val="18"/>
                <w:szCs w:val="18"/>
              </w:rPr>
              <w:t>fusion</w:t>
            </w:r>
          </w:p>
        </w:tc>
      </w:tr>
      <w:tr w:rsidR="00AE23FD" w:rsidRPr="002505D4" w14:paraId="382AEDB8" w14:textId="77777777" w:rsidTr="002505D4">
        <w:trPr>
          <w:divId w:val="1834683871"/>
          <w:trHeight w:val="24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468B5A6E"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Desmoplastic small round cell tumor</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6B18F990"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EWSR1::WT1</w:t>
            </w:r>
            <w:r w:rsidRPr="002505D4">
              <w:rPr>
                <w:rFonts w:ascii="Arial" w:hAnsi="Arial" w:cs="Arial"/>
                <w:sz w:val="18"/>
                <w:szCs w:val="18"/>
              </w:rPr>
              <w:t> fusion</w:t>
            </w:r>
          </w:p>
        </w:tc>
      </w:tr>
      <w:tr w:rsidR="00AE23FD" w:rsidRPr="002505D4" w14:paraId="4EA74FF4" w14:textId="77777777" w:rsidTr="002505D4">
        <w:trPr>
          <w:divId w:val="1834683871"/>
          <w:trHeight w:val="24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61EE6E9A"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Extrarenal rhabdoid tumor</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13160415"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SMARCB1</w:t>
            </w:r>
            <w:r w:rsidRPr="002505D4">
              <w:rPr>
                <w:rFonts w:ascii="Arial" w:hAnsi="Arial" w:cs="Arial"/>
                <w:sz w:val="18"/>
                <w:szCs w:val="18"/>
              </w:rPr>
              <w:t> deletion</w:t>
            </w:r>
          </w:p>
        </w:tc>
      </w:tr>
      <w:tr w:rsidR="00AE23FD" w:rsidRPr="002505D4" w14:paraId="6243BCD5" w14:textId="77777777" w:rsidTr="002505D4">
        <w:trPr>
          <w:divId w:val="1834683871"/>
          <w:trHeight w:val="24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03B31192"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PEComa</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07B5BDEC"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TSC2</w:t>
            </w:r>
            <w:r w:rsidRPr="002505D4">
              <w:rPr>
                <w:rFonts w:ascii="Arial" w:hAnsi="Arial" w:cs="Arial"/>
                <w:sz w:val="18"/>
                <w:szCs w:val="18"/>
              </w:rPr>
              <w:t> mutation, </w:t>
            </w:r>
            <w:r w:rsidRPr="002505D4">
              <w:rPr>
                <w:rStyle w:val="Emphasis"/>
                <w:rFonts w:ascii="Arial" w:hAnsi="Arial" w:cs="Arial"/>
                <w:sz w:val="18"/>
                <w:szCs w:val="18"/>
              </w:rPr>
              <w:t>TFE3</w:t>
            </w:r>
            <w:r w:rsidRPr="002505D4">
              <w:rPr>
                <w:rFonts w:ascii="Arial" w:hAnsi="Arial" w:cs="Arial"/>
                <w:sz w:val="18"/>
                <w:szCs w:val="18"/>
              </w:rPr>
              <w:t> fusion (various partners)</w:t>
            </w:r>
          </w:p>
        </w:tc>
      </w:tr>
      <w:tr w:rsidR="00AE23FD" w:rsidRPr="002505D4" w14:paraId="20EB05C1" w14:textId="77777777" w:rsidTr="002505D4">
        <w:trPr>
          <w:divId w:val="1834683871"/>
          <w:trHeight w:val="24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5BB016C3"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Ewing sarcoma</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0D661973"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EWSR1/FUS::FLI1/ERG</w:t>
            </w:r>
            <w:r w:rsidRPr="002505D4">
              <w:rPr>
                <w:rFonts w:ascii="Arial" w:hAnsi="Arial" w:cs="Arial"/>
                <w:sz w:val="18"/>
                <w:szCs w:val="18"/>
              </w:rPr>
              <w:t> fusion</w:t>
            </w:r>
          </w:p>
        </w:tc>
      </w:tr>
      <w:tr w:rsidR="00AE23FD" w:rsidRPr="002505D4" w14:paraId="65A05CFF" w14:textId="77777777" w:rsidTr="002505D4">
        <w:trPr>
          <w:divId w:val="1834683871"/>
          <w:trHeight w:val="276"/>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734880B2"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Round cell sarcoma with</w:t>
            </w:r>
            <w:r w:rsidRPr="002505D4">
              <w:rPr>
                <w:rStyle w:val="Emphasis"/>
                <w:rFonts w:ascii="Arial" w:hAnsi="Arial" w:cs="Arial"/>
                <w:sz w:val="18"/>
                <w:szCs w:val="18"/>
              </w:rPr>
              <w:t> EWSR1::non-ETS</w:t>
            </w:r>
            <w:r w:rsidRPr="002505D4">
              <w:rPr>
                <w:rFonts w:ascii="Arial" w:hAnsi="Arial" w:cs="Arial"/>
                <w:sz w:val="18"/>
                <w:szCs w:val="18"/>
              </w:rPr>
              <w:t xml:space="preserve"> fusion</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3F7E26B9"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EWSR1::PATZ1, FUS/EWSR1::NFATC2</w:t>
            </w:r>
          </w:p>
        </w:tc>
      </w:tr>
      <w:tr w:rsidR="00AE23FD" w:rsidRPr="002505D4" w14:paraId="78EB95E2" w14:textId="77777777" w:rsidTr="002505D4">
        <w:trPr>
          <w:divId w:val="1834683871"/>
          <w:trHeight w:val="240"/>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541CA204"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CIC</w:t>
            </w:r>
            <w:r w:rsidRPr="002505D4">
              <w:rPr>
                <w:rFonts w:ascii="Arial" w:hAnsi="Arial" w:cs="Arial"/>
                <w:sz w:val="18"/>
                <w:szCs w:val="18"/>
              </w:rPr>
              <w:t>-rearranged sarcoma</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69804533"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CIC::DUX4</w:t>
            </w:r>
            <w:r w:rsidRPr="002505D4">
              <w:rPr>
                <w:rFonts w:ascii="Arial" w:hAnsi="Arial" w:cs="Arial"/>
                <w:sz w:val="18"/>
                <w:szCs w:val="18"/>
              </w:rPr>
              <w:t> fusion</w:t>
            </w:r>
          </w:p>
        </w:tc>
      </w:tr>
      <w:tr w:rsidR="00AE23FD" w:rsidRPr="002505D4" w14:paraId="3902D2F9" w14:textId="77777777" w:rsidTr="002505D4">
        <w:trPr>
          <w:divId w:val="1834683871"/>
          <w:trHeight w:val="508"/>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00E1EF93"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BCOR</w:t>
            </w:r>
            <w:r w:rsidRPr="002505D4">
              <w:rPr>
                <w:rFonts w:ascii="Arial" w:hAnsi="Arial" w:cs="Arial"/>
                <w:sz w:val="18"/>
                <w:szCs w:val="18"/>
              </w:rPr>
              <w:t xml:space="preserve"> altered sarcoma</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76B0803D"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BCOR::CCNB3</w:t>
            </w:r>
            <w:r w:rsidRPr="002505D4">
              <w:rPr>
                <w:rFonts w:ascii="Arial" w:hAnsi="Arial" w:cs="Arial"/>
                <w:sz w:val="18"/>
                <w:szCs w:val="18"/>
              </w:rPr>
              <w:t> fusion</w:t>
            </w:r>
          </w:p>
          <w:p w14:paraId="6C3499F2"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BCOR </w:t>
            </w:r>
            <w:r w:rsidRPr="002505D4">
              <w:rPr>
                <w:rFonts w:ascii="Arial" w:hAnsi="Arial" w:cs="Arial"/>
                <w:sz w:val="18"/>
                <w:szCs w:val="18"/>
              </w:rPr>
              <w:t>ITD</w:t>
            </w:r>
            <w:r w:rsidRPr="002505D4">
              <w:rPr>
                <w:rStyle w:val="Emphasis"/>
                <w:rFonts w:ascii="Arial" w:hAnsi="Arial" w:cs="Arial"/>
                <w:sz w:val="18"/>
                <w:szCs w:val="18"/>
              </w:rPr>
              <w:t> </w:t>
            </w:r>
            <w:r w:rsidRPr="002505D4">
              <w:rPr>
                <w:rFonts w:ascii="Arial" w:hAnsi="Arial" w:cs="Arial"/>
                <w:sz w:val="18"/>
                <w:szCs w:val="18"/>
              </w:rPr>
              <w:t>(infants)</w:t>
            </w:r>
          </w:p>
        </w:tc>
      </w:tr>
      <w:tr w:rsidR="00AE23FD" w:rsidRPr="002505D4" w14:paraId="6869A273" w14:textId="77777777" w:rsidTr="002505D4">
        <w:trPr>
          <w:divId w:val="1834683871"/>
          <w:trHeight w:val="508"/>
        </w:trPr>
        <w:tc>
          <w:tcPr>
            <w:tcW w:w="2749" w:type="pct"/>
            <w:tcBorders>
              <w:top w:val="nil"/>
              <w:left w:val="single" w:sz="8" w:space="0" w:color="BFBFBF"/>
              <w:bottom w:val="single" w:sz="8" w:space="0" w:color="BFBFBF"/>
              <w:right w:val="single" w:sz="8" w:space="0" w:color="BFBFBF"/>
            </w:tcBorders>
            <w:tcMar>
              <w:top w:w="0" w:type="dxa"/>
              <w:left w:w="80" w:type="dxa"/>
              <w:bottom w:w="0" w:type="dxa"/>
              <w:right w:w="80" w:type="dxa"/>
            </w:tcMar>
            <w:hideMark/>
          </w:tcPr>
          <w:p w14:paraId="3C647040"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Epithelioid malignant peripheral nerve sheath tumor</w:t>
            </w:r>
          </w:p>
        </w:tc>
        <w:tc>
          <w:tcPr>
            <w:tcW w:w="2251" w:type="pct"/>
            <w:tcBorders>
              <w:top w:val="nil"/>
              <w:left w:val="nil"/>
              <w:bottom w:val="single" w:sz="8" w:space="0" w:color="BFBFBF"/>
              <w:right w:val="single" w:sz="8" w:space="0" w:color="BFBFBF"/>
            </w:tcBorders>
            <w:tcMar>
              <w:top w:w="0" w:type="dxa"/>
              <w:left w:w="80" w:type="dxa"/>
              <w:bottom w:w="0" w:type="dxa"/>
              <w:right w:w="80" w:type="dxa"/>
            </w:tcMar>
            <w:hideMark/>
          </w:tcPr>
          <w:p w14:paraId="74332043" w14:textId="77777777" w:rsidR="007623D2" w:rsidRPr="002505D4" w:rsidRDefault="007623D2" w:rsidP="002505D4">
            <w:pPr>
              <w:spacing w:after="0" w:line="276" w:lineRule="auto"/>
              <w:rPr>
                <w:rFonts w:ascii="Arial" w:hAnsi="Arial" w:cs="Arial"/>
                <w:sz w:val="18"/>
                <w:szCs w:val="18"/>
              </w:rPr>
            </w:pPr>
            <w:r w:rsidRPr="002505D4">
              <w:rPr>
                <w:rStyle w:val="Emphasis"/>
                <w:rFonts w:ascii="Arial" w:hAnsi="Arial" w:cs="Arial"/>
                <w:sz w:val="18"/>
                <w:szCs w:val="18"/>
              </w:rPr>
              <w:t>SMARCB1 </w:t>
            </w:r>
            <w:r w:rsidRPr="002505D4">
              <w:rPr>
                <w:rFonts w:ascii="Arial" w:hAnsi="Arial" w:cs="Arial"/>
                <w:sz w:val="18"/>
                <w:szCs w:val="18"/>
              </w:rPr>
              <w:t>deletion</w:t>
            </w:r>
          </w:p>
        </w:tc>
      </w:tr>
    </w:tbl>
    <w:p w14:paraId="41023CDB" w14:textId="77777777" w:rsidR="002505D4" w:rsidRDefault="002505D4" w:rsidP="002505D4">
      <w:pPr>
        <w:spacing w:after="0" w:line="276" w:lineRule="auto"/>
        <w:jc w:val="both"/>
        <w:divId w:val="730813341"/>
        <w:rPr>
          <w:rFonts w:ascii="Arial" w:eastAsia="Times New Roman" w:hAnsi="Arial" w:cs="Arial"/>
          <w:sz w:val="20"/>
          <w:szCs w:val="20"/>
          <w:lang w:val="en"/>
        </w:rPr>
      </w:pPr>
    </w:p>
    <w:p w14:paraId="1FE4726D" w14:textId="77777777" w:rsidR="002505D4" w:rsidRDefault="007623D2" w:rsidP="002505D4">
      <w:pPr>
        <w:spacing w:after="0" w:line="276" w:lineRule="auto"/>
        <w:jc w:val="both"/>
        <w:divId w:val="730813341"/>
        <w:rPr>
          <w:rFonts w:ascii="Arial" w:eastAsia="Times New Roman" w:hAnsi="Arial" w:cs="Arial"/>
          <w:sz w:val="20"/>
          <w:szCs w:val="20"/>
          <w:lang w:val="en"/>
        </w:rPr>
      </w:pPr>
      <w:r w:rsidRPr="002505D4">
        <w:rPr>
          <w:rFonts w:ascii="Arial" w:eastAsia="Times New Roman" w:hAnsi="Arial" w:cs="Arial"/>
          <w:sz w:val="20"/>
          <w:szCs w:val="20"/>
          <w:lang w:val="en"/>
        </w:rPr>
        <w:t>References</w:t>
      </w:r>
      <w:bookmarkStart w:id="8" w:name="R33216"/>
    </w:p>
    <w:p w14:paraId="135E150D" w14:textId="77777777" w:rsidR="002505D4" w:rsidRPr="002505D4" w:rsidRDefault="007623D2" w:rsidP="002505D4">
      <w:pPr>
        <w:pStyle w:val="ListParagraph"/>
        <w:numPr>
          <w:ilvl w:val="0"/>
          <w:numId w:val="9"/>
        </w:numPr>
        <w:spacing w:after="0" w:line="276" w:lineRule="auto"/>
        <w:jc w:val="both"/>
        <w:divId w:val="730813341"/>
        <w:rPr>
          <w:rFonts w:ascii="Arial" w:eastAsia="Times New Roman" w:hAnsi="Arial" w:cs="Arial"/>
          <w:sz w:val="20"/>
          <w:szCs w:val="20"/>
          <w:lang w:val="en"/>
        </w:rPr>
      </w:pPr>
      <w:r w:rsidRPr="002505D4">
        <w:rPr>
          <w:rFonts w:ascii="Arial" w:hAnsi="Arial" w:cs="Arial"/>
          <w:sz w:val="20"/>
          <w:szCs w:val="20"/>
          <w:lang w:val="en"/>
        </w:rPr>
        <w:t xml:space="preserve">WHO Classification of Tumours Editorial Board. </w:t>
      </w:r>
      <w:r w:rsidRPr="002505D4">
        <w:rPr>
          <w:rStyle w:val="Emphasis"/>
          <w:rFonts w:ascii="Arial" w:hAnsi="Arial" w:cs="Arial"/>
          <w:sz w:val="20"/>
          <w:szCs w:val="20"/>
          <w:lang w:val="en"/>
        </w:rPr>
        <w:t>Soft Tissue and Bone Tumors.</w:t>
      </w:r>
      <w:r w:rsidRPr="002505D4">
        <w:rPr>
          <w:rFonts w:ascii="Arial" w:hAnsi="Arial" w:cs="Arial"/>
          <w:sz w:val="20"/>
          <w:szCs w:val="20"/>
          <w:lang w:val="en"/>
        </w:rPr>
        <w:t xml:space="preserve"> Lyon (France): International Agency for Research on Cancer; 2020. (WHO classification of </w:t>
      </w:r>
      <w:proofErr w:type="spellStart"/>
      <w:r w:rsidRPr="002505D4">
        <w:rPr>
          <w:rFonts w:ascii="Arial" w:hAnsi="Arial" w:cs="Arial"/>
          <w:sz w:val="20"/>
          <w:szCs w:val="20"/>
          <w:lang w:val="en"/>
        </w:rPr>
        <w:t>tumours</w:t>
      </w:r>
      <w:proofErr w:type="spellEnd"/>
      <w:r w:rsidRPr="002505D4">
        <w:rPr>
          <w:rFonts w:ascii="Arial" w:hAnsi="Arial" w:cs="Arial"/>
          <w:sz w:val="20"/>
          <w:szCs w:val="20"/>
          <w:lang w:val="en"/>
        </w:rPr>
        <w:t xml:space="preserve"> series, 5th ed.; vol. 3).</w:t>
      </w:r>
      <w:bookmarkStart w:id="9" w:name="N13966"/>
      <w:bookmarkEnd w:id="8"/>
    </w:p>
    <w:p w14:paraId="6D28E7BB" w14:textId="77777777" w:rsidR="002505D4" w:rsidRDefault="002505D4" w:rsidP="002505D4">
      <w:pPr>
        <w:spacing w:after="0" w:line="276" w:lineRule="auto"/>
        <w:jc w:val="both"/>
        <w:divId w:val="730813341"/>
        <w:rPr>
          <w:rFonts w:ascii="Arial" w:eastAsia="Times New Roman" w:hAnsi="Arial" w:cs="Arial"/>
          <w:b/>
          <w:bCs/>
          <w:sz w:val="20"/>
          <w:szCs w:val="20"/>
          <w:lang w:val="en"/>
        </w:rPr>
      </w:pPr>
    </w:p>
    <w:p w14:paraId="1985760E" w14:textId="77777777" w:rsidR="002505D4" w:rsidRDefault="007623D2" w:rsidP="002505D4">
      <w:pPr>
        <w:spacing w:after="0" w:line="276" w:lineRule="auto"/>
        <w:jc w:val="both"/>
        <w:divId w:val="730813341"/>
        <w:rPr>
          <w:rFonts w:ascii="Arial" w:eastAsia="Times New Roman" w:hAnsi="Arial" w:cs="Arial"/>
          <w:sz w:val="20"/>
          <w:szCs w:val="20"/>
          <w:lang w:val="en"/>
        </w:rPr>
      </w:pPr>
      <w:r w:rsidRPr="002505D4">
        <w:rPr>
          <w:rFonts w:ascii="Arial" w:eastAsia="Times New Roman" w:hAnsi="Arial" w:cs="Arial"/>
          <w:b/>
          <w:bCs/>
          <w:sz w:val="20"/>
          <w:szCs w:val="20"/>
          <w:lang w:val="en"/>
        </w:rPr>
        <w:t>D. Tyrosine Kinase Fusion Sarcomas</w:t>
      </w:r>
      <w:bookmarkEnd w:id="9"/>
    </w:p>
    <w:p w14:paraId="5692EF6B" w14:textId="77777777" w:rsidR="002505D4" w:rsidRDefault="007623D2" w:rsidP="002505D4">
      <w:pPr>
        <w:spacing w:after="0" w:line="276" w:lineRule="auto"/>
        <w:jc w:val="both"/>
        <w:divId w:val="730813341"/>
        <w:rPr>
          <w:rFonts w:ascii="Arial" w:eastAsia="Times New Roman" w:hAnsi="Arial" w:cs="Arial"/>
          <w:sz w:val="20"/>
          <w:szCs w:val="20"/>
          <w:lang w:val="en"/>
        </w:rPr>
      </w:pPr>
      <w:r w:rsidRPr="002505D4">
        <w:rPr>
          <w:rFonts w:ascii="Arial" w:eastAsia="Times New Roman" w:hAnsi="Arial" w:cs="Arial"/>
          <w:sz w:val="20"/>
          <w:szCs w:val="20"/>
          <w:lang w:val="en"/>
        </w:rPr>
        <w:t xml:space="preserve">While fusions involving the </w:t>
      </w:r>
      <w:r w:rsidRPr="002505D4">
        <w:rPr>
          <w:rStyle w:val="Emphasis"/>
          <w:rFonts w:ascii="Arial" w:eastAsia="Times New Roman" w:hAnsi="Arial" w:cs="Arial"/>
          <w:sz w:val="20"/>
          <w:szCs w:val="20"/>
          <w:lang w:val="en"/>
        </w:rPr>
        <w:t>RAS::MAPK</w:t>
      </w:r>
      <w:r w:rsidRPr="002505D4">
        <w:rPr>
          <w:rFonts w:ascii="Arial" w:eastAsia="Times New Roman" w:hAnsi="Arial" w:cs="Arial"/>
          <w:sz w:val="20"/>
          <w:szCs w:val="20"/>
          <w:lang w:val="en"/>
        </w:rPr>
        <w:t xml:space="preserve"> pathway are rare in mesenchymal tumors, these tumors have driver alterations in genes that encode tyrosine kinases and may respond to therapy targeting </w:t>
      </w:r>
      <w:r w:rsidRPr="002505D4">
        <w:rPr>
          <w:rStyle w:val="Emphasis"/>
          <w:rFonts w:ascii="Arial" w:eastAsia="Times New Roman" w:hAnsi="Arial" w:cs="Arial"/>
          <w:sz w:val="20"/>
          <w:szCs w:val="20"/>
          <w:lang w:val="en"/>
        </w:rPr>
        <w:t>NTRK, ALK, BRAF, RET, RAF, FGFR1, or ABL1</w:t>
      </w:r>
      <w:r w:rsidRPr="002505D4">
        <w:rPr>
          <w:rFonts w:ascii="Arial" w:eastAsia="Times New Roman" w:hAnsi="Arial" w:cs="Arial"/>
          <w:sz w:val="20"/>
          <w:szCs w:val="20"/>
          <w:lang w:val="en"/>
        </w:rPr>
        <w:t xml:space="preserve">, etc. Notably, </w:t>
      </w:r>
      <w:r w:rsidRPr="002505D4">
        <w:rPr>
          <w:rStyle w:val="Emphasis"/>
          <w:rFonts w:ascii="Arial" w:eastAsia="Times New Roman" w:hAnsi="Arial" w:cs="Arial"/>
          <w:sz w:val="20"/>
          <w:szCs w:val="20"/>
          <w:lang w:val="en"/>
        </w:rPr>
        <w:t>NTRK</w:t>
      </w:r>
      <w:r w:rsidRPr="002505D4">
        <w:rPr>
          <w:rFonts w:ascii="Arial" w:eastAsia="Times New Roman" w:hAnsi="Arial" w:cs="Arial"/>
          <w:sz w:val="20"/>
          <w:szCs w:val="20"/>
          <w:lang w:val="en"/>
        </w:rPr>
        <w:t xml:space="preserve"> tumors fused with </w:t>
      </w:r>
      <w:r w:rsidRPr="002505D4">
        <w:rPr>
          <w:rStyle w:val="Emphasis"/>
          <w:rFonts w:ascii="Arial" w:eastAsia="Times New Roman" w:hAnsi="Arial" w:cs="Arial"/>
          <w:sz w:val="20"/>
          <w:szCs w:val="20"/>
          <w:lang w:val="en"/>
        </w:rPr>
        <w:t>KANK1</w:t>
      </w:r>
      <w:r w:rsidRPr="002505D4">
        <w:rPr>
          <w:rFonts w:ascii="Arial" w:eastAsia="Times New Roman" w:hAnsi="Arial" w:cs="Arial"/>
          <w:sz w:val="20"/>
          <w:szCs w:val="20"/>
          <w:lang w:val="en"/>
        </w:rPr>
        <w:t> or </w:t>
      </w:r>
      <w:r w:rsidRPr="002505D4">
        <w:rPr>
          <w:rStyle w:val="Emphasis"/>
          <w:rFonts w:ascii="Arial" w:eastAsia="Times New Roman" w:hAnsi="Arial" w:cs="Arial"/>
          <w:sz w:val="20"/>
          <w:szCs w:val="20"/>
          <w:lang w:val="en"/>
        </w:rPr>
        <w:t>TPR</w:t>
      </w:r>
      <w:r w:rsidRPr="002505D4">
        <w:rPr>
          <w:rFonts w:ascii="Arial" w:eastAsia="Times New Roman" w:hAnsi="Arial" w:cs="Arial"/>
          <w:sz w:val="20"/>
          <w:szCs w:val="20"/>
          <w:lang w:val="en"/>
        </w:rPr>
        <w:t> have been demonstrated to exhibit higher-grade appearance, including spindled and pleomorphic characteristics, accompanied by necrosis and mitoses, leading to unfavorable outcomes. Consequently, it is advisable to conduct comprehensive RNA-based Next-Generation Sequencing (NGS) for fusions, particularly in spindled pleomorphic tumors occurring in individuals under 50 years old, especially those in soft tissue or intraosseous locations. This recommendation is especially pertinent with tumors that have variable ovoid spindled to epithelioid morphology, variable collagenous to myxoid stroma, variable gaping to staghorn vasculature, and specifically focal CD34 and/or focal S100 protein, without any staining for SOX10. In these tumors, BRAF, ALK, or</w:t>
      </w:r>
      <w:r w:rsidRPr="002505D4">
        <w:rPr>
          <w:rStyle w:val="Emphasis"/>
          <w:rFonts w:ascii="Arial" w:eastAsia="Times New Roman" w:hAnsi="Arial" w:cs="Arial"/>
          <w:sz w:val="20"/>
          <w:szCs w:val="20"/>
          <w:lang w:val="en"/>
        </w:rPr>
        <w:t> </w:t>
      </w:r>
      <w:proofErr w:type="spellStart"/>
      <w:r w:rsidRPr="002505D4">
        <w:rPr>
          <w:rFonts w:ascii="Arial" w:eastAsia="Times New Roman" w:hAnsi="Arial" w:cs="Arial"/>
          <w:sz w:val="20"/>
          <w:szCs w:val="20"/>
          <w:lang w:val="en"/>
        </w:rPr>
        <w:t>panTrk</w:t>
      </w:r>
      <w:proofErr w:type="spellEnd"/>
      <w:r w:rsidRPr="002505D4">
        <w:rPr>
          <w:rFonts w:ascii="Arial" w:eastAsia="Times New Roman" w:hAnsi="Arial" w:cs="Arial"/>
          <w:sz w:val="20"/>
          <w:szCs w:val="20"/>
          <w:lang w:val="en"/>
        </w:rPr>
        <w:t xml:space="preserve"> or no specific immunostaining is identified.</w:t>
      </w:r>
      <w:hyperlink w:anchor="R64335" w:tooltip="Haller F, Knopf J, Ackermann A, et al. Paediatric and adult soft tissue sarcomas with NTRK1 gene fusions: a subset of spindle cell sarcomas unified by a prominent myopericytic/haemangiopericytic pattern. J Pathol. 2016 Apr;238(5):700-10." w:history="1">
        <w:r w:rsidRPr="002505D4">
          <w:rPr>
            <w:rStyle w:val="Hyperlink"/>
            <w:rFonts w:ascii="Arial" w:eastAsia="Times New Roman" w:hAnsi="Arial" w:cs="Arial"/>
            <w:sz w:val="20"/>
            <w:szCs w:val="20"/>
            <w:vertAlign w:val="superscript"/>
            <w:lang w:val="en"/>
          </w:rPr>
          <w:t>1,</w:t>
        </w:r>
      </w:hyperlink>
      <w:hyperlink w:anchor="R64336" w:tooltip="Hung YP, Fletcher CDM, Hornick JL. Evaluation of pan-TRK immunohistochemistry in infantile fibrosarcoma, lipofibromatosis-like neural tumour and histological mimics. Histopathology. 2018;73(4):634-644." w:history="1">
        <w:r w:rsidRPr="002505D4">
          <w:rPr>
            <w:rStyle w:val="Hyperlink"/>
            <w:rFonts w:ascii="Arial" w:eastAsia="Times New Roman" w:hAnsi="Arial" w:cs="Arial"/>
            <w:sz w:val="20"/>
            <w:szCs w:val="20"/>
            <w:vertAlign w:val="superscript"/>
            <w:lang w:val="en"/>
          </w:rPr>
          <w:t>2,</w:t>
        </w:r>
      </w:hyperlink>
      <w:hyperlink w:anchor="R64337" w:tooltip="Agaram NP, Zhang L, Sung YS, et al. Recurrent NTRK1 Gene Fusions Define a Novel Subset of Locally Aggressive Lipofibromatosis-like Neural Tumors. Am J Surg Pathol. 2016 Oct;40(10):1407-16." w:history="1">
        <w:r w:rsidRPr="002505D4">
          <w:rPr>
            <w:rStyle w:val="Hyperlink"/>
            <w:rFonts w:ascii="Arial" w:eastAsia="Times New Roman" w:hAnsi="Arial" w:cs="Arial"/>
            <w:sz w:val="20"/>
            <w:szCs w:val="20"/>
            <w:vertAlign w:val="superscript"/>
            <w:lang w:val="en"/>
          </w:rPr>
          <w:t>3,</w:t>
        </w:r>
      </w:hyperlink>
      <w:hyperlink w:anchor="R64338" w:tooltip="Helm M, Chang A, Fanburg-Smith JC, Zaenglein AL, Helm K. Cutaneous VCL::ALK fusion ovoid-spindle cell neoplasm. J Cutan Pathol. 2023;50(5):405-409. doi: 10.1111/cup.14420. Epub 2023 Mar 12. PMID: 36843055." w:history="1">
        <w:r w:rsidRPr="002505D4">
          <w:rPr>
            <w:rStyle w:val="Hyperlink"/>
            <w:rFonts w:ascii="Arial" w:eastAsia="Times New Roman" w:hAnsi="Arial" w:cs="Arial"/>
            <w:sz w:val="20"/>
            <w:szCs w:val="20"/>
            <w:vertAlign w:val="superscript"/>
            <w:lang w:val="en"/>
          </w:rPr>
          <w:t>4,</w:t>
        </w:r>
      </w:hyperlink>
      <w:hyperlink w:anchor="R64339" w:tooltip="Fanburg-Smith JC, Smith JD, Flemming DJ. Bone and soft tissue tumors: clinicoradiologic-pathologic molecular-genetic correlation of novel fusion spindled, targetable-ovoid, giant-cell-rich, and round cell sarcomas. Skeletal Radiol. 2023 Mar;52(3):517-540. doi:" w:history="1">
        <w:r w:rsidRPr="002505D4">
          <w:rPr>
            <w:rStyle w:val="Hyperlink"/>
            <w:rFonts w:ascii="Arial" w:eastAsia="Times New Roman" w:hAnsi="Arial" w:cs="Arial"/>
            <w:sz w:val="20"/>
            <w:szCs w:val="20"/>
            <w:vertAlign w:val="superscript"/>
            <w:lang w:val="en"/>
          </w:rPr>
          <w:t>5,</w:t>
        </w:r>
      </w:hyperlink>
      <w:hyperlink w:anchor="R64340" w:tooltip="Wood ML, Fanburg-Smith JC, Brian JM, White JC, Powell JL, Freiberg AS. Successful Crizotinib-targeted Therapy of Pediatric Unresectable ERC1::ALK Fusion Sarcoma. J Pediatr Hematol Oncol. 2023. doi: 10.1097/MPH.0000000000002777. Epub ahead of print. PMID: 38099" w:history="1">
        <w:r w:rsidRPr="002505D4">
          <w:rPr>
            <w:rStyle w:val="Hyperlink"/>
            <w:rFonts w:ascii="Arial" w:eastAsia="Times New Roman" w:hAnsi="Arial" w:cs="Arial"/>
            <w:sz w:val="20"/>
            <w:szCs w:val="20"/>
            <w:vertAlign w:val="superscript"/>
            <w:lang w:val="en"/>
          </w:rPr>
          <w:t>6,</w:t>
        </w:r>
      </w:hyperlink>
      <w:hyperlink w:anchor="R64341" w:tooltip="Davis JL, Lockwood CM, Stohr B, et al. Expanding the Spectrum of Pediatric NTRK-rearranged Mesenchymal Tumors. Am J Surg Pathol. 2019 Apr;43(4):435-445" w:history="1">
        <w:r w:rsidRPr="002505D4">
          <w:rPr>
            <w:rStyle w:val="Hyperlink"/>
            <w:rFonts w:ascii="Arial" w:eastAsia="Times New Roman" w:hAnsi="Arial" w:cs="Arial"/>
            <w:sz w:val="20"/>
            <w:szCs w:val="20"/>
            <w:vertAlign w:val="superscript"/>
            <w:lang w:val="en"/>
          </w:rPr>
          <w:t>7,</w:t>
        </w:r>
      </w:hyperlink>
      <w:hyperlink w:anchor="R64342" w:tooltip="Chen T, Wang Y, Goetz L, Corey Z, Dougher MC, Smith JD, Fox EJ, Freiberg AS, Flemming D, Fanburg-Smith JC. Novel fusion sarcomas including targetable NTRK and ALK. Ann Diagn Pathol. 2021;54:151800. PMID: 34464935." w:history="1">
        <w:r w:rsidRPr="002505D4">
          <w:rPr>
            <w:rStyle w:val="Hyperlink"/>
            <w:rFonts w:ascii="Arial" w:eastAsia="Times New Roman" w:hAnsi="Arial" w:cs="Arial"/>
            <w:sz w:val="20"/>
            <w:szCs w:val="20"/>
            <w:vertAlign w:val="superscript"/>
            <w:lang w:val="en"/>
          </w:rPr>
          <w:t>8,</w:t>
        </w:r>
      </w:hyperlink>
      <w:hyperlink w:anchor="R64343" w:tooltip="Tan SY, Al-Ibraheemi A, Ahrens WA, Oesterheld JE, Fanburg-Smith JC, Liu YJ, Spunt SL, Rudzinski ER, Coffin C, Davis JL. ALK rearrangements in infantile fibrosarcoma-like spindle cell tumours of soft tissue and kidney. Histopathology. 2022 Mar;80(4):698-707. Ep" w:history="1">
        <w:r w:rsidRPr="002505D4">
          <w:rPr>
            <w:rStyle w:val="Hyperlink"/>
            <w:rFonts w:ascii="Arial" w:eastAsia="Times New Roman" w:hAnsi="Arial" w:cs="Arial"/>
            <w:sz w:val="20"/>
            <w:szCs w:val="20"/>
            <w:vertAlign w:val="superscript"/>
            <w:lang w:val="en"/>
          </w:rPr>
          <w:t>9,</w:t>
        </w:r>
      </w:hyperlink>
      <w:hyperlink w:anchor="R64344" w:tooltip="Eyerer FIR, Bradshaw G, Vasalos P, Laser JS, Chang CC, Kim AS, Olson DR, Paler RJ, Rosenbaum JN, Walk EE, Willis JE, Yao J, Yohe SL. Getting Your Laboratory on Track With Neurotrophic Receptor Tyrosine Kinase. Arch Pathol Lab Med. 2023 Aug 1;147(8):872-884." w:history="1">
        <w:r w:rsidRPr="002505D4">
          <w:rPr>
            <w:rStyle w:val="Hyperlink"/>
            <w:rFonts w:ascii="Arial" w:eastAsia="Times New Roman" w:hAnsi="Arial" w:cs="Arial"/>
            <w:sz w:val="20"/>
            <w:szCs w:val="20"/>
            <w:vertAlign w:val="superscript"/>
            <w:lang w:val="en"/>
          </w:rPr>
          <w:t>10</w:t>
        </w:r>
      </w:hyperlink>
    </w:p>
    <w:p w14:paraId="02C67B82" w14:textId="77777777" w:rsidR="002505D4" w:rsidRDefault="002505D4" w:rsidP="002505D4">
      <w:pPr>
        <w:spacing w:after="0" w:line="276" w:lineRule="auto"/>
        <w:jc w:val="both"/>
        <w:divId w:val="730813341"/>
        <w:rPr>
          <w:rFonts w:ascii="Arial" w:eastAsia="Times New Roman" w:hAnsi="Arial" w:cs="Arial"/>
          <w:sz w:val="20"/>
          <w:szCs w:val="20"/>
          <w:lang w:val="en"/>
        </w:rPr>
      </w:pPr>
    </w:p>
    <w:p w14:paraId="5367C1DA" w14:textId="77777777" w:rsidR="002505D4" w:rsidRDefault="002505D4">
      <w:pPr>
        <w:rPr>
          <w:rFonts w:ascii="Arial" w:eastAsia="Times New Roman" w:hAnsi="Arial" w:cs="Arial"/>
          <w:sz w:val="20"/>
          <w:szCs w:val="20"/>
          <w:lang w:val="en"/>
        </w:rPr>
      </w:pPr>
      <w:r>
        <w:rPr>
          <w:rFonts w:ascii="Arial" w:eastAsia="Times New Roman" w:hAnsi="Arial" w:cs="Arial"/>
          <w:sz w:val="20"/>
          <w:szCs w:val="20"/>
          <w:lang w:val="en"/>
        </w:rPr>
        <w:br w:type="page"/>
      </w:r>
    </w:p>
    <w:p w14:paraId="4D903E33" w14:textId="5937F967" w:rsidR="002505D4" w:rsidRDefault="007623D2" w:rsidP="002505D4">
      <w:pPr>
        <w:spacing w:after="0" w:line="276" w:lineRule="auto"/>
        <w:jc w:val="both"/>
        <w:divId w:val="730813341"/>
        <w:rPr>
          <w:rFonts w:ascii="Arial" w:eastAsia="Times New Roman" w:hAnsi="Arial" w:cs="Arial"/>
          <w:sz w:val="20"/>
          <w:szCs w:val="20"/>
          <w:lang w:val="en"/>
        </w:rPr>
      </w:pPr>
      <w:r w:rsidRPr="002505D4">
        <w:rPr>
          <w:rFonts w:ascii="Arial" w:eastAsia="Times New Roman" w:hAnsi="Arial" w:cs="Arial"/>
          <w:sz w:val="20"/>
          <w:szCs w:val="20"/>
          <w:lang w:val="en"/>
        </w:rPr>
        <w:lastRenderedPageBreak/>
        <w:t>References</w:t>
      </w:r>
      <w:bookmarkStart w:id="10" w:name="R64335"/>
    </w:p>
    <w:p w14:paraId="56F78848" w14:textId="77777777" w:rsidR="002505D4" w:rsidRDefault="007623D2" w:rsidP="002505D4">
      <w:pPr>
        <w:pStyle w:val="ListParagraph"/>
        <w:numPr>
          <w:ilvl w:val="0"/>
          <w:numId w:val="5"/>
        </w:numPr>
        <w:spacing w:after="0" w:line="276" w:lineRule="auto"/>
        <w:jc w:val="both"/>
        <w:divId w:val="730813341"/>
        <w:rPr>
          <w:rFonts w:ascii="Arial" w:eastAsia="Times New Roman" w:hAnsi="Arial" w:cs="Arial"/>
          <w:sz w:val="20"/>
          <w:szCs w:val="20"/>
          <w:lang w:val="en"/>
        </w:rPr>
      </w:pPr>
      <w:r w:rsidRPr="002505D4">
        <w:rPr>
          <w:rFonts w:ascii="Arial" w:eastAsia="Times New Roman" w:hAnsi="Arial" w:cs="Arial"/>
          <w:sz w:val="20"/>
          <w:szCs w:val="20"/>
          <w:lang w:val="en"/>
        </w:rPr>
        <w:t xml:space="preserve">Haller F, Knopf J, Ackermann A, et al. </w:t>
      </w:r>
      <w:proofErr w:type="spellStart"/>
      <w:r w:rsidRPr="002505D4">
        <w:rPr>
          <w:rFonts w:ascii="Arial" w:eastAsia="Times New Roman" w:hAnsi="Arial" w:cs="Arial"/>
          <w:sz w:val="20"/>
          <w:szCs w:val="20"/>
          <w:lang w:val="en"/>
        </w:rPr>
        <w:t>Paediatric</w:t>
      </w:r>
      <w:proofErr w:type="spellEnd"/>
      <w:r w:rsidRPr="002505D4">
        <w:rPr>
          <w:rFonts w:ascii="Arial" w:eastAsia="Times New Roman" w:hAnsi="Arial" w:cs="Arial"/>
          <w:sz w:val="20"/>
          <w:szCs w:val="20"/>
          <w:lang w:val="en"/>
        </w:rPr>
        <w:t xml:space="preserve"> and adult soft tissue sarcomas with NTRK1 gene fusions: a subset of spindle cell sarcomas unified by a prominent </w:t>
      </w:r>
      <w:proofErr w:type="spellStart"/>
      <w:r w:rsidRPr="002505D4">
        <w:rPr>
          <w:rFonts w:ascii="Arial" w:eastAsia="Times New Roman" w:hAnsi="Arial" w:cs="Arial"/>
          <w:sz w:val="20"/>
          <w:szCs w:val="20"/>
          <w:lang w:val="en"/>
        </w:rPr>
        <w:t>myopericytic</w:t>
      </w:r>
      <w:proofErr w:type="spellEnd"/>
      <w:r w:rsidRPr="002505D4">
        <w:rPr>
          <w:rFonts w:ascii="Arial" w:eastAsia="Times New Roman" w:hAnsi="Arial" w:cs="Arial"/>
          <w:sz w:val="20"/>
          <w:szCs w:val="20"/>
          <w:lang w:val="en"/>
        </w:rPr>
        <w:t>/</w:t>
      </w:r>
      <w:proofErr w:type="spellStart"/>
      <w:r w:rsidRPr="002505D4">
        <w:rPr>
          <w:rFonts w:ascii="Arial" w:eastAsia="Times New Roman" w:hAnsi="Arial" w:cs="Arial"/>
          <w:sz w:val="20"/>
          <w:szCs w:val="20"/>
          <w:lang w:val="en"/>
        </w:rPr>
        <w:t>haemangiopericytic</w:t>
      </w:r>
      <w:proofErr w:type="spellEnd"/>
      <w:r w:rsidRPr="002505D4">
        <w:rPr>
          <w:rFonts w:ascii="Arial" w:eastAsia="Times New Roman" w:hAnsi="Arial" w:cs="Arial"/>
          <w:sz w:val="20"/>
          <w:szCs w:val="20"/>
          <w:lang w:val="en"/>
        </w:rPr>
        <w:t xml:space="preserve"> pattern. </w:t>
      </w:r>
      <w:r w:rsidRPr="002505D4">
        <w:rPr>
          <w:rStyle w:val="Emphasis"/>
          <w:rFonts w:ascii="Arial" w:eastAsia="Times New Roman" w:hAnsi="Arial" w:cs="Arial"/>
          <w:sz w:val="20"/>
          <w:szCs w:val="20"/>
          <w:lang w:val="en"/>
        </w:rPr>
        <w:t xml:space="preserve">J </w:t>
      </w:r>
      <w:proofErr w:type="spellStart"/>
      <w:r w:rsidRPr="002505D4">
        <w:rPr>
          <w:rStyle w:val="Emphasis"/>
          <w:rFonts w:ascii="Arial" w:eastAsia="Times New Roman" w:hAnsi="Arial" w:cs="Arial"/>
          <w:sz w:val="20"/>
          <w:szCs w:val="20"/>
          <w:lang w:val="en"/>
        </w:rPr>
        <w:t>Pathol</w:t>
      </w:r>
      <w:proofErr w:type="spellEnd"/>
      <w:r w:rsidRPr="002505D4">
        <w:rPr>
          <w:rStyle w:val="Emphasis"/>
          <w:rFonts w:ascii="Arial" w:eastAsia="Times New Roman" w:hAnsi="Arial" w:cs="Arial"/>
          <w:sz w:val="20"/>
          <w:szCs w:val="20"/>
          <w:lang w:val="en"/>
        </w:rPr>
        <w:t>.</w:t>
      </w:r>
      <w:r w:rsidRPr="002505D4">
        <w:rPr>
          <w:rFonts w:ascii="Arial" w:eastAsia="Times New Roman" w:hAnsi="Arial" w:cs="Arial"/>
          <w:sz w:val="20"/>
          <w:szCs w:val="20"/>
          <w:lang w:val="en"/>
        </w:rPr>
        <w:t xml:space="preserve"> 2016 Apr;238(5):700-10.</w:t>
      </w:r>
      <w:bookmarkStart w:id="11" w:name="R64336"/>
      <w:bookmarkEnd w:id="10"/>
    </w:p>
    <w:p w14:paraId="61D9213D" w14:textId="77777777" w:rsidR="002505D4" w:rsidRDefault="007623D2" w:rsidP="002505D4">
      <w:pPr>
        <w:pStyle w:val="ListParagraph"/>
        <w:numPr>
          <w:ilvl w:val="0"/>
          <w:numId w:val="5"/>
        </w:numPr>
        <w:spacing w:after="0" w:line="276" w:lineRule="auto"/>
        <w:jc w:val="both"/>
        <w:divId w:val="730813341"/>
        <w:rPr>
          <w:rFonts w:ascii="Arial" w:eastAsia="Times New Roman" w:hAnsi="Arial" w:cs="Arial"/>
          <w:sz w:val="20"/>
          <w:szCs w:val="20"/>
          <w:lang w:val="en"/>
        </w:rPr>
      </w:pPr>
      <w:r w:rsidRPr="002505D4">
        <w:rPr>
          <w:rFonts w:ascii="Arial" w:eastAsia="Times New Roman" w:hAnsi="Arial" w:cs="Arial"/>
          <w:sz w:val="20"/>
          <w:szCs w:val="20"/>
          <w:lang w:val="en"/>
        </w:rPr>
        <w:t xml:space="preserve">Hung YP, Fletcher CDM, Hornick JL. Evaluation of pan-TRK immunohistochemistry in infantile fibrosarcoma, </w:t>
      </w:r>
      <w:proofErr w:type="spellStart"/>
      <w:r w:rsidRPr="002505D4">
        <w:rPr>
          <w:rFonts w:ascii="Arial" w:eastAsia="Times New Roman" w:hAnsi="Arial" w:cs="Arial"/>
          <w:sz w:val="20"/>
          <w:szCs w:val="20"/>
          <w:lang w:val="en"/>
        </w:rPr>
        <w:t>lipofibromatosis</w:t>
      </w:r>
      <w:proofErr w:type="spellEnd"/>
      <w:r w:rsidRPr="002505D4">
        <w:rPr>
          <w:rFonts w:ascii="Arial" w:eastAsia="Times New Roman" w:hAnsi="Arial" w:cs="Arial"/>
          <w:sz w:val="20"/>
          <w:szCs w:val="20"/>
          <w:lang w:val="en"/>
        </w:rPr>
        <w:t xml:space="preserve">-like neural </w:t>
      </w:r>
      <w:proofErr w:type="spellStart"/>
      <w:r w:rsidRPr="002505D4">
        <w:rPr>
          <w:rFonts w:ascii="Arial" w:eastAsia="Times New Roman" w:hAnsi="Arial" w:cs="Arial"/>
          <w:sz w:val="20"/>
          <w:szCs w:val="20"/>
          <w:lang w:val="en"/>
        </w:rPr>
        <w:t>tumour</w:t>
      </w:r>
      <w:proofErr w:type="spellEnd"/>
      <w:r w:rsidRPr="002505D4">
        <w:rPr>
          <w:rFonts w:ascii="Arial" w:eastAsia="Times New Roman" w:hAnsi="Arial" w:cs="Arial"/>
          <w:sz w:val="20"/>
          <w:szCs w:val="20"/>
          <w:lang w:val="en"/>
        </w:rPr>
        <w:t xml:space="preserve"> and histological mimics. </w:t>
      </w:r>
      <w:r w:rsidRPr="002505D4">
        <w:rPr>
          <w:rStyle w:val="Emphasis"/>
          <w:rFonts w:ascii="Arial" w:eastAsia="Times New Roman" w:hAnsi="Arial" w:cs="Arial"/>
          <w:sz w:val="20"/>
          <w:szCs w:val="20"/>
          <w:lang w:val="en"/>
        </w:rPr>
        <w:t>Histopathology.</w:t>
      </w:r>
      <w:r w:rsidRPr="002505D4">
        <w:rPr>
          <w:rFonts w:ascii="Arial" w:eastAsia="Times New Roman" w:hAnsi="Arial" w:cs="Arial"/>
          <w:sz w:val="20"/>
          <w:szCs w:val="20"/>
          <w:lang w:val="en"/>
        </w:rPr>
        <w:t xml:space="preserve"> 2018;73(4):634-644.</w:t>
      </w:r>
      <w:bookmarkStart w:id="12" w:name="R64337"/>
      <w:bookmarkEnd w:id="11"/>
    </w:p>
    <w:p w14:paraId="6DE97029" w14:textId="77777777" w:rsidR="002505D4" w:rsidRDefault="007623D2" w:rsidP="002505D4">
      <w:pPr>
        <w:pStyle w:val="ListParagraph"/>
        <w:numPr>
          <w:ilvl w:val="0"/>
          <w:numId w:val="5"/>
        </w:numPr>
        <w:spacing w:after="0" w:line="276" w:lineRule="auto"/>
        <w:jc w:val="both"/>
        <w:divId w:val="730813341"/>
        <w:rPr>
          <w:rFonts w:ascii="Arial" w:eastAsia="Times New Roman" w:hAnsi="Arial" w:cs="Arial"/>
          <w:sz w:val="20"/>
          <w:szCs w:val="20"/>
          <w:lang w:val="en"/>
        </w:rPr>
      </w:pPr>
      <w:proofErr w:type="spellStart"/>
      <w:r w:rsidRPr="002505D4">
        <w:rPr>
          <w:rFonts w:ascii="Arial" w:eastAsia="Times New Roman" w:hAnsi="Arial" w:cs="Arial"/>
          <w:sz w:val="20"/>
          <w:szCs w:val="20"/>
          <w:lang w:val="en"/>
        </w:rPr>
        <w:t>Agaram</w:t>
      </w:r>
      <w:proofErr w:type="spellEnd"/>
      <w:r w:rsidRPr="002505D4">
        <w:rPr>
          <w:rFonts w:ascii="Arial" w:eastAsia="Times New Roman" w:hAnsi="Arial" w:cs="Arial"/>
          <w:sz w:val="20"/>
          <w:szCs w:val="20"/>
          <w:lang w:val="en"/>
        </w:rPr>
        <w:t xml:space="preserve"> NP, Zhang L, Sung YS, et al. Recurrent NTRK1 Gene Fusions Define a Novel Subset of Locally Aggressive </w:t>
      </w:r>
      <w:proofErr w:type="spellStart"/>
      <w:r w:rsidRPr="002505D4">
        <w:rPr>
          <w:rFonts w:ascii="Arial" w:eastAsia="Times New Roman" w:hAnsi="Arial" w:cs="Arial"/>
          <w:sz w:val="20"/>
          <w:szCs w:val="20"/>
          <w:lang w:val="en"/>
        </w:rPr>
        <w:t>Lipofibromatosis</w:t>
      </w:r>
      <w:proofErr w:type="spellEnd"/>
      <w:r w:rsidRPr="002505D4">
        <w:rPr>
          <w:rFonts w:ascii="Arial" w:eastAsia="Times New Roman" w:hAnsi="Arial" w:cs="Arial"/>
          <w:sz w:val="20"/>
          <w:szCs w:val="20"/>
          <w:lang w:val="en"/>
        </w:rPr>
        <w:t xml:space="preserve">-like Neural Tumors. </w:t>
      </w:r>
      <w:r w:rsidRPr="002505D4">
        <w:rPr>
          <w:rStyle w:val="Emphasis"/>
          <w:rFonts w:ascii="Arial" w:eastAsia="Times New Roman" w:hAnsi="Arial" w:cs="Arial"/>
          <w:sz w:val="20"/>
          <w:szCs w:val="20"/>
          <w:lang w:val="en"/>
        </w:rPr>
        <w:t xml:space="preserve">Am J Surg </w:t>
      </w:r>
      <w:proofErr w:type="spellStart"/>
      <w:r w:rsidRPr="002505D4">
        <w:rPr>
          <w:rStyle w:val="Emphasis"/>
          <w:rFonts w:ascii="Arial" w:eastAsia="Times New Roman" w:hAnsi="Arial" w:cs="Arial"/>
          <w:sz w:val="20"/>
          <w:szCs w:val="20"/>
          <w:lang w:val="en"/>
        </w:rPr>
        <w:t>Pathol</w:t>
      </w:r>
      <w:proofErr w:type="spellEnd"/>
      <w:r w:rsidRPr="002505D4">
        <w:rPr>
          <w:rStyle w:val="Emphasis"/>
          <w:rFonts w:ascii="Arial" w:eastAsia="Times New Roman" w:hAnsi="Arial" w:cs="Arial"/>
          <w:sz w:val="20"/>
          <w:szCs w:val="20"/>
          <w:lang w:val="en"/>
        </w:rPr>
        <w:t>.</w:t>
      </w:r>
      <w:r w:rsidRPr="002505D4">
        <w:rPr>
          <w:rFonts w:ascii="Arial" w:eastAsia="Times New Roman" w:hAnsi="Arial" w:cs="Arial"/>
          <w:sz w:val="20"/>
          <w:szCs w:val="20"/>
          <w:lang w:val="en"/>
        </w:rPr>
        <w:t xml:space="preserve"> 2016 Oct;40(10):1407-16.</w:t>
      </w:r>
      <w:bookmarkStart w:id="13" w:name="R64338"/>
      <w:bookmarkEnd w:id="12"/>
    </w:p>
    <w:p w14:paraId="2602D26F" w14:textId="77777777" w:rsidR="002505D4" w:rsidRDefault="007623D2" w:rsidP="002505D4">
      <w:pPr>
        <w:pStyle w:val="ListParagraph"/>
        <w:numPr>
          <w:ilvl w:val="0"/>
          <w:numId w:val="5"/>
        </w:numPr>
        <w:spacing w:after="0" w:line="276" w:lineRule="auto"/>
        <w:jc w:val="both"/>
        <w:divId w:val="730813341"/>
        <w:rPr>
          <w:rFonts w:ascii="Arial" w:eastAsia="Times New Roman" w:hAnsi="Arial" w:cs="Arial"/>
          <w:sz w:val="20"/>
          <w:szCs w:val="20"/>
          <w:lang w:val="en"/>
        </w:rPr>
      </w:pPr>
      <w:r w:rsidRPr="002505D4">
        <w:rPr>
          <w:rFonts w:ascii="Arial" w:eastAsia="Times New Roman" w:hAnsi="Arial" w:cs="Arial"/>
          <w:sz w:val="20"/>
          <w:szCs w:val="20"/>
          <w:lang w:val="en"/>
        </w:rPr>
        <w:t xml:space="preserve">Helm M, Chang A, Fanburg-Smith JC, Zaenglein AL, Helm K. Cutaneous VCL::ALK fusion ovoid-spindle cell neoplasm. </w:t>
      </w:r>
      <w:r w:rsidRPr="002505D4">
        <w:rPr>
          <w:rStyle w:val="Emphasis"/>
          <w:rFonts w:ascii="Arial" w:eastAsia="Times New Roman" w:hAnsi="Arial" w:cs="Arial"/>
          <w:sz w:val="20"/>
          <w:szCs w:val="20"/>
          <w:lang w:val="en"/>
        </w:rPr>
        <w:t xml:space="preserve">J </w:t>
      </w:r>
      <w:proofErr w:type="spellStart"/>
      <w:r w:rsidRPr="002505D4">
        <w:rPr>
          <w:rStyle w:val="Emphasis"/>
          <w:rFonts w:ascii="Arial" w:eastAsia="Times New Roman" w:hAnsi="Arial" w:cs="Arial"/>
          <w:sz w:val="20"/>
          <w:szCs w:val="20"/>
          <w:lang w:val="en"/>
        </w:rPr>
        <w:t>Cutan</w:t>
      </w:r>
      <w:proofErr w:type="spellEnd"/>
      <w:r w:rsidRPr="002505D4">
        <w:rPr>
          <w:rStyle w:val="Emphasis"/>
          <w:rFonts w:ascii="Arial" w:eastAsia="Times New Roman" w:hAnsi="Arial" w:cs="Arial"/>
          <w:sz w:val="20"/>
          <w:szCs w:val="20"/>
          <w:lang w:val="en"/>
        </w:rPr>
        <w:t xml:space="preserve"> </w:t>
      </w:r>
      <w:proofErr w:type="spellStart"/>
      <w:r w:rsidRPr="002505D4">
        <w:rPr>
          <w:rStyle w:val="Emphasis"/>
          <w:rFonts w:ascii="Arial" w:eastAsia="Times New Roman" w:hAnsi="Arial" w:cs="Arial"/>
          <w:sz w:val="20"/>
          <w:szCs w:val="20"/>
          <w:lang w:val="en"/>
        </w:rPr>
        <w:t>Pathol</w:t>
      </w:r>
      <w:proofErr w:type="spellEnd"/>
      <w:r w:rsidRPr="002505D4">
        <w:rPr>
          <w:rStyle w:val="Emphasis"/>
          <w:rFonts w:ascii="Arial" w:eastAsia="Times New Roman" w:hAnsi="Arial" w:cs="Arial"/>
          <w:sz w:val="20"/>
          <w:szCs w:val="20"/>
          <w:lang w:val="en"/>
        </w:rPr>
        <w:t>.</w:t>
      </w:r>
      <w:r w:rsidRPr="002505D4">
        <w:rPr>
          <w:rFonts w:ascii="Arial" w:eastAsia="Times New Roman" w:hAnsi="Arial" w:cs="Arial"/>
          <w:sz w:val="20"/>
          <w:szCs w:val="20"/>
          <w:lang w:val="en"/>
        </w:rPr>
        <w:t xml:space="preserve"> 2023;50(5):405-409. </w:t>
      </w:r>
      <w:proofErr w:type="spellStart"/>
      <w:r w:rsidRPr="002505D4">
        <w:rPr>
          <w:rFonts w:ascii="Arial" w:eastAsia="Times New Roman" w:hAnsi="Arial" w:cs="Arial"/>
          <w:sz w:val="20"/>
          <w:szCs w:val="20"/>
          <w:lang w:val="en"/>
        </w:rPr>
        <w:t>doi</w:t>
      </w:r>
      <w:proofErr w:type="spellEnd"/>
      <w:r w:rsidRPr="002505D4">
        <w:rPr>
          <w:rFonts w:ascii="Arial" w:eastAsia="Times New Roman" w:hAnsi="Arial" w:cs="Arial"/>
          <w:sz w:val="20"/>
          <w:szCs w:val="20"/>
          <w:lang w:val="en"/>
        </w:rPr>
        <w:t xml:space="preserve">: 10.1111/cup.14420. </w:t>
      </w:r>
      <w:proofErr w:type="spellStart"/>
      <w:r w:rsidRPr="002505D4">
        <w:rPr>
          <w:rFonts w:ascii="Arial" w:eastAsia="Times New Roman" w:hAnsi="Arial" w:cs="Arial"/>
          <w:sz w:val="20"/>
          <w:szCs w:val="20"/>
          <w:lang w:val="en"/>
        </w:rPr>
        <w:t>Epub</w:t>
      </w:r>
      <w:proofErr w:type="spellEnd"/>
      <w:r w:rsidRPr="002505D4">
        <w:rPr>
          <w:rFonts w:ascii="Arial" w:eastAsia="Times New Roman" w:hAnsi="Arial" w:cs="Arial"/>
          <w:sz w:val="20"/>
          <w:szCs w:val="20"/>
          <w:lang w:val="en"/>
        </w:rPr>
        <w:t xml:space="preserve"> 2023 Mar 12. PMID: 36843055.</w:t>
      </w:r>
      <w:bookmarkStart w:id="14" w:name="R64339"/>
      <w:bookmarkEnd w:id="13"/>
    </w:p>
    <w:p w14:paraId="73B1BB68" w14:textId="77777777" w:rsidR="002505D4" w:rsidRDefault="007623D2" w:rsidP="002505D4">
      <w:pPr>
        <w:pStyle w:val="ListParagraph"/>
        <w:numPr>
          <w:ilvl w:val="0"/>
          <w:numId w:val="5"/>
        </w:numPr>
        <w:spacing w:after="0" w:line="276" w:lineRule="auto"/>
        <w:jc w:val="both"/>
        <w:divId w:val="730813341"/>
        <w:rPr>
          <w:rFonts w:ascii="Arial" w:eastAsia="Times New Roman" w:hAnsi="Arial" w:cs="Arial"/>
          <w:sz w:val="20"/>
          <w:szCs w:val="20"/>
          <w:lang w:val="en"/>
        </w:rPr>
      </w:pPr>
      <w:r w:rsidRPr="002505D4">
        <w:rPr>
          <w:rFonts w:ascii="Arial" w:eastAsia="Times New Roman" w:hAnsi="Arial" w:cs="Arial"/>
          <w:sz w:val="20"/>
          <w:szCs w:val="20"/>
          <w:lang w:val="en"/>
        </w:rPr>
        <w:t xml:space="preserve">Fanburg-Smith JC, Smith JD, Flemming DJ. Bone and soft tissue tumors: </w:t>
      </w:r>
      <w:proofErr w:type="spellStart"/>
      <w:r w:rsidRPr="002505D4">
        <w:rPr>
          <w:rFonts w:ascii="Arial" w:eastAsia="Times New Roman" w:hAnsi="Arial" w:cs="Arial"/>
          <w:sz w:val="20"/>
          <w:szCs w:val="20"/>
          <w:lang w:val="en"/>
        </w:rPr>
        <w:t>clinicoradiologic</w:t>
      </w:r>
      <w:proofErr w:type="spellEnd"/>
      <w:r w:rsidRPr="002505D4">
        <w:rPr>
          <w:rFonts w:ascii="Arial" w:eastAsia="Times New Roman" w:hAnsi="Arial" w:cs="Arial"/>
          <w:sz w:val="20"/>
          <w:szCs w:val="20"/>
          <w:lang w:val="en"/>
        </w:rPr>
        <w:t xml:space="preserve">-pathologic molecular-genetic correlation of novel fusion spindled, targetable-ovoid, giant-cell-rich, and round cell sarcomas. </w:t>
      </w:r>
      <w:r w:rsidRPr="002505D4">
        <w:rPr>
          <w:rStyle w:val="Emphasis"/>
          <w:rFonts w:ascii="Arial" w:eastAsia="Times New Roman" w:hAnsi="Arial" w:cs="Arial"/>
          <w:sz w:val="20"/>
          <w:szCs w:val="20"/>
          <w:lang w:val="en"/>
        </w:rPr>
        <w:t xml:space="preserve">Skeletal </w:t>
      </w:r>
      <w:proofErr w:type="spellStart"/>
      <w:r w:rsidRPr="002505D4">
        <w:rPr>
          <w:rStyle w:val="Emphasis"/>
          <w:rFonts w:ascii="Arial" w:eastAsia="Times New Roman" w:hAnsi="Arial" w:cs="Arial"/>
          <w:sz w:val="20"/>
          <w:szCs w:val="20"/>
          <w:lang w:val="en"/>
        </w:rPr>
        <w:t>Radiol</w:t>
      </w:r>
      <w:proofErr w:type="spellEnd"/>
      <w:r w:rsidRPr="002505D4">
        <w:rPr>
          <w:rStyle w:val="Emphasis"/>
          <w:rFonts w:ascii="Arial" w:eastAsia="Times New Roman" w:hAnsi="Arial" w:cs="Arial"/>
          <w:sz w:val="20"/>
          <w:szCs w:val="20"/>
          <w:lang w:val="en"/>
        </w:rPr>
        <w:t>.</w:t>
      </w:r>
      <w:r w:rsidRPr="002505D4">
        <w:rPr>
          <w:rFonts w:ascii="Arial" w:eastAsia="Times New Roman" w:hAnsi="Arial" w:cs="Arial"/>
          <w:sz w:val="20"/>
          <w:szCs w:val="20"/>
          <w:lang w:val="en"/>
        </w:rPr>
        <w:t xml:space="preserve"> 2023 Mar;52(3):517-540. </w:t>
      </w:r>
      <w:proofErr w:type="spellStart"/>
      <w:r w:rsidRPr="002505D4">
        <w:rPr>
          <w:rFonts w:ascii="Arial" w:eastAsia="Times New Roman" w:hAnsi="Arial" w:cs="Arial"/>
          <w:sz w:val="20"/>
          <w:szCs w:val="20"/>
          <w:lang w:val="en"/>
        </w:rPr>
        <w:t>doi</w:t>
      </w:r>
      <w:proofErr w:type="spellEnd"/>
      <w:r w:rsidRPr="002505D4">
        <w:rPr>
          <w:rFonts w:ascii="Arial" w:eastAsia="Times New Roman" w:hAnsi="Arial" w:cs="Arial"/>
          <w:sz w:val="20"/>
          <w:szCs w:val="20"/>
          <w:lang w:val="en"/>
        </w:rPr>
        <w:t xml:space="preserve">: 10.1007/s00256-022-04244-w. </w:t>
      </w:r>
      <w:proofErr w:type="spellStart"/>
      <w:r w:rsidRPr="002505D4">
        <w:rPr>
          <w:rFonts w:ascii="Arial" w:eastAsia="Times New Roman" w:hAnsi="Arial" w:cs="Arial"/>
          <w:sz w:val="20"/>
          <w:szCs w:val="20"/>
          <w:lang w:val="en"/>
        </w:rPr>
        <w:t>Epub</w:t>
      </w:r>
      <w:proofErr w:type="spellEnd"/>
      <w:r w:rsidRPr="002505D4">
        <w:rPr>
          <w:rFonts w:ascii="Arial" w:eastAsia="Times New Roman" w:hAnsi="Arial" w:cs="Arial"/>
          <w:sz w:val="20"/>
          <w:szCs w:val="20"/>
          <w:lang w:val="en"/>
        </w:rPr>
        <w:t xml:space="preserve"> 2022 Dec 21. PMID: 36542130.</w:t>
      </w:r>
      <w:bookmarkStart w:id="15" w:name="R64340"/>
      <w:bookmarkEnd w:id="14"/>
    </w:p>
    <w:p w14:paraId="0E306678" w14:textId="77777777" w:rsidR="002505D4" w:rsidRDefault="007623D2" w:rsidP="002505D4">
      <w:pPr>
        <w:pStyle w:val="ListParagraph"/>
        <w:numPr>
          <w:ilvl w:val="0"/>
          <w:numId w:val="5"/>
        </w:numPr>
        <w:spacing w:after="0" w:line="276" w:lineRule="auto"/>
        <w:jc w:val="both"/>
        <w:divId w:val="730813341"/>
        <w:rPr>
          <w:rFonts w:ascii="Arial" w:eastAsia="Times New Roman" w:hAnsi="Arial" w:cs="Arial"/>
          <w:sz w:val="20"/>
          <w:szCs w:val="20"/>
          <w:lang w:val="en"/>
        </w:rPr>
      </w:pPr>
      <w:r w:rsidRPr="002505D4">
        <w:rPr>
          <w:rFonts w:ascii="Arial" w:eastAsia="Times New Roman" w:hAnsi="Arial" w:cs="Arial"/>
          <w:sz w:val="20"/>
          <w:szCs w:val="20"/>
          <w:lang w:val="en"/>
        </w:rPr>
        <w:t xml:space="preserve">Wood ML, Fanburg-Smith JC, Brian JM, White JC, Powell JL, Freiberg AS. Successful Crizotinib-targeted Therapy of Pediatric Unresectable ERC1::ALK Fusion Sarcoma. </w:t>
      </w:r>
      <w:r w:rsidRPr="002505D4">
        <w:rPr>
          <w:rStyle w:val="Emphasis"/>
          <w:rFonts w:ascii="Arial" w:eastAsia="Times New Roman" w:hAnsi="Arial" w:cs="Arial"/>
          <w:sz w:val="20"/>
          <w:szCs w:val="20"/>
          <w:lang w:val="en"/>
        </w:rPr>
        <w:t xml:space="preserve">J </w:t>
      </w:r>
      <w:proofErr w:type="spellStart"/>
      <w:r w:rsidRPr="002505D4">
        <w:rPr>
          <w:rStyle w:val="Emphasis"/>
          <w:rFonts w:ascii="Arial" w:eastAsia="Times New Roman" w:hAnsi="Arial" w:cs="Arial"/>
          <w:sz w:val="20"/>
          <w:szCs w:val="20"/>
          <w:lang w:val="en"/>
        </w:rPr>
        <w:t>Pediatr</w:t>
      </w:r>
      <w:proofErr w:type="spellEnd"/>
      <w:r w:rsidRPr="002505D4">
        <w:rPr>
          <w:rStyle w:val="Emphasis"/>
          <w:rFonts w:ascii="Arial" w:eastAsia="Times New Roman" w:hAnsi="Arial" w:cs="Arial"/>
          <w:sz w:val="20"/>
          <w:szCs w:val="20"/>
          <w:lang w:val="en"/>
        </w:rPr>
        <w:t xml:space="preserve"> </w:t>
      </w:r>
      <w:proofErr w:type="spellStart"/>
      <w:r w:rsidRPr="002505D4">
        <w:rPr>
          <w:rStyle w:val="Emphasis"/>
          <w:rFonts w:ascii="Arial" w:eastAsia="Times New Roman" w:hAnsi="Arial" w:cs="Arial"/>
          <w:sz w:val="20"/>
          <w:szCs w:val="20"/>
          <w:lang w:val="en"/>
        </w:rPr>
        <w:t>Hematol</w:t>
      </w:r>
      <w:proofErr w:type="spellEnd"/>
      <w:r w:rsidRPr="002505D4">
        <w:rPr>
          <w:rStyle w:val="Emphasis"/>
          <w:rFonts w:ascii="Arial" w:eastAsia="Times New Roman" w:hAnsi="Arial" w:cs="Arial"/>
          <w:sz w:val="20"/>
          <w:szCs w:val="20"/>
          <w:lang w:val="en"/>
        </w:rPr>
        <w:t xml:space="preserve"> Oncol.</w:t>
      </w:r>
      <w:r w:rsidRPr="002505D4">
        <w:rPr>
          <w:rFonts w:ascii="Arial" w:eastAsia="Times New Roman" w:hAnsi="Arial" w:cs="Arial"/>
          <w:sz w:val="20"/>
          <w:szCs w:val="20"/>
          <w:lang w:val="en"/>
        </w:rPr>
        <w:t xml:space="preserve"> 2023. </w:t>
      </w:r>
      <w:proofErr w:type="spellStart"/>
      <w:r w:rsidRPr="002505D4">
        <w:rPr>
          <w:rFonts w:ascii="Arial" w:eastAsia="Times New Roman" w:hAnsi="Arial" w:cs="Arial"/>
          <w:sz w:val="20"/>
          <w:szCs w:val="20"/>
          <w:lang w:val="en"/>
        </w:rPr>
        <w:t>doi</w:t>
      </w:r>
      <w:proofErr w:type="spellEnd"/>
      <w:r w:rsidRPr="002505D4">
        <w:rPr>
          <w:rFonts w:ascii="Arial" w:eastAsia="Times New Roman" w:hAnsi="Arial" w:cs="Arial"/>
          <w:sz w:val="20"/>
          <w:szCs w:val="20"/>
          <w:lang w:val="en"/>
        </w:rPr>
        <w:t xml:space="preserve">: 10.1097/MPH.0000000000002777. </w:t>
      </w:r>
      <w:proofErr w:type="spellStart"/>
      <w:r w:rsidRPr="002505D4">
        <w:rPr>
          <w:rFonts w:ascii="Arial" w:eastAsia="Times New Roman" w:hAnsi="Arial" w:cs="Arial"/>
          <w:sz w:val="20"/>
          <w:szCs w:val="20"/>
          <w:lang w:val="en"/>
        </w:rPr>
        <w:t>Epub</w:t>
      </w:r>
      <w:proofErr w:type="spellEnd"/>
      <w:r w:rsidRPr="002505D4">
        <w:rPr>
          <w:rFonts w:ascii="Arial" w:eastAsia="Times New Roman" w:hAnsi="Arial" w:cs="Arial"/>
          <w:sz w:val="20"/>
          <w:szCs w:val="20"/>
          <w:lang w:val="en"/>
        </w:rPr>
        <w:t xml:space="preserve"> ahead of print. PMID: 38099690.</w:t>
      </w:r>
      <w:bookmarkStart w:id="16" w:name="R64341"/>
      <w:bookmarkEnd w:id="15"/>
    </w:p>
    <w:p w14:paraId="1DAF1172" w14:textId="77777777" w:rsidR="002505D4" w:rsidRDefault="007623D2" w:rsidP="002505D4">
      <w:pPr>
        <w:pStyle w:val="ListParagraph"/>
        <w:numPr>
          <w:ilvl w:val="0"/>
          <w:numId w:val="5"/>
        </w:numPr>
        <w:spacing w:after="0" w:line="276" w:lineRule="auto"/>
        <w:jc w:val="both"/>
        <w:divId w:val="730813341"/>
        <w:rPr>
          <w:rFonts w:ascii="Arial" w:eastAsia="Times New Roman" w:hAnsi="Arial" w:cs="Arial"/>
          <w:sz w:val="20"/>
          <w:szCs w:val="20"/>
          <w:lang w:val="en"/>
        </w:rPr>
      </w:pPr>
      <w:r w:rsidRPr="002505D4">
        <w:rPr>
          <w:rFonts w:ascii="Arial" w:eastAsia="Times New Roman" w:hAnsi="Arial" w:cs="Arial"/>
          <w:sz w:val="20"/>
          <w:szCs w:val="20"/>
          <w:lang w:val="en"/>
        </w:rPr>
        <w:t xml:space="preserve">Davis JL, Lockwood CM, Stohr B, et al. Expanding the Spectrum of Pediatric NTRK-rearranged Mesenchymal Tumors. </w:t>
      </w:r>
      <w:r w:rsidRPr="002505D4">
        <w:rPr>
          <w:rStyle w:val="Emphasis"/>
          <w:rFonts w:ascii="Arial" w:eastAsia="Times New Roman" w:hAnsi="Arial" w:cs="Arial"/>
          <w:sz w:val="20"/>
          <w:szCs w:val="20"/>
          <w:lang w:val="en"/>
        </w:rPr>
        <w:t xml:space="preserve">Am J Surg </w:t>
      </w:r>
      <w:proofErr w:type="spellStart"/>
      <w:r w:rsidRPr="002505D4">
        <w:rPr>
          <w:rStyle w:val="Emphasis"/>
          <w:rFonts w:ascii="Arial" w:eastAsia="Times New Roman" w:hAnsi="Arial" w:cs="Arial"/>
          <w:sz w:val="20"/>
          <w:szCs w:val="20"/>
          <w:lang w:val="en"/>
        </w:rPr>
        <w:t>Pathol</w:t>
      </w:r>
      <w:proofErr w:type="spellEnd"/>
      <w:r w:rsidRPr="002505D4">
        <w:rPr>
          <w:rStyle w:val="Emphasis"/>
          <w:rFonts w:ascii="Arial" w:eastAsia="Times New Roman" w:hAnsi="Arial" w:cs="Arial"/>
          <w:sz w:val="20"/>
          <w:szCs w:val="20"/>
          <w:lang w:val="en"/>
        </w:rPr>
        <w:t xml:space="preserve">. </w:t>
      </w:r>
      <w:r w:rsidRPr="002505D4">
        <w:rPr>
          <w:rFonts w:ascii="Arial" w:eastAsia="Times New Roman" w:hAnsi="Arial" w:cs="Arial"/>
          <w:sz w:val="20"/>
          <w:szCs w:val="20"/>
          <w:lang w:val="en"/>
        </w:rPr>
        <w:t>2019 Apr;43(4):435-445.</w:t>
      </w:r>
      <w:bookmarkStart w:id="17" w:name="R64342"/>
      <w:bookmarkEnd w:id="16"/>
    </w:p>
    <w:p w14:paraId="719DB132" w14:textId="59F8179F" w:rsidR="007623D2" w:rsidRPr="002505D4" w:rsidRDefault="007623D2" w:rsidP="002505D4">
      <w:pPr>
        <w:pStyle w:val="ListParagraph"/>
        <w:numPr>
          <w:ilvl w:val="0"/>
          <w:numId w:val="5"/>
        </w:numPr>
        <w:spacing w:after="0" w:line="276" w:lineRule="auto"/>
        <w:jc w:val="both"/>
        <w:divId w:val="730813341"/>
        <w:rPr>
          <w:rFonts w:ascii="Arial" w:eastAsia="Times New Roman" w:hAnsi="Arial" w:cs="Arial"/>
          <w:sz w:val="20"/>
          <w:szCs w:val="20"/>
          <w:lang w:val="en"/>
        </w:rPr>
      </w:pPr>
      <w:r w:rsidRPr="002505D4">
        <w:rPr>
          <w:rFonts w:ascii="Arial" w:eastAsia="Times New Roman" w:hAnsi="Arial" w:cs="Arial"/>
          <w:sz w:val="20"/>
          <w:szCs w:val="20"/>
          <w:lang w:val="en"/>
        </w:rPr>
        <w:t xml:space="preserve">Chen T, Wang Y, Goetz L, Corey Z, Dougher MC, Smith JD, Fox EJ, Freiberg AS, Flemming D, Fanburg-Smith JC. Novel fusion sarcomas including targetable NTRK and ALK. </w:t>
      </w:r>
      <w:r w:rsidRPr="002505D4">
        <w:rPr>
          <w:rStyle w:val="Emphasis"/>
          <w:rFonts w:ascii="Arial" w:eastAsia="Times New Roman" w:hAnsi="Arial" w:cs="Arial"/>
          <w:sz w:val="20"/>
          <w:szCs w:val="20"/>
          <w:lang w:val="en"/>
        </w:rPr>
        <w:t xml:space="preserve">Ann </w:t>
      </w:r>
      <w:proofErr w:type="spellStart"/>
      <w:r w:rsidRPr="002505D4">
        <w:rPr>
          <w:rStyle w:val="Emphasis"/>
          <w:rFonts w:ascii="Arial" w:eastAsia="Times New Roman" w:hAnsi="Arial" w:cs="Arial"/>
          <w:sz w:val="20"/>
          <w:szCs w:val="20"/>
          <w:lang w:val="en"/>
        </w:rPr>
        <w:t>Diagn</w:t>
      </w:r>
      <w:proofErr w:type="spellEnd"/>
      <w:r w:rsidRPr="002505D4">
        <w:rPr>
          <w:rStyle w:val="Emphasis"/>
          <w:rFonts w:ascii="Arial" w:eastAsia="Times New Roman" w:hAnsi="Arial" w:cs="Arial"/>
          <w:sz w:val="20"/>
          <w:szCs w:val="20"/>
          <w:lang w:val="en"/>
        </w:rPr>
        <w:t xml:space="preserve"> </w:t>
      </w:r>
      <w:proofErr w:type="spellStart"/>
      <w:r w:rsidRPr="002505D4">
        <w:rPr>
          <w:rStyle w:val="Emphasis"/>
          <w:rFonts w:ascii="Arial" w:eastAsia="Times New Roman" w:hAnsi="Arial" w:cs="Arial"/>
          <w:sz w:val="20"/>
          <w:szCs w:val="20"/>
          <w:lang w:val="en"/>
        </w:rPr>
        <w:t>Pathol</w:t>
      </w:r>
      <w:proofErr w:type="spellEnd"/>
      <w:r w:rsidRPr="002505D4">
        <w:rPr>
          <w:rStyle w:val="Emphasis"/>
          <w:rFonts w:ascii="Arial" w:eastAsia="Times New Roman" w:hAnsi="Arial" w:cs="Arial"/>
          <w:sz w:val="20"/>
          <w:szCs w:val="20"/>
          <w:lang w:val="en"/>
        </w:rPr>
        <w:t>.</w:t>
      </w:r>
      <w:r w:rsidRPr="002505D4">
        <w:rPr>
          <w:rFonts w:ascii="Arial" w:eastAsia="Times New Roman" w:hAnsi="Arial" w:cs="Arial"/>
          <w:sz w:val="20"/>
          <w:szCs w:val="20"/>
          <w:lang w:val="en"/>
        </w:rPr>
        <w:t xml:space="preserve"> 2021;54:151800. PMID: 34464935.</w:t>
      </w:r>
      <w:bookmarkEnd w:id="17"/>
    </w:p>
    <w:p w14:paraId="49A3C346" w14:textId="77777777" w:rsidR="007623D2" w:rsidRPr="002505D4" w:rsidRDefault="007623D2" w:rsidP="002505D4">
      <w:pPr>
        <w:numPr>
          <w:ilvl w:val="0"/>
          <w:numId w:val="5"/>
        </w:numPr>
        <w:spacing w:after="0" w:line="276" w:lineRule="auto"/>
        <w:jc w:val="both"/>
        <w:divId w:val="978997647"/>
        <w:rPr>
          <w:rFonts w:ascii="Arial" w:eastAsia="Times New Roman" w:hAnsi="Arial" w:cs="Arial"/>
          <w:sz w:val="20"/>
          <w:szCs w:val="20"/>
          <w:lang w:val="en"/>
        </w:rPr>
      </w:pPr>
      <w:bookmarkStart w:id="18" w:name="R64343"/>
      <w:r w:rsidRPr="002505D4">
        <w:rPr>
          <w:rFonts w:ascii="Arial" w:eastAsia="Times New Roman" w:hAnsi="Arial" w:cs="Arial"/>
          <w:sz w:val="20"/>
          <w:szCs w:val="20"/>
          <w:lang w:val="en"/>
        </w:rPr>
        <w:t>Tan SY, Al-</w:t>
      </w:r>
      <w:proofErr w:type="spellStart"/>
      <w:r w:rsidRPr="002505D4">
        <w:rPr>
          <w:rFonts w:ascii="Arial" w:eastAsia="Times New Roman" w:hAnsi="Arial" w:cs="Arial"/>
          <w:sz w:val="20"/>
          <w:szCs w:val="20"/>
          <w:lang w:val="en"/>
        </w:rPr>
        <w:t>Ibraheemi</w:t>
      </w:r>
      <w:proofErr w:type="spellEnd"/>
      <w:r w:rsidRPr="002505D4">
        <w:rPr>
          <w:rFonts w:ascii="Arial" w:eastAsia="Times New Roman" w:hAnsi="Arial" w:cs="Arial"/>
          <w:sz w:val="20"/>
          <w:szCs w:val="20"/>
          <w:lang w:val="en"/>
        </w:rPr>
        <w:t xml:space="preserve"> A, Ahrens WA, </w:t>
      </w:r>
      <w:proofErr w:type="spellStart"/>
      <w:r w:rsidRPr="002505D4">
        <w:rPr>
          <w:rFonts w:ascii="Arial" w:eastAsia="Times New Roman" w:hAnsi="Arial" w:cs="Arial"/>
          <w:sz w:val="20"/>
          <w:szCs w:val="20"/>
          <w:lang w:val="en"/>
        </w:rPr>
        <w:t>Oesterheld</w:t>
      </w:r>
      <w:proofErr w:type="spellEnd"/>
      <w:r w:rsidRPr="002505D4">
        <w:rPr>
          <w:rFonts w:ascii="Arial" w:eastAsia="Times New Roman" w:hAnsi="Arial" w:cs="Arial"/>
          <w:sz w:val="20"/>
          <w:szCs w:val="20"/>
          <w:lang w:val="en"/>
        </w:rPr>
        <w:t xml:space="preserve"> JE, Fanburg-Smith JC, Liu YJ, Spunt SL, Rudzinski ER, Coffin C, Davis JL. ALK rearrangements in infantile fibrosarcoma-like spindle cell </w:t>
      </w:r>
      <w:proofErr w:type="spellStart"/>
      <w:r w:rsidRPr="002505D4">
        <w:rPr>
          <w:rFonts w:ascii="Arial" w:eastAsia="Times New Roman" w:hAnsi="Arial" w:cs="Arial"/>
          <w:sz w:val="20"/>
          <w:szCs w:val="20"/>
          <w:lang w:val="en"/>
        </w:rPr>
        <w:t>tumours</w:t>
      </w:r>
      <w:proofErr w:type="spellEnd"/>
      <w:r w:rsidRPr="002505D4">
        <w:rPr>
          <w:rFonts w:ascii="Arial" w:eastAsia="Times New Roman" w:hAnsi="Arial" w:cs="Arial"/>
          <w:sz w:val="20"/>
          <w:szCs w:val="20"/>
          <w:lang w:val="en"/>
        </w:rPr>
        <w:t xml:space="preserve"> of soft tissue and kidney. </w:t>
      </w:r>
      <w:r w:rsidRPr="002505D4">
        <w:rPr>
          <w:rStyle w:val="Emphasis"/>
          <w:rFonts w:ascii="Arial" w:eastAsia="Times New Roman" w:hAnsi="Arial" w:cs="Arial"/>
          <w:sz w:val="20"/>
          <w:szCs w:val="20"/>
          <w:lang w:val="en"/>
        </w:rPr>
        <w:t>Histopathology.</w:t>
      </w:r>
      <w:r w:rsidRPr="002505D4">
        <w:rPr>
          <w:rFonts w:ascii="Arial" w:eastAsia="Times New Roman" w:hAnsi="Arial" w:cs="Arial"/>
          <w:sz w:val="20"/>
          <w:szCs w:val="20"/>
          <w:lang w:val="en"/>
        </w:rPr>
        <w:t xml:space="preserve"> 2022 Mar;80(4):698-707. </w:t>
      </w:r>
      <w:proofErr w:type="spellStart"/>
      <w:r w:rsidRPr="002505D4">
        <w:rPr>
          <w:rFonts w:ascii="Arial" w:eastAsia="Times New Roman" w:hAnsi="Arial" w:cs="Arial"/>
          <w:sz w:val="20"/>
          <w:szCs w:val="20"/>
          <w:lang w:val="en"/>
        </w:rPr>
        <w:t>Epub</w:t>
      </w:r>
      <w:proofErr w:type="spellEnd"/>
      <w:r w:rsidRPr="002505D4">
        <w:rPr>
          <w:rFonts w:ascii="Arial" w:eastAsia="Times New Roman" w:hAnsi="Arial" w:cs="Arial"/>
          <w:sz w:val="20"/>
          <w:szCs w:val="20"/>
          <w:lang w:val="en"/>
        </w:rPr>
        <w:t xml:space="preserve"> 2022 Jan 2. PMID: 34843129.</w:t>
      </w:r>
      <w:bookmarkEnd w:id="18"/>
    </w:p>
    <w:p w14:paraId="3890DB14" w14:textId="77777777" w:rsidR="002505D4" w:rsidRDefault="007623D2" w:rsidP="002505D4">
      <w:pPr>
        <w:numPr>
          <w:ilvl w:val="0"/>
          <w:numId w:val="5"/>
        </w:numPr>
        <w:spacing w:after="0" w:line="276" w:lineRule="auto"/>
        <w:jc w:val="both"/>
        <w:divId w:val="978997647"/>
        <w:rPr>
          <w:rFonts w:ascii="Arial" w:eastAsia="Times New Roman" w:hAnsi="Arial" w:cs="Arial"/>
          <w:sz w:val="20"/>
          <w:szCs w:val="20"/>
          <w:lang w:val="en"/>
        </w:rPr>
      </w:pPr>
      <w:bookmarkStart w:id="19" w:name="R64344"/>
      <w:proofErr w:type="spellStart"/>
      <w:r w:rsidRPr="002505D4">
        <w:rPr>
          <w:rFonts w:ascii="Arial" w:eastAsia="Times New Roman" w:hAnsi="Arial" w:cs="Arial"/>
          <w:sz w:val="20"/>
          <w:szCs w:val="20"/>
          <w:lang w:val="en"/>
        </w:rPr>
        <w:t>Eyerer</w:t>
      </w:r>
      <w:proofErr w:type="spellEnd"/>
      <w:r w:rsidRPr="002505D4">
        <w:rPr>
          <w:rFonts w:ascii="Arial" w:eastAsia="Times New Roman" w:hAnsi="Arial" w:cs="Arial"/>
          <w:sz w:val="20"/>
          <w:szCs w:val="20"/>
          <w:lang w:val="en"/>
        </w:rPr>
        <w:t xml:space="preserve"> FIR, Bradshaw G, Vasalos P, Laser JS, Chang CC, Kim AS, Olson DR, Paler RJ, Rosenbaum JN, Walk EE, Willis JE, Yao J, Yohe SL. Getting Your Laboratory on Track </w:t>
      </w:r>
      <w:r w:rsidR="0080722B" w:rsidRPr="002505D4">
        <w:rPr>
          <w:rFonts w:ascii="Arial" w:eastAsia="Times New Roman" w:hAnsi="Arial" w:cs="Arial"/>
          <w:sz w:val="20"/>
          <w:szCs w:val="20"/>
          <w:lang w:val="en"/>
        </w:rPr>
        <w:t>with</w:t>
      </w:r>
      <w:r w:rsidRPr="002505D4">
        <w:rPr>
          <w:rFonts w:ascii="Arial" w:eastAsia="Times New Roman" w:hAnsi="Arial" w:cs="Arial"/>
          <w:sz w:val="20"/>
          <w:szCs w:val="20"/>
          <w:lang w:val="en"/>
        </w:rPr>
        <w:t xml:space="preserve"> Neurotrophic Receptor Tyrosine Kinase. </w:t>
      </w:r>
      <w:r w:rsidRPr="002505D4">
        <w:rPr>
          <w:rStyle w:val="Emphasis"/>
          <w:rFonts w:ascii="Arial" w:eastAsia="Times New Roman" w:hAnsi="Arial" w:cs="Arial"/>
          <w:sz w:val="20"/>
          <w:szCs w:val="20"/>
          <w:lang w:val="en"/>
        </w:rPr>
        <w:t xml:space="preserve">Arch </w:t>
      </w:r>
      <w:proofErr w:type="spellStart"/>
      <w:r w:rsidRPr="002505D4">
        <w:rPr>
          <w:rStyle w:val="Emphasis"/>
          <w:rFonts w:ascii="Arial" w:eastAsia="Times New Roman" w:hAnsi="Arial" w:cs="Arial"/>
          <w:sz w:val="20"/>
          <w:szCs w:val="20"/>
          <w:lang w:val="en"/>
        </w:rPr>
        <w:t>Pathol</w:t>
      </w:r>
      <w:proofErr w:type="spellEnd"/>
      <w:r w:rsidRPr="002505D4">
        <w:rPr>
          <w:rStyle w:val="Emphasis"/>
          <w:rFonts w:ascii="Arial" w:eastAsia="Times New Roman" w:hAnsi="Arial" w:cs="Arial"/>
          <w:sz w:val="20"/>
          <w:szCs w:val="20"/>
          <w:lang w:val="en"/>
        </w:rPr>
        <w:t xml:space="preserve"> Lab Med. </w:t>
      </w:r>
      <w:r w:rsidRPr="002505D4">
        <w:rPr>
          <w:rFonts w:ascii="Arial" w:eastAsia="Times New Roman" w:hAnsi="Arial" w:cs="Arial"/>
          <w:sz w:val="20"/>
          <w:szCs w:val="20"/>
          <w:lang w:val="en"/>
        </w:rPr>
        <w:t>2023 Aug 1;147(8):872-884.</w:t>
      </w:r>
      <w:bookmarkStart w:id="20" w:name="N7608"/>
      <w:bookmarkEnd w:id="19"/>
    </w:p>
    <w:p w14:paraId="0AA1A36A" w14:textId="77777777" w:rsidR="002505D4" w:rsidRDefault="002505D4" w:rsidP="002505D4">
      <w:pPr>
        <w:spacing w:after="0" w:line="276" w:lineRule="auto"/>
        <w:jc w:val="both"/>
        <w:divId w:val="978997647"/>
        <w:rPr>
          <w:rFonts w:ascii="Arial" w:eastAsia="Times New Roman" w:hAnsi="Arial" w:cs="Arial"/>
          <w:sz w:val="20"/>
          <w:szCs w:val="20"/>
          <w:lang w:val="en"/>
        </w:rPr>
      </w:pPr>
    </w:p>
    <w:p w14:paraId="547A9FA5" w14:textId="77777777" w:rsidR="002505D4" w:rsidRDefault="007623D2" w:rsidP="002505D4">
      <w:pPr>
        <w:spacing w:after="0" w:line="276" w:lineRule="auto"/>
        <w:jc w:val="both"/>
        <w:divId w:val="978997647"/>
        <w:rPr>
          <w:rFonts w:ascii="Arial" w:eastAsia="Times New Roman" w:hAnsi="Arial" w:cs="Arial"/>
          <w:b/>
          <w:bCs/>
          <w:sz w:val="20"/>
          <w:szCs w:val="20"/>
          <w:lang w:val="en"/>
        </w:rPr>
      </w:pPr>
      <w:r w:rsidRPr="002505D4">
        <w:rPr>
          <w:rFonts w:ascii="Arial" w:eastAsia="Times New Roman" w:hAnsi="Arial" w:cs="Arial"/>
          <w:b/>
          <w:bCs/>
          <w:sz w:val="20"/>
          <w:szCs w:val="20"/>
          <w:lang w:val="en"/>
        </w:rPr>
        <w:t>E. Grading</w:t>
      </w:r>
      <w:bookmarkEnd w:id="20"/>
    </w:p>
    <w:p w14:paraId="64DF456E" w14:textId="77777777" w:rsidR="002505D4" w:rsidRDefault="007623D2" w:rsidP="002505D4">
      <w:pPr>
        <w:spacing w:after="0" w:line="276" w:lineRule="auto"/>
        <w:jc w:val="both"/>
        <w:divId w:val="978997647"/>
        <w:rPr>
          <w:rFonts w:ascii="Arial" w:hAnsi="Arial" w:cs="Arial"/>
          <w:sz w:val="20"/>
          <w:szCs w:val="20"/>
          <w:lang w:val="en"/>
        </w:rPr>
      </w:pPr>
      <w:r w:rsidRPr="002505D4">
        <w:rPr>
          <w:rFonts w:ascii="Arial" w:hAnsi="Arial" w:cs="Arial"/>
          <w:sz w:val="20"/>
          <w:szCs w:val="20"/>
          <w:lang w:val="en"/>
        </w:rPr>
        <w:t>Unlike with other organ systems, the clinical staging of soft tissue sarcomas is largely determined by grade. Whilst nomograms assess multiple clinical and histologic parameters to calculate the probability of recurrence for a given patient,</w:t>
      </w:r>
      <w:hyperlink w:anchor="R33217" w:tooltip="Eilber FC, Brennan MF, Eilber FR,&#10;et al. Validation of postoperative normograms for 12-year sarcoma-specific&#10;mortality. Cancer.&#10;2004;101:2270-2275." w:history="1">
        <w:r w:rsidRPr="002505D4">
          <w:rPr>
            <w:rStyle w:val="Hyperlink"/>
            <w:rFonts w:ascii="Arial" w:hAnsi="Arial" w:cs="Arial"/>
            <w:sz w:val="20"/>
            <w:szCs w:val="20"/>
            <w:vertAlign w:val="superscript"/>
            <w:lang w:val="en"/>
          </w:rPr>
          <w:t>1</w:t>
        </w:r>
      </w:hyperlink>
      <w:r w:rsidRPr="002505D4">
        <w:rPr>
          <w:rFonts w:ascii="Arial" w:hAnsi="Arial" w:cs="Arial"/>
          <w:sz w:val="20"/>
          <w:szCs w:val="20"/>
          <w:lang w:val="en"/>
        </w:rPr>
        <w:t> there is, however, no generally agreed-upon scheme for grading soft tissue tumors.</w:t>
      </w:r>
      <w:hyperlink w:anchor="R33218" w:tooltip="Oliveira AM, Nascimento AG.&#10;Grading in soft tissue tumors: principles and problems. Skeletal Radiol. 2001;30(10):543-559. " w:history="1">
        <w:r w:rsidRPr="002505D4">
          <w:rPr>
            <w:rStyle w:val="Hyperlink"/>
            <w:rFonts w:ascii="Arial" w:hAnsi="Arial" w:cs="Arial"/>
            <w:sz w:val="20"/>
            <w:szCs w:val="20"/>
            <w:vertAlign w:val="superscript"/>
            <w:lang w:val="en"/>
          </w:rPr>
          <w:t>2</w:t>
        </w:r>
      </w:hyperlink>
      <w:r w:rsidRPr="002505D4">
        <w:rPr>
          <w:rFonts w:ascii="Arial" w:hAnsi="Arial" w:cs="Arial"/>
          <w:sz w:val="20"/>
          <w:szCs w:val="20"/>
          <w:lang w:val="en"/>
        </w:rPr>
        <w:t> The most widely used soft tissue grading systems are the French Federation of Cancer Centers Sarcoma Group (FNCLCC) and National Cancer Institute (NCI) systems.</w:t>
      </w:r>
      <w:hyperlink w:anchor="R33219" w:tooltip="Coindre JM. Grading of soft&#10;tissue sarcomas: review and update. Arch&#10;Pathol Lab Med. 2006;130:1448-1453." w:history="1">
        <w:r w:rsidRPr="002505D4">
          <w:rPr>
            <w:rStyle w:val="Hyperlink"/>
            <w:rFonts w:ascii="Arial" w:hAnsi="Arial" w:cs="Arial"/>
            <w:sz w:val="20"/>
            <w:szCs w:val="20"/>
            <w:vertAlign w:val="superscript"/>
            <w:lang w:val="en"/>
          </w:rPr>
          <w:t>3,</w:t>
        </w:r>
      </w:hyperlink>
      <w:hyperlink w:anchor="R33220" w:tooltip="Costa J, Wesley RA, Glatstein E,&#10;Rosenberg SA. The grading of soft tissue sarcomas: results of a&#10;clinicohistopathologic correlation in a series of 163 cases. Cancer. 1984;53(3):530-541." w:history="1">
        <w:r w:rsidRPr="002505D4">
          <w:rPr>
            <w:rStyle w:val="Hyperlink"/>
            <w:rFonts w:ascii="Arial" w:hAnsi="Arial" w:cs="Arial"/>
            <w:sz w:val="20"/>
            <w:szCs w:val="20"/>
            <w:vertAlign w:val="superscript"/>
            <w:lang w:val="en"/>
          </w:rPr>
          <w:t>4</w:t>
        </w:r>
      </w:hyperlink>
      <w:r w:rsidRPr="002505D4">
        <w:rPr>
          <w:rFonts w:ascii="Arial" w:hAnsi="Arial" w:cs="Arial"/>
          <w:sz w:val="20"/>
          <w:szCs w:val="20"/>
          <w:lang w:val="en"/>
        </w:rPr>
        <w:t> Both systems have 3 grades and are based on mitotic activity, necrosis, and differentiation, and are highly correlated with prognosis.</w:t>
      </w:r>
      <w:hyperlink w:anchor="R33221" w:tooltip="Guillou L, Coindre JM, Bonichon&#10;F, et al. Comparative study of the National Cancer Institute and French&#10;Federation of Cancer Centers Sarcoma Group grading systems in a population of&#10;410 adult patients with soft tissue sarcoma. J Clin Oncol. 1997;15(1):350-362." w:history="1">
        <w:r w:rsidRPr="002505D4">
          <w:rPr>
            <w:rStyle w:val="Hyperlink"/>
            <w:rFonts w:ascii="Arial" w:hAnsi="Arial" w:cs="Arial"/>
            <w:sz w:val="20"/>
            <w:szCs w:val="20"/>
            <w:vertAlign w:val="superscript"/>
            <w:lang w:val="en"/>
          </w:rPr>
          <w:t>5</w:t>
        </w:r>
      </w:hyperlink>
      <w:r w:rsidRPr="002505D4">
        <w:rPr>
          <w:rFonts w:ascii="Arial" w:hAnsi="Arial" w:cs="Arial"/>
          <w:sz w:val="20"/>
          <w:szCs w:val="20"/>
          <w:lang w:val="en"/>
        </w:rPr>
        <w:t> However, in addition to these criteria, the NCI system requires the quantification of cellularity and pleomorphism for certain subtypes of sarcomas, which is difficult to determine objectively. The FNCLCC system is easier to use in our opinion, and it may be slightly better in predicting prognosis than the NCI system.</w:t>
      </w:r>
      <w:hyperlink w:anchor="R33221" w:tooltip="Guillou L, Coindre JM, Bonichon&#10;F, et al. Comparative study of the National Cancer Institute and French&#10;Federation of Cancer Centers Sarcoma Group grading systems in a population of&#10;410 adult patients with soft tissue sarcoma. J Clin Oncol. 1997;15(1):350-362." w:history="1">
        <w:r w:rsidRPr="002505D4">
          <w:rPr>
            <w:rStyle w:val="Hyperlink"/>
            <w:rFonts w:ascii="Arial" w:hAnsi="Arial" w:cs="Arial"/>
            <w:sz w:val="20"/>
            <w:szCs w:val="20"/>
            <w:vertAlign w:val="superscript"/>
            <w:lang w:val="en"/>
          </w:rPr>
          <w:t>5</w:t>
        </w:r>
      </w:hyperlink>
      <w:r w:rsidRPr="002505D4">
        <w:rPr>
          <w:rFonts w:ascii="Arial" w:hAnsi="Arial" w:cs="Arial"/>
          <w:sz w:val="20"/>
          <w:szCs w:val="20"/>
          <w:lang w:val="en"/>
        </w:rPr>
        <w:t> Other systems with 2 or 4 grades also have been used. The 8</w:t>
      </w:r>
      <w:r w:rsidRPr="002505D4">
        <w:rPr>
          <w:rFonts w:ascii="Arial" w:hAnsi="Arial" w:cs="Arial"/>
          <w:sz w:val="20"/>
          <w:szCs w:val="20"/>
          <w:vertAlign w:val="superscript"/>
          <w:lang w:val="en"/>
        </w:rPr>
        <w:t>th</w:t>
      </w:r>
      <w:r w:rsidRPr="002505D4">
        <w:rPr>
          <w:rFonts w:ascii="Arial" w:hAnsi="Arial" w:cs="Arial"/>
          <w:sz w:val="20"/>
          <w:szCs w:val="20"/>
          <w:lang w:val="en"/>
        </w:rPr>
        <w:t xml:space="preserve"> edition of the AJCC Cancer Staging Manual</w:t>
      </w:r>
      <w:hyperlink w:anchor="R33222" w:tooltip="Amin MB, Edge SB, Greene FL, et&#10;al, eds. AJCC Cancer Staging Manual. 8th&#10;ed. New York, NY: Springer; 2017." w:history="1">
        <w:r w:rsidRPr="002505D4">
          <w:rPr>
            <w:rStyle w:val="Hyperlink"/>
            <w:rFonts w:ascii="Arial" w:hAnsi="Arial" w:cs="Arial"/>
            <w:sz w:val="20"/>
            <w:szCs w:val="20"/>
            <w:vertAlign w:val="superscript"/>
            <w:lang w:val="en"/>
          </w:rPr>
          <w:t>6</w:t>
        </w:r>
      </w:hyperlink>
      <w:r w:rsidRPr="002505D4">
        <w:rPr>
          <w:rFonts w:ascii="Arial" w:hAnsi="Arial" w:cs="Arial"/>
          <w:sz w:val="20"/>
          <w:szCs w:val="20"/>
          <w:lang w:val="en"/>
        </w:rPr>
        <w:t xml:space="preserve"> adopted the FNCLCC grading system. The revision of the American Joint Committee on Cancer (AJCC) staging system incorporates a 3-tiered grading system; however, grade 1 </w:t>
      </w:r>
      <w:r w:rsidRPr="002505D4">
        <w:rPr>
          <w:rFonts w:ascii="Arial" w:hAnsi="Arial" w:cs="Arial"/>
          <w:sz w:val="20"/>
          <w:szCs w:val="20"/>
          <w:lang w:val="en"/>
        </w:rPr>
        <w:lastRenderedPageBreak/>
        <w:t>and separately grades 2 to 3 (effectively low and high, respectively) are used for stage grouping. Accurate grading requires an adequate sample of tissue, which is not always available from FNA or core needle biopsy specimens or in tumors previously treated with radiation or chemotherapy. However, given the importance of grade in staging and treatment, efforts to separate sarcomas on the basis of needle biopsies into at least 2 tiers (i.e., low and high-grade) is encouraged. In many instances, the histologic type of sarcoma will readily permit this distinction (i.e., Ewing sarcoma, pleomorphic liposarcoma), whereas in less obvious instances, the difficulty of assigning grade should be noted. In general, multiple needle core biopsies exhibiting a high-grade sarcoma can be regarded as high-grade since the probability of subsequent downgrading is remote, but limited core biopsies of low-grade sarcoma may carry a risk of upgrading.</w:t>
      </w:r>
    </w:p>
    <w:p w14:paraId="5561A49E" w14:textId="77777777" w:rsidR="002505D4" w:rsidRDefault="002505D4" w:rsidP="002505D4">
      <w:pPr>
        <w:spacing w:after="0" w:line="276" w:lineRule="auto"/>
        <w:jc w:val="both"/>
        <w:divId w:val="978997647"/>
        <w:rPr>
          <w:rFonts w:ascii="Arial" w:hAnsi="Arial" w:cs="Arial"/>
          <w:sz w:val="20"/>
          <w:szCs w:val="20"/>
          <w:lang w:val="en"/>
        </w:rPr>
      </w:pPr>
    </w:p>
    <w:p w14:paraId="112ABFC8" w14:textId="77777777" w:rsidR="002505D4" w:rsidRDefault="007623D2" w:rsidP="002505D4">
      <w:pPr>
        <w:spacing w:after="0" w:line="276" w:lineRule="auto"/>
        <w:jc w:val="both"/>
        <w:divId w:val="978997647"/>
        <w:rPr>
          <w:rFonts w:ascii="Arial" w:hAnsi="Arial" w:cs="Arial"/>
          <w:sz w:val="20"/>
          <w:szCs w:val="20"/>
          <w:lang w:val="en"/>
        </w:rPr>
      </w:pPr>
      <w:r w:rsidRPr="002505D4">
        <w:rPr>
          <w:rFonts w:ascii="Arial" w:hAnsi="Arial" w:cs="Arial"/>
          <w:sz w:val="20"/>
          <w:szCs w:val="20"/>
          <w:u w:val="single"/>
          <w:lang w:val="en"/>
        </w:rPr>
        <w:t>FNCLCC Grading</w:t>
      </w:r>
    </w:p>
    <w:p w14:paraId="5CC0F996" w14:textId="77777777" w:rsidR="002505D4" w:rsidRDefault="002505D4" w:rsidP="002505D4">
      <w:pPr>
        <w:spacing w:after="0" w:line="276" w:lineRule="auto"/>
        <w:jc w:val="both"/>
        <w:divId w:val="978997647"/>
        <w:rPr>
          <w:rFonts w:ascii="Arial" w:hAnsi="Arial" w:cs="Arial"/>
          <w:sz w:val="20"/>
          <w:szCs w:val="20"/>
          <w:lang w:val="en"/>
        </w:rPr>
      </w:pPr>
    </w:p>
    <w:p w14:paraId="1C384B97" w14:textId="77777777" w:rsidR="002505D4" w:rsidRDefault="007623D2" w:rsidP="002505D4">
      <w:pPr>
        <w:spacing w:after="0" w:line="276" w:lineRule="auto"/>
        <w:jc w:val="both"/>
        <w:divId w:val="978997647"/>
        <w:rPr>
          <w:rFonts w:ascii="Arial" w:hAnsi="Arial" w:cs="Arial"/>
          <w:sz w:val="20"/>
          <w:szCs w:val="20"/>
          <w:lang w:val="en"/>
        </w:rPr>
      </w:pPr>
      <w:r w:rsidRPr="002505D4">
        <w:rPr>
          <w:rFonts w:ascii="Arial" w:hAnsi="Arial" w:cs="Arial"/>
          <w:sz w:val="20"/>
          <w:szCs w:val="20"/>
          <w:lang w:val="en"/>
        </w:rPr>
        <w:t>The FNCLCC grade is based on three parameters: differentiation, mitotic activity, and necrosis. Each of these parameters receives a score: differentiation (1 to 3), mitotic activity (1 to 3), and necrosis (0 to 2). The scores are summed to produce a grade.</w:t>
      </w:r>
    </w:p>
    <w:p w14:paraId="63FE5E45" w14:textId="77777777" w:rsidR="002505D4" w:rsidRDefault="002505D4" w:rsidP="002505D4">
      <w:pPr>
        <w:spacing w:after="0" w:line="276" w:lineRule="auto"/>
        <w:jc w:val="both"/>
        <w:divId w:val="978997647"/>
        <w:rPr>
          <w:rFonts w:ascii="Arial" w:hAnsi="Arial" w:cs="Arial"/>
          <w:sz w:val="20"/>
          <w:szCs w:val="20"/>
          <w:lang w:val="en"/>
        </w:rPr>
      </w:pPr>
    </w:p>
    <w:p w14:paraId="46833883" w14:textId="77777777" w:rsidR="002505D4" w:rsidRDefault="007623D2" w:rsidP="002505D4">
      <w:pPr>
        <w:spacing w:after="0" w:line="276" w:lineRule="auto"/>
        <w:jc w:val="both"/>
        <w:divId w:val="978997647"/>
        <w:rPr>
          <w:rFonts w:ascii="Arial" w:hAnsi="Arial" w:cs="Arial"/>
          <w:sz w:val="20"/>
          <w:szCs w:val="20"/>
          <w:lang w:val="en"/>
        </w:rPr>
      </w:pPr>
      <w:r w:rsidRPr="002505D4">
        <w:rPr>
          <w:rFonts w:ascii="Arial" w:hAnsi="Arial" w:cs="Arial"/>
          <w:sz w:val="20"/>
          <w:szCs w:val="20"/>
          <w:lang w:val="en"/>
        </w:rPr>
        <w:t>Grade 1:</w:t>
      </w:r>
      <w:r w:rsidRPr="002505D4">
        <w:rPr>
          <w:rFonts w:ascii="Arial" w:hAnsi="Arial" w:cs="Arial"/>
          <w:sz w:val="20"/>
          <w:szCs w:val="20"/>
          <w:lang w:val="en"/>
        </w:rPr>
        <w:tab/>
        <w:t>2 or 3 total score </w:t>
      </w:r>
    </w:p>
    <w:p w14:paraId="5B111489" w14:textId="77777777" w:rsidR="002505D4" w:rsidRDefault="007623D2" w:rsidP="002505D4">
      <w:pPr>
        <w:spacing w:after="0" w:line="276" w:lineRule="auto"/>
        <w:jc w:val="both"/>
        <w:divId w:val="978997647"/>
        <w:rPr>
          <w:rFonts w:ascii="Arial" w:hAnsi="Arial" w:cs="Arial"/>
          <w:sz w:val="20"/>
          <w:szCs w:val="20"/>
          <w:lang w:val="en"/>
        </w:rPr>
      </w:pPr>
      <w:r w:rsidRPr="002505D4">
        <w:rPr>
          <w:rFonts w:ascii="Arial" w:hAnsi="Arial" w:cs="Arial"/>
          <w:sz w:val="20"/>
          <w:szCs w:val="20"/>
          <w:lang w:val="en"/>
        </w:rPr>
        <w:t>Grade 2:</w:t>
      </w:r>
      <w:r w:rsidRPr="002505D4">
        <w:rPr>
          <w:rFonts w:ascii="Arial" w:hAnsi="Arial" w:cs="Arial"/>
          <w:sz w:val="20"/>
          <w:szCs w:val="20"/>
          <w:lang w:val="en"/>
        </w:rPr>
        <w:tab/>
        <w:t>4 or 5 total score</w:t>
      </w:r>
    </w:p>
    <w:p w14:paraId="2CC64AD2" w14:textId="77777777" w:rsidR="002505D4" w:rsidRDefault="007623D2" w:rsidP="002505D4">
      <w:pPr>
        <w:spacing w:after="0" w:line="276" w:lineRule="auto"/>
        <w:jc w:val="both"/>
        <w:divId w:val="978997647"/>
        <w:rPr>
          <w:rFonts w:ascii="Arial" w:hAnsi="Arial" w:cs="Arial"/>
          <w:sz w:val="20"/>
          <w:szCs w:val="20"/>
          <w:lang w:val="en"/>
        </w:rPr>
      </w:pPr>
      <w:r w:rsidRPr="002505D4">
        <w:rPr>
          <w:rFonts w:ascii="Arial" w:hAnsi="Arial" w:cs="Arial"/>
          <w:sz w:val="20"/>
          <w:szCs w:val="20"/>
          <w:lang w:val="en"/>
        </w:rPr>
        <w:t>Grade 3:</w:t>
      </w:r>
      <w:r w:rsidRPr="002505D4">
        <w:rPr>
          <w:rFonts w:ascii="Arial" w:hAnsi="Arial" w:cs="Arial"/>
          <w:sz w:val="20"/>
          <w:szCs w:val="20"/>
          <w:lang w:val="en"/>
        </w:rPr>
        <w:tab/>
        <w:t>6 to 8 total score</w:t>
      </w:r>
    </w:p>
    <w:p w14:paraId="4ED51CBD" w14:textId="77777777" w:rsidR="002505D4" w:rsidRDefault="002505D4" w:rsidP="002505D4">
      <w:pPr>
        <w:spacing w:after="0" w:line="276" w:lineRule="auto"/>
        <w:jc w:val="both"/>
        <w:divId w:val="978997647"/>
        <w:rPr>
          <w:rFonts w:ascii="Arial" w:hAnsi="Arial" w:cs="Arial"/>
          <w:sz w:val="20"/>
          <w:szCs w:val="20"/>
          <w:lang w:val="en"/>
        </w:rPr>
      </w:pPr>
    </w:p>
    <w:p w14:paraId="1982D9CF" w14:textId="77777777" w:rsidR="002505D4" w:rsidRDefault="007623D2" w:rsidP="002505D4">
      <w:pPr>
        <w:spacing w:after="0" w:line="276" w:lineRule="auto"/>
        <w:jc w:val="both"/>
        <w:divId w:val="978997647"/>
        <w:rPr>
          <w:rFonts w:ascii="Arial" w:hAnsi="Arial" w:cs="Arial"/>
          <w:sz w:val="20"/>
          <w:szCs w:val="20"/>
          <w:lang w:val="en"/>
        </w:rPr>
      </w:pPr>
      <w:r w:rsidRPr="002505D4">
        <w:rPr>
          <w:rFonts w:ascii="Arial" w:hAnsi="Arial" w:cs="Arial"/>
          <w:sz w:val="20"/>
          <w:szCs w:val="20"/>
          <w:u w:val="single"/>
          <w:lang w:val="en"/>
        </w:rPr>
        <w:t>Differentiation:</w:t>
      </w:r>
      <w:r w:rsidRPr="002505D4">
        <w:rPr>
          <w:rFonts w:ascii="Arial" w:hAnsi="Arial" w:cs="Arial"/>
          <w:sz w:val="20"/>
          <w:szCs w:val="20"/>
          <w:lang w:val="en"/>
        </w:rPr>
        <w:t xml:space="preserve"> Tumor differentiation is scored as follows (see Table 2):</w:t>
      </w:r>
    </w:p>
    <w:p w14:paraId="019488A7" w14:textId="77777777" w:rsidR="002505D4" w:rsidRDefault="002505D4" w:rsidP="002505D4">
      <w:pPr>
        <w:spacing w:after="0" w:line="276" w:lineRule="auto"/>
        <w:jc w:val="both"/>
        <w:divId w:val="978997647"/>
        <w:rPr>
          <w:rFonts w:ascii="Arial" w:hAnsi="Arial" w:cs="Arial"/>
          <w:sz w:val="20"/>
          <w:szCs w:val="20"/>
          <w:lang w:val="en"/>
        </w:rPr>
      </w:pPr>
    </w:p>
    <w:p w14:paraId="38335ED6" w14:textId="77777777" w:rsidR="002505D4" w:rsidRDefault="007623D2" w:rsidP="002505D4">
      <w:pPr>
        <w:spacing w:after="0" w:line="276" w:lineRule="auto"/>
        <w:jc w:val="both"/>
        <w:divId w:val="978997647"/>
        <w:rPr>
          <w:rFonts w:ascii="Arial" w:hAnsi="Arial" w:cs="Arial"/>
          <w:sz w:val="20"/>
          <w:szCs w:val="20"/>
          <w:lang w:val="en"/>
        </w:rPr>
      </w:pPr>
      <w:r w:rsidRPr="002505D4">
        <w:rPr>
          <w:rStyle w:val="Strong"/>
          <w:rFonts w:ascii="Arial" w:hAnsi="Arial" w:cs="Arial"/>
          <w:sz w:val="20"/>
          <w:szCs w:val="20"/>
          <w:lang w:val="en"/>
        </w:rPr>
        <w:t>Score 1:</w:t>
      </w:r>
      <w:r w:rsidRPr="002505D4">
        <w:rPr>
          <w:rFonts w:ascii="Arial" w:hAnsi="Arial" w:cs="Arial"/>
          <w:sz w:val="20"/>
          <w:szCs w:val="20"/>
          <w:lang w:val="en"/>
        </w:rPr>
        <w:t> Sarcomas closely resembling normal, adult mesenchymal tissue and potentially difficult to distinguish from the counterpart benign tumor (e.g., well-differentiated liposarcoma, well-differentiated leiomyosarcoma)</w:t>
      </w:r>
    </w:p>
    <w:p w14:paraId="205336AC" w14:textId="77777777" w:rsidR="002505D4" w:rsidRDefault="007623D2" w:rsidP="002505D4">
      <w:pPr>
        <w:spacing w:after="0" w:line="276" w:lineRule="auto"/>
        <w:jc w:val="both"/>
        <w:divId w:val="978997647"/>
        <w:rPr>
          <w:rFonts w:ascii="Arial" w:hAnsi="Arial" w:cs="Arial"/>
          <w:sz w:val="20"/>
          <w:szCs w:val="20"/>
          <w:lang w:val="en"/>
        </w:rPr>
      </w:pPr>
      <w:r w:rsidRPr="002505D4">
        <w:rPr>
          <w:rStyle w:val="Strong"/>
          <w:rFonts w:ascii="Arial" w:hAnsi="Arial" w:cs="Arial"/>
          <w:sz w:val="20"/>
          <w:szCs w:val="20"/>
          <w:lang w:val="en"/>
        </w:rPr>
        <w:t>Score 2</w:t>
      </w:r>
      <w:r w:rsidRPr="002505D4">
        <w:rPr>
          <w:rFonts w:ascii="Arial" w:hAnsi="Arial" w:cs="Arial"/>
          <w:sz w:val="20"/>
          <w:szCs w:val="20"/>
          <w:lang w:val="en"/>
        </w:rPr>
        <w:t>: Sarcomas for which histologic typing is certain (e.g., myxoid liposarcoma, myxofibrosarcoma)</w:t>
      </w:r>
    </w:p>
    <w:p w14:paraId="374FB53B" w14:textId="77777777" w:rsidR="002505D4" w:rsidRDefault="007623D2" w:rsidP="002505D4">
      <w:pPr>
        <w:spacing w:after="0" w:line="276" w:lineRule="auto"/>
        <w:jc w:val="both"/>
        <w:divId w:val="978997647"/>
        <w:rPr>
          <w:rFonts w:ascii="Arial" w:hAnsi="Arial" w:cs="Arial"/>
          <w:sz w:val="20"/>
          <w:szCs w:val="20"/>
          <w:lang w:val="en"/>
        </w:rPr>
      </w:pPr>
      <w:r w:rsidRPr="002505D4">
        <w:rPr>
          <w:rStyle w:val="Strong"/>
          <w:rFonts w:ascii="Arial" w:hAnsi="Arial" w:cs="Arial"/>
          <w:sz w:val="20"/>
          <w:szCs w:val="20"/>
          <w:lang w:val="en"/>
        </w:rPr>
        <w:t>Score 3:</w:t>
      </w:r>
      <w:r w:rsidRPr="002505D4">
        <w:rPr>
          <w:rFonts w:ascii="Arial" w:hAnsi="Arial" w:cs="Arial"/>
          <w:sz w:val="20"/>
          <w:szCs w:val="20"/>
          <w:lang w:val="en"/>
        </w:rPr>
        <w:t> Embryonal sarcomas and undifferentiated sarcomas, synovial sarcomas, and sarcomas of uncertain tumor type</w:t>
      </w:r>
    </w:p>
    <w:p w14:paraId="7A5825E7" w14:textId="77777777" w:rsidR="002505D4" w:rsidRDefault="002505D4" w:rsidP="002505D4">
      <w:pPr>
        <w:spacing w:after="0" w:line="276" w:lineRule="auto"/>
        <w:jc w:val="both"/>
        <w:divId w:val="978997647"/>
        <w:rPr>
          <w:rFonts w:ascii="Arial" w:hAnsi="Arial" w:cs="Arial"/>
          <w:sz w:val="20"/>
          <w:szCs w:val="20"/>
          <w:lang w:val="en"/>
        </w:rPr>
      </w:pPr>
    </w:p>
    <w:p w14:paraId="624F6232" w14:textId="77777777" w:rsidR="002505D4" w:rsidRDefault="007623D2" w:rsidP="002505D4">
      <w:pPr>
        <w:spacing w:after="0" w:line="276" w:lineRule="auto"/>
        <w:jc w:val="both"/>
        <w:divId w:val="978997647"/>
        <w:rPr>
          <w:rFonts w:ascii="Arial" w:hAnsi="Arial" w:cs="Arial"/>
          <w:sz w:val="20"/>
          <w:szCs w:val="20"/>
          <w:lang w:val="en"/>
        </w:rPr>
      </w:pPr>
      <w:r w:rsidRPr="002505D4">
        <w:rPr>
          <w:rFonts w:ascii="Arial" w:hAnsi="Arial" w:cs="Arial"/>
          <w:sz w:val="20"/>
          <w:szCs w:val="20"/>
          <w:lang w:val="en"/>
        </w:rPr>
        <w:t>Tumor differentiation is the most problematic aspect of the FNCLCC system. Its use is subjective and does not include every subtype of sarcoma. Nevertheless, it is an integral part of the system, and an attempt should be made to assign a differentiation score.</w:t>
      </w:r>
    </w:p>
    <w:p w14:paraId="60DB5A46" w14:textId="77777777" w:rsidR="002505D4" w:rsidRDefault="002505D4" w:rsidP="002505D4">
      <w:pPr>
        <w:spacing w:after="0" w:line="276" w:lineRule="auto"/>
        <w:jc w:val="both"/>
        <w:divId w:val="978997647"/>
        <w:rPr>
          <w:rStyle w:val="Strong"/>
          <w:rFonts w:ascii="Arial" w:hAnsi="Arial" w:cs="Arial"/>
          <w:sz w:val="20"/>
          <w:szCs w:val="20"/>
          <w:lang w:val="en"/>
        </w:rPr>
      </w:pPr>
    </w:p>
    <w:p w14:paraId="6CD86A51" w14:textId="77777777" w:rsidR="002505D4" w:rsidRDefault="007623D2" w:rsidP="002505D4">
      <w:pPr>
        <w:spacing w:after="0" w:line="276" w:lineRule="auto"/>
        <w:jc w:val="both"/>
        <w:divId w:val="978997647"/>
        <w:rPr>
          <w:rFonts w:ascii="Arial" w:hAnsi="Arial" w:cs="Arial"/>
          <w:sz w:val="20"/>
          <w:szCs w:val="20"/>
          <w:lang w:val="en"/>
        </w:rPr>
      </w:pPr>
      <w:r w:rsidRPr="002505D4">
        <w:rPr>
          <w:rStyle w:val="Strong"/>
          <w:rFonts w:ascii="Arial" w:hAnsi="Arial" w:cs="Arial"/>
          <w:sz w:val="20"/>
          <w:szCs w:val="20"/>
          <w:lang w:val="en"/>
        </w:rPr>
        <w:t>Table 2. Tumor Differentiation Score According to Histologic Type in the Updated Version of the </w:t>
      </w:r>
      <w:r w:rsidRPr="002505D4">
        <w:rPr>
          <w:rFonts w:ascii="Arial" w:hAnsi="Arial" w:cs="Arial"/>
          <w:sz w:val="20"/>
          <w:szCs w:val="20"/>
          <w:lang w:val="en"/>
        </w:rPr>
        <w:br/>
      </w:r>
      <w:r w:rsidRPr="002505D4">
        <w:rPr>
          <w:rStyle w:val="Strong"/>
          <w:rFonts w:ascii="Arial" w:hAnsi="Arial" w:cs="Arial"/>
          <w:sz w:val="20"/>
          <w:szCs w:val="20"/>
          <w:lang w:val="en"/>
        </w:rPr>
        <w:t>French Federation of Cancer Centers Sarcoma Group System</w:t>
      </w:r>
    </w:p>
    <w:p w14:paraId="7B929DB0" w14:textId="77777777" w:rsidR="002505D4" w:rsidRDefault="002505D4" w:rsidP="002505D4">
      <w:pPr>
        <w:spacing w:after="0" w:line="276" w:lineRule="auto"/>
        <w:jc w:val="both"/>
        <w:divId w:val="978997647"/>
        <w:rPr>
          <w:rStyle w:val="Strong"/>
          <w:rFonts w:ascii="Arial" w:hAnsi="Arial" w:cs="Arial"/>
          <w:sz w:val="20"/>
          <w:szCs w:val="20"/>
          <w:lang w:val="en"/>
        </w:rPr>
      </w:pPr>
    </w:p>
    <w:p w14:paraId="0B31B54D" w14:textId="457383C3" w:rsidR="007623D2" w:rsidRPr="002505D4" w:rsidRDefault="007623D2" w:rsidP="002505D4">
      <w:pPr>
        <w:spacing w:after="0" w:line="276" w:lineRule="auto"/>
        <w:jc w:val="both"/>
        <w:divId w:val="978997647"/>
        <w:rPr>
          <w:rFonts w:ascii="Arial" w:eastAsia="Times New Roman" w:hAnsi="Arial" w:cs="Arial"/>
          <w:sz w:val="20"/>
          <w:szCs w:val="20"/>
          <w:lang w:val="en"/>
        </w:rPr>
      </w:pPr>
      <w:r w:rsidRPr="002505D4">
        <w:rPr>
          <w:rStyle w:val="Strong"/>
          <w:rFonts w:ascii="Arial" w:hAnsi="Arial" w:cs="Arial"/>
          <w:sz w:val="20"/>
          <w:szCs w:val="20"/>
          <w:lang w:val="en"/>
        </w:rPr>
        <w:t>Tumor Differentiation</w:t>
      </w:r>
    </w:p>
    <w:tbl>
      <w:tblPr>
        <w:tblW w:w="5000" w:type="pct"/>
        <w:tblCellMar>
          <w:left w:w="0" w:type="dxa"/>
          <w:right w:w="0" w:type="dxa"/>
        </w:tblCellMar>
        <w:tblLook w:val="04A0" w:firstRow="1" w:lastRow="0" w:firstColumn="1" w:lastColumn="0" w:noHBand="0" w:noVBand="1"/>
      </w:tblPr>
      <w:tblGrid>
        <w:gridCol w:w="8029"/>
        <w:gridCol w:w="1547"/>
      </w:tblGrid>
      <w:tr w:rsidR="00AE23FD" w:rsidRPr="002505D4" w14:paraId="649F5CAD" w14:textId="77777777" w:rsidTr="002505D4">
        <w:trPr>
          <w:divId w:val="394665066"/>
          <w:tblHeader/>
        </w:trPr>
        <w:tc>
          <w:tcPr>
            <w:tcW w:w="419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D051408" w14:textId="77777777" w:rsidR="007623D2" w:rsidRPr="002505D4" w:rsidRDefault="007623D2" w:rsidP="002505D4">
            <w:pPr>
              <w:spacing w:after="0" w:line="276" w:lineRule="auto"/>
              <w:rPr>
                <w:rFonts w:ascii="Arial" w:hAnsi="Arial" w:cs="Arial"/>
                <w:sz w:val="18"/>
                <w:szCs w:val="18"/>
              </w:rPr>
            </w:pPr>
            <w:r w:rsidRPr="002505D4">
              <w:rPr>
                <w:rStyle w:val="Strong"/>
                <w:rFonts w:ascii="Arial" w:hAnsi="Arial" w:cs="Arial"/>
                <w:sz w:val="18"/>
                <w:szCs w:val="18"/>
              </w:rPr>
              <w:t>Histologic Type</w:t>
            </w:r>
          </w:p>
        </w:tc>
        <w:tc>
          <w:tcPr>
            <w:tcW w:w="808"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6DE2E35" w14:textId="77777777" w:rsidR="007623D2" w:rsidRPr="002505D4" w:rsidRDefault="007623D2" w:rsidP="002505D4">
            <w:pPr>
              <w:spacing w:after="0" w:line="276" w:lineRule="auto"/>
              <w:jc w:val="center"/>
              <w:rPr>
                <w:rFonts w:ascii="Arial" w:hAnsi="Arial" w:cs="Arial"/>
                <w:sz w:val="18"/>
                <w:szCs w:val="18"/>
              </w:rPr>
            </w:pPr>
            <w:r w:rsidRPr="002505D4">
              <w:rPr>
                <w:rStyle w:val="Strong"/>
                <w:rFonts w:ascii="Arial" w:hAnsi="Arial" w:cs="Arial"/>
                <w:sz w:val="18"/>
                <w:szCs w:val="18"/>
              </w:rPr>
              <w:t>Score</w:t>
            </w:r>
          </w:p>
        </w:tc>
      </w:tr>
      <w:tr w:rsidR="00AE23FD" w:rsidRPr="002505D4" w14:paraId="2E0D3E87" w14:textId="77777777" w:rsidTr="002505D4">
        <w:trPr>
          <w:divId w:val="394665066"/>
        </w:trPr>
        <w:tc>
          <w:tcPr>
            <w:tcW w:w="41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3463E"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Atypical lipomatous tumor/well-differentiated liposarcoma</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14:paraId="089A99DC"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1</w:t>
            </w:r>
          </w:p>
        </w:tc>
      </w:tr>
      <w:tr w:rsidR="00AE23FD" w:rsidRPr="002505D4" w14:paraId="205D5887" w14:textId="77777777" w:rsidTr="002505D4">
        <w:trPr>
          <w:divId w:val="394665066"/>
        </w:trPr>
        <w:tc>
          <w:tcPr>
            <w:tcW w:w="41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47DF6"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Well-differentiated leiomyosarcoma</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14:paraId="0C0113B2"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1</w:t>
            </w:r>
          </w:p>
        </w:tc>
      </w:tr>
      <w:tr w:rsidR="00AE23FD" w:rsidRPr="002505D4" w14:paraId="27686E59" w14:textId="77777777" w:rsidTr="002505D4">
        <w:trPr>
          <w:divId w:val="394665066"/>
        </w:trPr>
        <w:tc>
          <w:tcPr>
            <w:tcW w:w="41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19E3BF"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Myxoid liposarcoma</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14:paraId="5442F2C6"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2</w:t>
            </w:r>
          </w:p>
        </w:tc>
      </w:tr>
      <w:tr w:rsidR="00AE23FD" w:rsidRPr="002505D4" w14:paraId="4F3E5EBF" w14:textId="77777777" w:rsidTr="002505D4">
        <w:trPr>
          <w:divId w:val="394665066"/>
        </w:trPr>
        <w:tc>
          <w:tcPr>
            <w:tcW w:w="41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E0CB1"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Conventional leiomyosarcoma</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14:paraId="6F19E3A0"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2</w:t>
            </w:r>
          </w:p>
        </w:tc>
      </w:tr>
      <w:tr w:rsidR="00AE23FD" w:rsidRPr="002505D4" w14:paraId="3F83C9D9" w14:textId="77777777" w:rsidTr="002505D4">
        <w:trPr>
          <w:divId w:val="394665066"/>
        </w:trPr>
        <w:tc>
          <w:tcPr>
            <w:tcW w:w="41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59556"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Myxofibrosarcoma</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14:paraId="04FED6D1"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2</w:t>
            </w:r>
          </w:p>
        </w:tc>
      </w:tr>
      <w:tr w:rsidR="00AE23FD" w:rsidRPr="002505D4" w14:paraId="01F0760E" w14:textId="77777777" w:rsidTr="002505D4">
        <w:trPr>
          <w:divId w:val="394665066"/>
        </w:trPr>
        <w:tc>
          <w:tcPr>
            <w:tcW w:w="41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34CF8"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High-grade myxoid (round cell) liposarcoma</w:t>
            </w:r>
          </w:p>
        </w:tc>
        <w:tc>
          <w:tcPr>
            <w:tcW w:w="8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0C9657"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3</w:t>
            </w:r>
          </w:p>
        </w:tc>
      </w:tr>
      <w:tr w:rsidR="00AE23FD" w:rsidRPr="002505D4" w14:paraId="5FF07195" w14:textId="77777777" w:rsidTr="002505D4">
        <w:trPr>
          <w:divId w:val="394665066"/>
        </w:trPr>
        <w:tc>
          <w:tcPr>
            <w:tcW w:w="41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DA087"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Pleomorphic liposarcoma</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14:paraId="3733F951"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3</w:t>
            </w:r>
          </w:p>
        </w:tc>
      </w:tr>
      <w:tr w:rsidR="00AE23FD" w:rsidRPr="002505D4" w14:paraId="6A8A82F6" w14:textId="77777777" w:rsidTr="002505D4">
        <w:trPr>
          <w:divId w:val="394665066"/>
        </w:trPr>
        <w:tc>
          <w:tcPr>
            <w:tcW w:w="41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425412"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lastRenderedPageBreak/>
              <w:t>Dedifferentiated liposarcoma</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14:paraId="59A00271"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3</w:t>
            </w:r>
          </w:p>
        </w:tc>
      </w:tr>
      <w:tr w:rsidR="00AE23FD" w:rsidRPr="002505D4" w14:paraId="365C3A42" w14:textId="77777777" w:rsidTr="002505D4">
        <w:trPr>
          <w:divId w:val="394665066"/>
        </w:trPr>
        <w:tc>
          <w:tcPr>
            <w:tcW w:w="41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CF165E"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Pleomorphic rhabdomyosarcoma</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14:paraId="499A0FC8"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3</w:t>
            </w:r>
          </w:p>
        </w:tc>
      </w:tr>
      <w:tr w:rsidR="00AE23FD" w:rsidRPr="002505D4" w14:paraId="493BD0AA" w14:textId="77777777" w:rsidTr="002505D4">
        <w:trPr>
          <w:divId w:val="394665066"/>
        </w:trPr>
        <w:tc>
          <w:tcPr>
            <w:tcW w:w="41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3BE36"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Poorly differentiated/pleomorphic leiomyosarcoma</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14:paraId="5B14D4FD"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3</w:t>
            </w:r>
          </w:p>
        </w:tc>
      </w:tr>
      <w:tr w:rsidR="00AE23FD" w:rsidRPr="002505D4" w14:paraId="241F6A7B" w14:textId="77777777" w:rsidTr="002505D4">
        <w:trPr>
          <w:divId w:val="394665066"/>
        </w:trPr>
        <w:tc>
          <w:tcPr>
            <w:tcW w:w="41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C0F309"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Biphasic/monophasic/poorly differentiated synovial sarcoma</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14:paraId="03385B9E"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3</w:t>
            </w:r>
          </w:p>
        </w:tc>
      </w:tr>
      <w:tr w:rsidR="00AE23FD" w:rsidRPr="002505D4" w14:paraId="65CD54AC" w14:textId="77777777" w:rsidTr="002505D4">
        <w:trPr>
          <w:divId w:val="394665066"/>
        </w:trPr>
        <w:tc>
          <w:tcPr>
            <w:tcW w:w="41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4BF5C"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Mesenchymal chondrosarcoma</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14:paraId="3C6E12A0"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3</w:t>
            </w:r>
          </w:p>
        </w:tc>
      </w:tr>
      <w:tr w:rsidR="00AE23FD" w:rsidRPr="002505D4" w14:paraId="32373048" w14:textId="77777777" w:rsidTr="002505D4">
        <w:trPr>
          <w:divId w:val="394665066"/>
        </w:trPr>
        <w:tc>
          <w:tcPr>
            <w:tcW w:w="41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62E71" w14:textId="77777777" w:rsidR="007623D2" w:rsidRPr="002505D4" w:rsidRDefault="007623D2" w:rsidP="002505D4">
            <w:pPr>
              <w:spacing w:after="0" w:line="276" w:lineRule="auto"/>
              <w:rPr>
                <w:rFonts w:ascii="Arial" w:hAnsi="Arial" w:cs="Arial"/>
                <w:sz w:val="18"/>
                <w:szCs w:val="18"/>
              </w:rPr>
            </w:pPr>
            <w:proofErr w:type="spellStart"/>
            <w:r w:rsidRPr="002505D4">
              <w:rPr>
                <w:rFonts w:ascii="Arial" w:hAnsi="Arial" w:cs="Arial"/>
                <w:sz w:val="18"/>
                <w:szCs w:val="18"/>
              </w:rPr>
              <w:t>Extraskeletal</w:t>
            </w:r>
            <w:proofErr w:type="spellEnd"/>
            <w:r w:rsidRPr="002505D4">
              <w:rPr>
                <w:rFonts w:ascii="Arial" w:hAnsi="Arial" w:cs="Arial"/>
                <w:sz w:val="18"/>
                <w:szCs w:val="18"/>
              </w:rPr>
              <w:t xml:space="preserve"> osteosarcoma</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14:paraId="66A0645D"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3</w:t>
            </w:r>
          </w:p>
        </w:tc>
      </w:tr>
      <w:tr w:rsidR="00AE23FD" w:rsidRPr="002505D4" w14:paraId="007FD238" w14:textId="77777777" w:rsidTr="002505D4">
        <w:trPr>
          <w:divId w:val="394665066"/>
        </w:trPr>
        <w:tc>
          <w:tcPr>
            <w:tcW w:w="41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441499" w14:textId="77777777" w:rsidR="007623D2" w:rsidRPr="002505D4" w:rsidRDefault="007623D2" w:rsidP="002505D4">
            <w:pPr>
              <w:spacing w:after="0" w:line="276" w:lineRule="auto"/>
              <w:rPr>
                <w:rFonts w:ascii="Arial" w:hAnsi="Arial" w:cs="Arial"/>
                <w:sz w:val="18"/>
                <w:szCs w:val="18"/>
              </w:rPr>
            </w:pPr>
            <w:proofErr w:type="spellStart"/>
            <w:r w:rsidRPr="002505D4">
              <w:rPr>
                <w:rFonts w:ascii="Arial" w:hAnsi="Arial" w:cs="Arial"/>
                <w:sz w:val="18"/>
                <w:szCs w:val="18"/>
              </w:rPr>
              <w:t>Extraskeletal</w:t>
            </w:r>
            <w:proofErr w:type="spellEnd"/>
            <w:r w:rsidRPr="002505D4">
              <w:rPr>
                <w:rFonts w:ascii="Arial" w:hAnsi="Arial" w:cs="Arial"/>
                <w:sz w:val="18"/>
                <w:szCs w:val="18"/>
              </w:rPr>
              <w:t xml:space="preserve"> Ewing sarcoma</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14:paraId="70D6EE45"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3</w:t>
            </w:r>
          </w:p>
        </w:tc>
      </w:tr>
      <w:tr w:rsidR="00AE23FD" w:rsidRPr="002505D4" w14:paraId="64DC48AF" w14:textId="77777777" w:rsidTr="002505D4">
        <w:trPr>
          <w:divId w:val="394665066"/>
        </w:trPr>
        <w:tc>
          <w:tcPr>
            <w:tcW w:w="41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05947"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Malignant rhabdoid tumor</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14:paraId="025DD5B6"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3</w:t>
            </w:r>
          </w:p>
        </w:tc>
      </w:tr>
      <w:tr w:rsidR="00AE23FD" w:rsidRPr="002505D4" w14:paraId="2FBD587B" w14:textId="77777777" w:rsidTr="002505D4">
        <w:trPr>
          <w:divId w:val="394665066"/>
        </w:trPr>
        <w:tc>
          <w:tcPr>
            <w:tcW w:w="41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DD49CD"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Undifferentiated pleomorphic sarcoma</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14:paraId="5165215A"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3</w:t>
            </w:r>
          </w:p>
        </w:tc>
      </w:tr>
      <w:tr w:rsidR="00AE23FD" w:rsidRPr="002505D4" w14:paraId="4DBA92A8" w14:textId="77777777" w:rsidTr="002505D4">
        <w:trPr>
          <w:divId w:val="394665066"/>
        </w:trPr>
        <w:tc>
          <w:tcPr>
            <w:tcW w:w="41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837E9"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Undifferentiated sarcoma, not otherwise specified</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14:paraId="0685953A"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3</w:t>
            </w:r>
          </w:p>
        </w:tc>
      </w:tr>
    </w:tbl>
    <w:p w14:paraId="3E7F7D95" w14:textId="77777777" w:rsidR="002505D4" w:rsidRDefault="002505D4" w:rsidP="002505D4">
      <w:pPr>
        <w:pStyle w:val="NormalWeb"/>
        <w:spacing w:before="0" w:beforeAutospacing="0" w:after="0" w:afterAutospacing="0" w:line="276" w:lineRule="auto"/>
        <w:jc w:val="both"/>
        <w:divId w:val="394665066"/>
        <w:rPr>
          <w:rStyle w:val="Strong"/>
          <w:rFonts w:ascii="Arial" w:hAnsi="Arial" w:cs="Arial"/>
          <w:sz w:val="20"/>
          <w:szCs w:val="20"/>
          <w:lang w:val="en"/>
        </w:rPr>
      </w:pPr>
    </w:p>
    <w:p w14:paraId="5F90A1F7" w14:textId="77777777" w:rsidR="002505D4" w:rsidRDefault="007623D2" w:rsidP="002505D4">
      <w:pPr>
        <w:pStyle w:val="NormalWeb"/>
        <w:spacing w:before="0" w:beforeAutospacing="0" w:after="0" w:afterAutospacing="0" w:line="276" w:lineRule="auto"/>
        <w:jc w:val="both"/>
        <w:divId w:val="394665066"/>
        <w:rPr>
          <w:rFonts w:ascii="Arial" w:hAnsi="Arial" w:cs="Arial"/>
          <w:sz w:val="20"/>
          <w:szCs w:val="20"/>
          <w:lang w:val="en"/>
        </w:rPr>
      </w:pPr>
      <w:r w:rsidRPr="002505D4">
        <w:rPr>
          <w:rStyle w:val="Strong"/>
          <w:rFonts w:ascii="Arial" w:hAnsi="Arial" w:cs="Arial"/>
          <w:sz w:val="20"/>
          <w:szCs w:val="20"/>
          <w:lang w:val="en"/>
        </w:rPr>
        <w:t>Note: </w:t>
      </w:r>
      <w:r w:rsidRPr="002505D4">
        <w:rPr>
          <w:rFonts w:ascii="Arial" w:hAnsi="Arial" w:cs="Arial"/>
          <w:sz w:val="20"/>
          <w:szCs w:val="20"/>
          <w:lang w:val="en"/>
        </w:rPr>
        <w:t xml:space="preserve">Tumors not included in the list, such as desmoplastic round cell tumor, alveolar rhabdomyosarcoma, and intimal sarcoma, are by definition high grade. Other tumors such as alveolar soft part sarcoma, clear cell sarcoma, epithelioid sarcoma, </w:t>
      </w:r>
      <w:proofErr w:type="spellStart"/>
      <w:r w:rsidRPr="002505D4">
        <w:rPr>
          <w:rFonts w:ascii="Arial" w:hAnsi="Arial" w:cs="Arial"/>
          <w:sz w:val="20"/>
          <w:szCs w:val="20"/>
          <w:lang w:val="en"/>
        </w:rPr>
        <w:t>extraskeletal</w:t>
      </w:r>
      <w:proofErr w:type="spellEnd"/>
      <w:r w:rsidRPr="002505D4">
        <w:rPr>
          <w:rFonts w:ascii="Arial" w:hAnsi="Arial" w:cs="Arial"/>
          <w:sz w:val="20"/>
          <w:szCs w:val="20"/>
          <w:lang w:val="en"/>
        </w:rPr>
        <w:t xml:space="preserve"> myxoid chondrosarcoma, low-grade </w:t>
      </w:r>
      <w:proofErr w:type="spellStart"/>
      <w:r w:rsidRPr="002505D4">
        <w:rPr>
          <w:rFonts w:ascii="Arial" w:hAnsi="Arial" w:cs="Arial"/>
          <w:sz w:val="20"/>
          <w:szCs w:val="20"/>
          <w:lang w:val="en"/>
        </w:rPr>
        <w:t>fibromyxoid</w:t>
      </w:r>
      <w:proofErr w:type="spellEnd"/>
      <w:r w:rsidRPr="002505D4">
        <w:rPr>
          <w:rFonts w:ascii="Arial" w:hAnsi="Arial" w:cs="Arial"/>
          <w:sz w:val="20"/>
          <w:szCs w:val="20"/>
          <w:lang w:val="en"/>
        </w:rPr>
        <w:t xml:space="preserve"> sarcoma, and sclerosing epithelioid fibrosarcoma are not assigned FNCLCC grade but may demonstrate late metastasis.</w:t>
      </w:r>
      <w:hyperlink w:anchor="R33220" w:tooltip="Costa J, Wesley RA, Glatstein E,&#10;Rosenberg SA. The grading of soft tissue sarcomas: results of a&#10;clinicohistopathologic correlation in a series of 163 cases. Cancer. 1984;53(3):530-541." w:history="1">
        <w:r w:rsidRPr="002505D4">
          <w:rPr>
            <w:rStyle w:val="Hyperlink"/>
            <w:rFonts w:ascii="Arial" w:hAnsi="Arial" w:cs="Arial"/>
            <w:sz w:val="20"/>
            <w:szCs w:val="20"/>
            <w:vertAlign w:val="superscript"/>
            <w:lang w:val="en"/>
          </w:rPr>
          <w:t>4,</w:t>
        </w:r>
      </w:hyperlink>
      <w:hyperlink w:anchor="R33224" w:tooltip="WHO Classification of Tumours Editorial Board. Soft Tissue and Bone Tumors. Lyon (France): International Agency for Research on Cancer; 2020. (WHO classification of tumours series, 5th ed.; vol. 3)" w:history="1">
        <w:r w:rsidRPr="002505D4">
          <w:rPr>
            <w:rStyle w:val="Hyperlink"/>
            <w:rFonts w:ascii="Arial" w:hAnsi="Arial" w:cs="Arial"/>
            <w:sz w:val="20"/>
            <w:szCs w:val="20"/>
            <w:vertAlign w:val="superscript"/>
            <w:lang w:val="en"/>
          </w:rPr>
          <w:t>7</w:t>
        </w:r>
      </w:hyperlink>
      <w:r w:rsidRPr="002505D4">
        <w:rPr>
          <w:rFonts w:ascii="Arial" w:hAnsi="Arial" w:cs="Arial"/>
          <w:sz w:val="20"/>
          <w:szCs w:val="20"/>
          <w:lang w:val="en"/>
        </w:rPr>
        <w:t xml:space="preserve"> Grade is not used for angiosarcoma, as deceptively bland angiosarcomas may behave poorly, thus all are considered clinically “high-grade.” The prognostic significance of FNCLCC grading in malignant peripheral nerve sheath tumor is unclear. Other tumors such as ossifying </w:t>
      </w:r>
      <w:proofErr w:type="spellStart"/>
      <w:r w:rsidRPr="002505D4">
        <w:rPr>
          <w:rFonts w:ascii="Arial" w:hAnsi="Arial" w:cs="Arial"/>
          <w:sz w:val="20"/>
          <w:szCs w:val="20"/>
          <w:lang w:val="en"/>
        </w:rPr>
        <w:t>fibromyxoid</w:t>
      </w:r>
      <w:proofErr w:type="spellEnd"/>
      <w:r w:rsidRPr="002505D4">
        <w:rPr>
          <w:rFonts w:ascii="Arial" w:hAnsi="Arial" w:cs="Arial"/>
          <w:sz w:val="20"/>
          <w:szCs w:val="20"/>
          <w:lang w:val="en"/>
        </w:rPr>
        <w:t xml:space="preserve"> tumor and solitary fibrous tumor are best categorized by risk stratification parameters (see Table 5).</w:t>
      </w:r>
    </w:p>
    <w:p w14:paraId="3D3512D3" w14:textId="77777777" w:rsidR="002505D4" w:rsidRDefault="007623D2" w:rsidP="002505D4">
      <w:pPr>
        <w:pStyle w:val="NormalWeb"/>
        <w:spacing w:before="0" w:beforeAutospacing="0" w:after="0" w:afterAutospacing="0" w:line="276" w:lineRule="auto"/>
        <w:jc w:val="both"/>
        <w:divId w:val="394665066"/>
        <w:rPr>
          <w:rFonts w:ascii="Arial" w:hAnsi="Arial" w:cs="Arial"/>
          <w:sz w:val="20"/>
          <w:szCs w:val="20"/>
          <w:lang w:val="en"/>
        </w:rPr>
      </w:pPr>
      <w:r w:rsidRPr="002505D4">
        <w:rPr>
          <w:rFonts w:ascii="Arial" w:hAnsi="Arial" w:cs="Arial"/>
          <w:sz w:val="20"/>
          <w:szCs w:val="20"/>
          <w:lang w:val="en"/>
        </w:rPr>
        <w:t xml:space="preserve">Modified with permission from </w:t>
      </w:r>
      <w:proofErr w:type="spellStart"/>
      <w:r w:rsidRPr="002505D4">
        <w:rPr>
          <w:rFonts w:ascii="Arial" w:hAnsi="Arial" w:cs="Arial"/>
          <w:sz w:val="20"/>
          <w:szCs w:val="20"/>
          <w:lang w:val="en"/>
        </w:rPr>
        <w:t>Coindre</w:t>
      </w:r>
      <w:proofErr w:type="spellEnd"/>
      <w:r w:rsidRPr="002505D4">
        <w:rPr>
          <w:rFonts w:ascii="Arial" w:hAnsi="Arial" w:cs="Arial"/>
          <w:sz w:val="20"/>
          <w:szCs w:val="20"/>
          <w:lang w:val="en"/>
        </w:rPr>
        <w:t xml:space="preserve"> JM.</w:t>
      </w:r>
      <w:hyperlink w:anchor="R33219" w:tooltip="Coindre JM. Grading of soft&#10;tissue sarcomas: review and update. Arch&#10;Pathol Lab Med. 2006;130:1448-1453." w:history="1">
        <w:r w:rsidRPr="002505D4">
          <w:rPr>
            <w:rStyle w:val="Hyperlink"/>
            <w:rFonts w:ascii="Arial" w:hAnsi="Arial" w:cs="Arial"/>
            <w:sz w:val="20"/>
            <w:szCs w:val="20"/>
            <w:vertAlign w:val="superscript"/>
            <w:lang w:val="en"/>
          </w:rPr>
          <w:t>3</w:t>
        </w:r>
      </w:hyperlink>
    </w:p>
    <w:p w14:paraId="40D858C1" w14:textId="77777777" w:rsidR="002505D4" w:rsidRDefault="002505D4" w:rsidP="002505D4">
      <w:pPr>
        <w:pStyle w:val="NormalWeb"/>
        <w:spacing w:before="0" w:beforeAutospacing="0" w:after="0" w:afterAutospacing="0" w:line="276" w:lineRule="auto"/>
        <w:jc w:val="both"/>
        <w:divId w:val="394665066"/>
        <w:rPr>
          <w:rFonts w:ascii="Arial" w:hAnsi="Arial" w:cs="Arial"/>
          <w:sz w:val="20"/>
          <w:szCs w:val="20"/>
          <w:lang w:val="en"/>
        </w:rPr>
      </w:pPr>
    </w:p>
    <w:p w14:paraId="56BDA49A" w14:textId="77777777" w:rsidR="002505D4" w:rsidRDefault="007623D2" w:rsidP="002505D4">
      <w:pPr>
        <w:pStyle w:val="NormalWeb"/>
        <w:spacing w:before="0" w:beforeAutospacing="0" w:after="0" w:afterAutospacing="0" w:line="276" w:lineRule="auto"/>
        <w:jc w:val="both"/>
        <w:divId w:val="394665066"/>
        <w:rPr>
          <w:rFonts w:ascii="Arial" w:hAnsi="Arial" w:cs="Arial"/>
          <w:sz w:val="20"/>
          <w:szCs w:val="20"/>
          <w:lang w:val="en"/>
        </w:rPr>
      </w:pPr>
      <w:r w:rsidRPr="002505D4">
        <w:rPr>
          <w:rFonts w:ascii="Arial" w:hAnsi="Arial" w:cs="Arial"/>
          <w:sz w:val="20"/>
          <w:szCs w:val="20"/>
          <w:u w:val="single"/>
          <w:lang w:val="en"/>
        </w:rPr>
        <w:t>Mitosis Count</w:t>
      </w:r>
      <w:r w:rsidRPr="002505D4">
        <w:rPr>
          <w:rFonts w:ascii="Arial" w:hAnsi="Arial" w:cs="Arial"/>
          <w:sz w:val="20"/>
          <w:szCs w:val="20"/>
          <w:lang w:val="en"/>
        </w:rPr>
        <w:t>: </w:t>
      </w:r>
    </w:p>
    <w:p w14:paraId="19709586" w14:textId="77777777" w:rsidR="002505D4" w:rsidRDefault="007623D2" w:rsidP="002505D4">
      <w:pPr>
        <w:pStyle w:val="NormalWeb"/>
        <w:spacing w:before="0" w:beforeAutospacing="0" w:after="0" w:afterAutospacing="0" w:line="276" w:lineRule="auto"/>
        <w:jc w:val="both"/>
        <w:divId w:val="394665066"/>
        <w:rPr>
          <w:rFonts w:ascii="Arial" w:hAnsi="Arial" w:cs="Arial"/>
          <w:sz w:val="20"/>
          <w:szCs w:val="20"/>
          <w:lang w:val="en"/>
        </w:rPr>
      </w:pPr>
      <w:r w:rsidRPr="002505D4">
        <w:rPr>
          <w:rFonts w:ascii="Arial" w:hAnsi="Arial" w:cs="Arial"/>
          <w:sz w:val="20"/>
          <w:szCs w:val="20"/>
          <w:lang w:val="en"/>
        </w:rPr>
        <w:t>The count is made in the most mitotically active area, away from areas of necrosis. Mitoses may be scored as either 10 consecutive high-power fields (HPF) (40X objective)  or in an area of 1 mm</w:t>
      </w:r>
      <w:r w:rsidRPr="002505D4">
        <w:rPr>
          <w:rFonts w:ascii="Arial" w:hAnsi="Arial" w:cs="Arial"/>
          <w:sz w:val="20"/>
          <w:szCs w:val="20"/>
          <w:vertAlign w:val="superscript"/>
          <w:lang w:val="en"/>
        </w:rPr>
        <w:t>2</w:t>
      </w:r>
      <w:r w:rsidRPr="002505D4">
        <w:rPr>
          <w:rFonts w:ascii="Arial" w:hAnsi="Arial" w:cs="Arial"/>
          <w:sz w:val="20"/>
          <w:szCs w:val="20"/>
          <w:lang w:val="en"/>
        </w:rPr>
        <w:t>. If whole slide digital pathology is used, 1 mm</w:t>
      </w:r>
      <w:r w:rsidRPr="002505D4">
        <w:rPr>
          <w:rFonts w:ascii="Arial" w:hAnsi="Arial" w:cs="Arial"/>
          <w:sz w:val="20"/>
          <w:szCs w:val="20"/>
          <w:vertAlign w:val="superscript"/>
          <w:lang w:val="en"/>
        </w:rPr>
        <w:t>2</w:t>
      </w:r>
      <w:r w:rsidRPr="002505D4">
        <w:rPr>
          <w:rFonts w:ascii="Arial" w:hAnsi="Arial" w:cs="Arial"/>
          <w:sz w:val="20"/>
          <w:szCs w:val="20"/>
          <w:lang w:val="en"/>
        </w:rPr>
        <w:t xml:space="preserve"> is measured directly on the digital image. The mitotic count is converted to a score (Table 3). If the mitotic rate is close to the cutoff between mitotic scores, the count should be repeated.</w:t>
      </w:r>
    </w:p>
    <w:p w14:paraId="196FCE68" w14:textId="77777777" w:rsidR="002505D4" w:rsidRDefault="002505D4" w:rsidP="002505D4">
      <w:pPr>
        <w:pStyle w:val="NormalWeb"/>
        <w:spacing w:before="0" w:beforeAutospacing="0" w:after="0" w:afterAutospacing="0" w:line="276" w:lineRule="auto"/>
        <w:jc w:val="both"/>
        <w:divId w:val="394665066"/>
        <w:rPr>
          <w:rFonts w:ascii="Arial" w:hAnsi="Arial" w:cs="Arial"/>
          <w:sz w:val="20"/>
          <w:szCs w:val="20"/>
          <w:lang w:val="en"/>
        </w:rPr>
      </w:pPr>
    </w:p>
    <w:p w14:paraId="0CC351CE" w14:textId="77777777" w:rsidR="002505D4" w:rsidRDefault="007623D2" w:rsidP="002505D4">
      <w:pPr>
        <w:pStyle w:val="NormalWeb"/>
        <w:spacing w:before="0" w:beforeAutospacing="0" w:after="0" w:afterAutospacing="0" w:line="276" w:lineRule="auto"/>
        <w:jc w:val="both"/>
        <w:divId w:val="394665066"/>
        <w:rPr>
          <w:rFonts w:ascii="Arial" w:hAnsi="Arial" w:cs="Arial"/>
          <w:sz w:val="20"/>
          <w:szCs w:val="20"/>
          <w:lang w:val="en"/>
        </w:rPr>
      </w:pPr>
      <w:r w:rsidRPr="002505D4">
        <w:rPr>
          <w:rFonts w:ascii="Arial" w:hAnsi="Arial" w:cs="Arial"/>
          <w:sz w:val="20"/>
          <w:szCs w:val="20"/>
          <w:lang w:val="en"/>
        </w:rPr>
        <w:t>The area of 1 HPF originally used for mitotic count measured 0.1734 mm</w:t>
      </w:r>
      <w:r w:rsidRPr="002505D4">
        <w:rPr>
          <w:rFonts w:ascii="Arial" w:hAnsi="Arial" w:cs="Arial"/>
          <w:sz w:val="20"/>
          <w:szCs w:val="20"/>
          <w:vertAlign w:val="superscript"/>
          <w:lang w:val="en"/>
        </w:rPr>
        <w:t>2</w:t>
      </w:r>
      <w:r w:rsidRPr="002505D4">
        <w:rPr>
          <w:rFonts w:ascii="Arial" w:hAnsi="Arial" w:cs="Arial"/>
          <w:sz w:val="20"/>
          <w:szCs w:val="20"/>
          <w:lang w:val="en"/>
        </w:rPr>
        <w:t>. However, the area of 1 HPF using most modern microscopes with wider 40x lenses will be higher. Therefore, pathologists are encouraged to either correct for the area of their 40X objective or score mitoses per 1 mm</w:t>
      </w:r>
      <w:r w:rsidRPr="002505D4">
        <w:rPr>
          <w:rFonts w:ascii="Arial" w:hAnsi="Arial" w:cs="Arial"/>
          <w:sz w:val="20"/>
          <w:szCs w:val="20"/>
          <w:vertAlign w:val="superscript"/>
          <w:lang w:val="en"/>
        </w:rPr>
        <w:t>2</w:t>
      </w:r>
      <w:r w:rsidRPr="002505D4">
        <w:rPr>
          <w:rFonts w:ascii="Arial" w:hAnsi="Arial" w:cs="Arial"/>
          <w:sz w:val="20"/>
          <w:szCs w:val="20"/>
          <w:lang w:val="en"/>
        </w:rPr>
        <w:t>. </w:t>
      </w:r>
    </w:p>
    <w:p w14:paraId="730DF453" w14:textId="77777777" w:rsidR="002505D4" w:rsidRDefault="007623D2" w:rsidP="002505D4">
      <w:pPr>
        <w:pStyle w:val="NormalWeb"/>
        <w:numPr>
          <w:ilvl w:val="0"/>
          <w:numId w:val="10"/>
        </w:numPr>
        <w:spacing w:before="0" w:beforeAutospacing="0" w:after="0" w:afterAutospacing="0" w:line="276" w:lineRule="auto"/>
        <w:jc w:val="both"/>
        <w:divId w:val="394665066"/>
        <w:rPr>
          <w:rFonts w:ascii="Arial" w:hAnsi="Arial" w:cs="Arial"/>
          <w:sz w:val="20"/>
          <w:szCs w:val="20"/>
          <w:lang w:val="en"/>
        </w:rPr>
      </w:pPr>
      <w:r w:rsidRPr="002505D4">
        <w:rPr>
          <w:rFonts w:ascii="Arial" w:hAnsi="Arial" w:cs="Arial"/>
          <w:sz w:val="20"/>
          <w:szCs w:val="20"/>
          <w:lang w:val="en"/>
        </w:rPr>
        <w:t>To correct for the area of a 40X objective: determine the 40X field area (Table 4) and divide</w:t>
      </w:r>
      <w:r w:rsidRPr="002505D4">
        <w:rPr>
          <w:rFonts w:ascii="Arial" w:hAnsi="Arial" w:cs="Arial"/>
          <w:sz w:val="20"/>
          <w:szCs w:val="20"/>
          <w:lang w:val="en"/>
        </w:rPr>
        <w:br/>
        <w:t>0.1734 by the obtained field area to obtain a conversion factor.  The number of mitotic figures in</w:t>
      </w:r>
      <w:r w:rsidRPr="002505D4">
        <w:rPr>
          <w:rFonts w:ascii="Arial" w:hAnsi="Arial" w:cs="Arial"/>
          <w:sz w:val="20"/>
          <w:szCs w:val="20"/>
          <w:lang w:val="en"/>
        </w:rPr>
        <w:br/>
        <w:t>10 HPF multiplied by the obtained conversion factor and rounded to the nearest whole number</w:t>
      </w:r>
      <w:r w:rsidRPr="002505D4">
        <w:rPr>
          <w:rFonts w:ascii="Arial" w:hAnsi="Arial" w:cs="Arial"/>
          <w:sz w:val="20"/>
          <w:szCs w:val="20"/>
          <w:lang w:val="en"/>
        </w:rPr>
        <w:br/>
        <w:t>should be used for grading purposes.</w:t>
      </w:r>
    </w:p>
    <w:p w14:paraId="299F854A" w14:textId="77777777" w:rsidR="002505D4" w:rsidRDefault="007623D2" w:rsidP="002505D4">
      <w:pPr>
        <w:pStyle w:val="NormalWeb"/>
        <w:numPr>
          <w:ilvl w:val="0"/>
          <w:numId w:val="10"/>
        </w:numPr>
        <w:spacing w:before="0" w:beforeAutospacing="0" w:after="0" w:afterAutospacing="0" w:line="276" w:lineRule="auto"/>
        <w:jc w:val="both"/>
        <w:divId w:val="394665066"/>
        <w:rPr>
          <w:rFonts w:ascii="Arial" w:hAnsi="Arial" w:cs="Arial"/>
          <w:sz w:val="20"/>
          <w:szCs w:val="20"/>
          <w:lang w:val="en"/>
        </w:rPr>
      </w:pPr>
      <w:r w:rsidRPr="002505D4">
        <w:rPr>
          <w:rFonts w:ascii="Arial" w:hAnsi="Arial" w:cs="Arial"/>
          <w:sz w:val="20"/>
          <w:szCs w:val="20"/>
          <w:lang w:val="en"/>
        </w:rPr>
        <w:t>To determine to number of 40X fields equivalent to 1 mm</w:t>
      </w:r>
      <w:r w:rsidRPr="002505D4">
        <w:rPr>
          <w:rFonts w:ascii="Arial" w:hAnsi="Arial" w:cs="Arial"/>
          <w:sz w:val="20"/>
          <w:szCs w:val="20"/>
          <w:vertAlign w:val="superscript"/>
          <w:lang w:val="en"/>
        </w:rPr>
        <w:t>2</w:t>
      </w:r>
      <w:r w:rsidRPr="002505D4">
        <w:rPr>
          <w:rFonts w:ascii="Arial" w:hAnsi="Arial" w:cs="Arial"/>
          <w:sz w:val="20"/>
          <w:szCs w:val="20"/>
          <w:lang w:val="en"/>
        </w:rPr>
        <w:t>, consult Table 4.</w:t>
      </w:r>
    </w:p>
    <w:p w14:paraId="29FA60C9" w14:textId="77777777" w:rsidR="002505D4" w:rsidRDefault="002505D4" w:rsidP="002505D4">
      <w:pPr>
        <w:pStyle w:val="NormalWeb"/>
        <w:spacing w:before="0" w:beforeAutospacing="0" w:after="0" w:afterAutospacing="0" w:line="276" w:lineRule="auto"/>
        <w:jc w:val="both"/>
        <w:divId w:val="394665066"/>
        <w:rPr>
          <w:rStyle w:val="Strong"/>
          <w:rFonts w:ascii="Arial" w:hAnsi="Arial" w:cs="Arial"/>
          <w:sz w:val="20"/>
          <w:szCs w:val="20"/>
          <w:lang w:val="en"/>
        </w:rPr>
      </w:pPr>
    </w:p>
    <w:p w14:paraId="40C9E392" w14:textId="67C920C0" w:rsidR="007623D2" w:rsidRPr="002505D4" w:rsidRDefault="007623D2" w:rsidP="002505D4">
      <w:pPr>
        <w:pStyle w:val="NormalWeb"/>
        <w:spacing w:before="0" w:beforeAutospacing="0" w:after="0" w:afterAutospacing="0" w:line="276" w:lineRule="auto"/>
        <w:jc w:val="both"/>
        <w:divId w:val="394665066"/>
        <w:rPr>
          <w:rFonts w:ascii="Arial" w:hAnsi="Arial" w:cs="Arial"/>
          <w:sz w:val="20"/>
          <w:szCs w:val="20"/>
          <w:lang w:val="en"/>
        </w:rPr>
      </w:pPr>
      <w:r w:rsidRPr="002505D4">
        <w:rPr>
          <w:rStyle w:val="Strong"/>
          <w:rFonts w:ascii="Arial" w:hAnsi="Arial" w:cs="Arial"/>
          <w:sz w:val="20"/>
          <w:szCs w:val="20"/>
          <w:lang w:val="en"/>
        </w:rPr>
        <w:t>Table 3. Mitotic Count Score Equivalence</w:t>
      </w:r>
    </w:p>
    <w:tbl>
      <w:tblPr>
        <w:tblW w:w="5000" w:type="pct"/>
        <w:tblCellMar>
          <w:left w:w="0" w:type="dxa"/>
          <w:right w:w="0" w:type="dxa"/>
        </w:tblCellMar>
        <w:tblLook w:val="04A0" w:firstRow="1" w:lastRow="0" w:firstColumn="1" w:lastColumn="0" w:noHBand="0" w:noVBand="1"/>
      </w:tblPr>
      <w:tblGrid>
        <w:gridCol w:w="2149"/>
        <w:gridCol w:w="3909"/>
        <w:gridCol w:w="3518"/>
      </w:tblGrid>
      <w:tr w:rsidR="00AE23FD" w:rsidRPr="002505D4" w14:paraId="06EE5326" w14:textId="77777777" w:rsidTr="002505D4">
        <w:trPr>
          <w:divId w:val="394665066"/>
          <w:trHeight w:val="640"/>
          <w:tblHeader/>
        </w:trPr>
        <w:tc>
          <w:tcPr>
            <w:tcW w:w="112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C2C2465" w14:textId="77777777" w:rsidR="007623D2" w:rsidRPr="002505D4" w:rsidRDefault="007623D2" w:rsidP="002505D4">
            <w:pPr>
              <w:spacing w:after="0" w:line="276" w:lineRule="auto"/>
              <w:rPr>
                <w:rFonts w:ascii="Arial" w:hAnsi="Arial" w:cs="Arial"/>
                <w:sz w:val="18"/>
                <w:szCs w:val="18"/>
              </w:rPr>
            </w:pPr>
            <w:r w:rsidRPr="002505D4">
              <w:rPr>
                <w:rStyle w:val="Strong"/>
                <w:rFonts w:ascii="Arial" w:hAnsi="Arial" w:cs="Arial"/>
                <w:sz w:val="18"/>
                <w:szCs w:val="18"/>
              </w:rPr>
              <w:t>Mitotic Score</w:t>
            </w:r>
          </w:p>
        </w:tc>
        <w:tc>
          <w:tcPr>
            <w:tcW w:w="204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47CEDB0" w14:textId="77777777" w:rsidR="007623D2" w:rsidRPr="002505D4" w:rsidRDefault="007623D2" w:rsidP="002505D4">
            <w:pPr>
              <w:spacing w:after="0" w:line="276" w:lineRule="auto"/>
              <w:rPr>
                <w:rFonts w:ascii="Arial" w:hAnsi="Arial" w:cs="Arial"/>
                <w:sz w:val="18"/>
                <w:szCs w:val="18"/>
              </w:rPr>
            </w:pPr>
            <w:r w:rsidRPr="002505D4">
              <w:rPr>
                <w:rStyle w:val="Strong"/>
                <w:rFonts w:ascii="Arial" w:hAnsi="Arial" w:cs="Arial"/>
                <w:sz w:val="18"/>
                <w:szCs w:val="18"/>
              </w:rPr>
              <w:t># mitosis / 10 HPF</w:t>
            </w:r>
          </w:p>
          <w:p w14:paraId="27B75F37" w14:textId="77777777" w:rsidR="007623D2" w:rsidRPr="002505D4" w:rsidRDefault="007623D2" w:rsidP="002505D4">
            <w:pPr>
              <w:spacing w:after="0" w:line="276" w:lineRule="auto"/>
              <w:rPr>
                <w:rFonts w:ascii="Arial" w:hAnsi="Arial" w:cs="Arial"/>
                <w:sz w:val="18"/>
                <w:szCs w:val="18"/>
              </w:rPr>
            </w:pPr>
            <w:r w:rsidRPr="002505D4">
              <w:rPr>
                <w:rStyle w:val="Strong"/>
                <w:rFonts w:ascii="Arial" w:hAnsi="Arial" w:cs="Arial"/>
                <w:sz w:val="18"/>
                <w:szCs w:val="18"/>
              </w:rPr>
              <w:t>(1 HPF= 0.1734 mm</w:t>
            </w:r>
            <w:r w:rsidRPr="002505D4">
              <w:rPr>
                <w:rStyle w:val="Strong"/>
                <w:rFonts w:ascii="Arial" w:hAnsi="Arial" w:cs="Arial"/>
                <w:sz w:val="18"/>
                <w:szCs w:val="18"/>
                <w:vertAlign w:val="superscript"/>
              </w:rPr>
              <w:t>2</w:t>
            </w:r>
            <w:r w:rsidRPr="002505D4">
              <w:rPr>
                <w:rStyle w:val="Strong"/>
                <w:rFonts w:ascii="Arial" w:hAnsi="Arial" w:cs="Arial"/>
                <w:sz w:val="18"/>
                <w:szCs w:val="18"/>
              </w:rPr>
              <w:t>)</w:t>
            </w:r>
          </w:p>
        </w:tc>
        <w:tc>
          <w:tcPr>
            <w:tcW w:w="183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0CC987F" w14:textId="77777777" w:rsidR="007623D2" w:rsidRPr="002505D4" w:rsidRDefault="007623D2" w:rsidP="002505D4">
            <w:pPr>
              <w:spacing w:after="0" w:line="276" w:lineRule="auto"/>
              <w:rPr>
                <w:rFonts w:ascii="Arial" w:hAnsi="Arial" w:cs="Arial"/>
                <w:sz w:val="18"/>
                <w:szCs w:val="18"/>
              </w:rPr>
            </w:pPr>
            <w:r w:rsidRPr="002505D4">
              <w:rPr>
                <w:rStyle w:val="Strong"/>
                <w:rFonts w:ascii="Arial" w:hAnsi="Arial" w:cs="Arial"/>
                <w:sz w:val="18"/>
                <w:szCs w:val="18"/>
              </w:rPr>
              <w:t># mitosis / 1 mm</w:t>
            </w:r>
            <w:r w:rsidRPr="002505D4">
              <w:rPr>
                <w:rStyle w:val="Strong"/>
                <w:rFonts w:ascii="Arial" w:hAnsi="Arial" w:cs="Arial"/>
                <w:sz w:val="18"/>
                <w:szCs w:val="18"/>
                <w:vertAlign w:val="superscript"/>
              </w:rPr>
              <w:t>2</w:t>
            </w:r>
          </w:p>
          <w:p w14:paraId="04031FF9" w14:textId="77777777" w:rsidR="007623D2" w:rsidRPr="002505D4" w:rsidRDefault="007623D2" w:rsidP="002505D4">
            <w:pPr>
              <w:spacing w:after="0" w:line="276" w:lineRule="auto"/>
              <w:rPr>
                <w:rFonts w:ascii="Arial" w:hAnsi="Arial" w:cs="Arial"/>
                <w:sz w:val="18"/>
                <w:szCs w:val="18"/>
              </w:rPr>
            </w:pPr>
            <w:r w:rsidRPr="002505D4">
              <w:rPr>
                <w:rStyle w:val="Strong"/>
                <w:rFonts w:ascii="Arial" w:hAnsi="Arial" w:cs="Arial"/>
                <w:sz w:val="18"/>
                <w:szCs w:val="18"/>
              </w:rPr>
              <w:t>(see table 4)</w:t>
            </w:r>
          </w:p>
        </w:tc>
      </w:tr>
      <w:tr w:rsidR="00AE23FD" w:rsidRPr="002505D4" w14:paraId="1D2F820B" w14:textId="77777777" w:rsidTr="002505D4">
        <w:trPr>
          <w:divId w:val="394665066"/>
          <w:trHeight w:val="265"/>
        </w:trPr>
        <w:tc>
          <w:tcPr>
            <w:tcW w:w="11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F89B6A"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Score 1</w:t>
            </w:r>
          </w:p>
        </w:tc>
        <w:tc>
          <w:tcPr>
            <w:tcW w:w="2041" w:type="pct"/>
            <w:tcBorders>
              <w:top w:val="nil"/>
              <w:left w:val="nil"/>
              <w:bottom w:val="single" w:sz="8" w:space="0" w:color="auto"/>
              <w:right w:val="single" w:sz="8" w:space="0" w:color="auto"/>
            </w:tcBorders>
            <w:tcMar>
              <w:top w:w="0" w:type="dxa"/>
              <w:left w:w="108" w:type="dxa"/>
              <w:bottom w:w="0" w:type="dxa"/>
              <w:right w:w="108" w:type="dxa"/>
            </w:tcMar>
            <w:hideMark/>
          </w:tcPr>
          <w:p w14:paraId="7F6F1DB3" w14:textId="57EDBBC2"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 xml:space="preserve">0 to 9 </w:t>
            </w:r>
            <w:r w:rsidR="002E31F8" w:rsidRPr="002505D4">
              <w:rPr>
                <w:rFonts w:ascii="Arial" w:hAnsi="Arial" w:cs="Arial"/>
                <w:sz w:val="18"/>
                <w:szCs w:val="18"/>
              </w:rPr>
              <w:t>mitosis /</w:t>
            </w:r>
            <w:r w:rsidRPr="002505D4">
              <w:rPr>
                <w:rFonts w:ascii="Arial" w:hAnsi="Arial" w:cs="Arial"/>
                <w:sz w:val="18"/>
                <w:szCs w:val="18"/>
              </w:rPr>
              <w:t xml:space="preserve"> 10 HPF</w:t>
            </w:r>
          </w:p>
        </w:tc>
        <w:tc>
          <w:tcPr>
            <w:tcW w:w="1837" w:type="pct"/>
            <w:tcBorders>
              <w:top w:val="nil"/>
              <w:left w:val="nil"/>
              <w:bottom w:val="single" w:sz="8" w:space="0" w:color="auto"/>
              <w:right w:val="single" w:sz="8" w:space="0" w:color="auto"/>
            </w:tcBorders>
            <w:tcMar>
              <w:top w:w="0" w:type="dxa"/>
              <w:left w:w="108" w:type="dxa"/>
              <w:bottom w:w="0" w:type="dxa"/>
              <w:right w:w="108" w:type="dxa"/>
            </w:tcMar>
            <w:hideMark/>
          </w:tcPr>
          <w:p w14:paraId="64D36751"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0 to 5 mitosis / 1 mm</w:t>
            </w:r>
            <w:r w:rsidRPr="002505D4">
              <w:rPr>
                <w:rFonts w:ascii="Arial" w:hAnsi="Arial" w:cs="Arial"/>
                <w:sz w:val="18"/>
                <w:szCs w:val="18"/>
                <w:vertAlign w:val="superscript"/>
              </w:rPr>
              <w:t>2</w:t>
            </w:r>
          </w:p>
        </w:tc>
      </w:tr>
      <w:tr w:rsidR="00AE23FD" w:rsidRPr="002505D4" w14:paraId="799D3125" w14:textId="77777777" w:rsidTr="002505D4">
        <w:trPr>
          <w:divId w:val="394665066"/>
          <w:trHeight w:val="202"/>
        </w:trPr>
        <w:tc>
          <w:tcPr>
            <w:tcW w:w="11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9C9DE3"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Score 2</w:t>
            </w:r>
          </w:p>
        </w:tc>
        <w:tc>
          <w:tcPr>
            <w:tcW w:w="2041" w:type="pct"/>
            <w:tcBorders>
              <w:top w:val="nil"/>
              <w:left w:val="nil"/>
              <w:bottom w:val="single" w:sz="8" w:space="0" w:color="auto"/>
              <w:right w:val="single" w:sz="8" w:space="0" w:color="auto"/>
            </w:tcBorders>
            <w:tcMar>
              <w:top w:w="0" w:type="dxa"/>
              <w:left w:w="108" w:type="dxa"/>
              <w:bottom w:w="0" w:type="dxa"/>
              <w:right w:w="108" w:type="dxa"/>
            </w:tcMar>
            <w:hideMark/>
          </w:tcPr>
          <w:p w14:paraId="0D61E8A8"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10 to 19 mitosis / 10 HPF</w:t>
            </w:r>
          </w:p>
        </w:tc>
        <w:tc>
          <w:tcPr>
            <w:tcW w:w="1837" w:type="pct"/>
            <w:tcBorders>
              <w:top w:val="nil"/>
              <w:left w:val="nil"/>
              <w:bottom w:val="single" w:sz="8" w:space="0" w:color="auto"/>
              <w:right w:val="single" w:sz="8" w:space="0" w:color="auto"/>
            </w:tcBorders>
            <w:tcMar>
              <w:top w:w="0" w:type="dxa"/>
              <w:left w:w="108" w:type="dxa"/>
              <w:bottom w:w="0" w:type="dxa"/>
              <w:right w:w="108" w:type="dxa"/>
            </w:tcMar>
            <w:hideMark/>
          </w:tcPr>
          <w:p w14:paraId="00272AAF"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6 to 11 mitosis / 1 mm</w:t>
            </w:r>
            <w:r w:rsidRPr="002505D4">
              <w:rPr>
                <w:rFonts w:ascii="Arial" w:hAnsi="Arial" w:cs="Arial"/>
                <w:sz w:val="18"/>
                <w:szCs w:val="18"/>
                <w:vertAlign w:val="superscript"/>
              </w:rPr>
              <w:t>2</w:t>
            </w:r>
          </w:p>
        </w:tc>
      </w:tr>
      <w:tr w:rsidR="00AE23FD" w:rsidRPr="002505D4" w14:paraId="361CECA7" w14:textId="77777777" w:rsidTr="002505D4">
        <w:trPr>
          <w:divId w:val="394665066"/>
          <w:trHeight w:val="202"/>
        </w:trPr>
        <w:tc>
          <w:tcPr>
            <w:tcW w:w="11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7353C7"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Score 3</w:t>
            </w:r>
          </w:p>
        </w:tc>
        <w:tc>
          <w:tcPr>
            <w:tcW w:w="2041" w:type="pct"/>
            <w:tcBorders>
              <w:top w:val="nil"/>
              <w:left w:val="nil"/>
              <w:bottom w:val="single" w:sz="8" w:space="0" w:color="auto"/>
              <w:right w:val="single" w:sz="8" w:space="0" w:color="auto"/>
            </w:tcBorders>
            <w:tcMar>
              <w:top w:w="0" w:type="dxa"/>
              <w:left w:w="108" w:type="dxa"/>
              <w:bottom w:w="0" w:type="dxa"/>
              <w:right w:w="108" w:type="dxa"/>
            </w:tcMar>
            <w:hideMark/>
          </w:tcPr>
          <w:p w14:paraId="4961BA68"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&gt; 19 mitosis / 10 HPF</w:t>
            </w:r>
          </w:p>
        </w:tc>
        <w:tc>
          <w:tcPr>
            <w:tcW w:w="1837" w:type="pct"/>
            <w:tcBorders>
              <w:top w:val="nil"/>
              <w:left w:val="nil"/>
              <w:bottom w:val="single" w:sz="8" w:space="0" w:color="auto"/>
              <w:right w:val="single" w:sz="8" w:space="0" w:color="auto"/>
            </w:tcBorders>
            <w:tcMar>
              <w:top w:w="0" w:type="dxa"/>
              <w:left w:w="108" w:type="dxa"/>
              <w:bottom w:w="0" w:type="dxa"/>
              <w:right w:w="108" w:type="dxa"/>
            </w:tcMar>
            <w:hideMark/>
          </w:tcPr>
          <w:p w14:paraId="4538FBB3"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&gt; 11 mitosis / 1 mm</w:t>
            </w:r>
            <w:r w:rsidRPr="002505D4">
              <w:rPr>
                <w:rFonts w:ascii="Arial" w:hAnsi="Arial" w:cs="Arial"/>
                <w:sz w:val="18"/>
                <w:szCs w:val="18"/>
                <w:vertAlign w:val="superscript"/>
              </w:rPr>
              <w:t>2</w:t>
            </w:r>
          </w:p>
        </w:tc>
      </w:tr>
    </w:tbl>
    <w:p w14:paraId="60921953" w14:textId="77777777" w:rsidR="002505D4" w:rsidRDefault="002505D4" w:rsidP="002505D4">
      <w:pPr>
        <w:pStyle w:val="NormalWeb"/>
        <w:spacing w:before="0" w:beforeAutospacing="0" w:after="0" w:afterAutospacing="0" w:line="276" w:lineRule="auto"/>
        <w:jc w:val="both"/>
        <w:divId w:val="394665066"/>
        <w:rPr>
          <w:rStyle w:val="Strong"/>
          <w:rFonts w:ascii="Arial" w:hAnsi="Arial" w:cs="Arial"/>
          <w:sz w:val="20"/>
          <w:szCs w:val="20"/>
          <w:lang w:val="en"/>
        </w:rPr>
      </w:pPr>
    </w:p>
    <w:p w14:paraId="39161F41" w14:textId="77777777" w:rsidR="002505D4" w:rsidRDefault="007623D2" w:rsidP="002505D4">
      <w:pPr>
        <w:pStyle w:val="NormalWeb"/>
        <w:spacing w:before="0" w:beforeAutospacing="0" w:after="0" w:afterAutospacing="0" w:line="276" w:lineRule="auto"/>
        <w:jc w:val="both"/>
        <w:divId w:val="394665066"/>
        <w:rPr>
          <w:rStyle w:val="Strong"/>
          <w:rFonts w:ascii="Arial" w:hAnsi="Arial" w:cs="Arial"/>
          <w:sz w:val="20"/>
          <w:szCs w:val="20"/>
          <w:lang w:val="en"/>
        </w:rPr>
      </w:pPr>
      <w:r w:rsidRPr="002505D4">
        <w:rPr>
          <w:rStyle w:val="Strong"/>
          <w:rFonts w:ascii="Arial" w:hAnsi="Arial" w:cs="Arial"/>
          <w:sz w:val="20"/>
          <w:szCs w:val="20"/>
          <w:lang w:val="en"/>
        </w:rPr>
        <w:lastRenderedPageBreak/>
        <w:t>Table 4. </w:t>
      </w:r>
      <w:r w:rsidR="002505D4">
        <w:rPr>
          <w:rStyle w:val="Strong"/>
          <w:rFonts w:ascii="Arial" w:hAnsi="Arial" w:cs="Arial"/>
          <w:sz w:val="20"/>
          <w:szCs w:val="20"/>
          <w:lang w:val="en"/>
        </w:rPr>
        <w:t xml:space="preserve"> </w:t>
      </w:r>
      <w:r w:rsidRPr="002505D4">
        <w:rPr>
          <w:rStyle w:val="Strong"/>
          <w:rFonts w:ascii="Arial" w:hAnsi="Arial" w:cs="Arial"/>
          <w:sz w:val="20"/>
          <w:szCs w:val="20"/>
          <w:lang w:val="en"/>
        </w:rPr>
        <w:t>Approximate number of fields per 1 mm</w:t>
      </w:r>
      <w:r w:rsidRPr="002505D4">
        <w:rPr>
          <w:rStyle w:val="Strong"/>
          <w:rFonts w:ascii="Arial" w:hAnsi="Arial" w:cs="Arial"/>
          <w:sz w:val="20"/>
          <w:szCs w:val="20"/>
          <w:vertAlign w:val="superscript"/>
          <w:lang w:val="en"/>
        </w:rPr>
        <w:t>2</w:t>
      </w:r>
      <w:r w:rsidRPr="002505D4">
        <w:rPr>
          <w:rStyle w:val="Strong"/>
          <w:rFonts w:ascii="Arial" w:hAnsi="Arial" w:cs="Arial"/>
          <w:sz w:val="20"/>
          <w:szCs w:val="20"/>
          <w:lang w:val="en"/>
        </w:rPr>
        <w:t xml:space="preserve"> based on field diameter</w:t>
      </w:r>
    </w:p>
    <w:p w14:paraId="7882B270" w14:textId="77777777" w:rsidR="002505D4" w:rsidRDefault="007623D2" w:rsidP="002505D4">
      <w:pPr>
        <w:pStyle w:val="NormalWeb"/>
        <w:spacing w:before="0" w:beforeAutospacing="0" w:after="0" w:afterAutospacing="0" w:line="276" w:lineRule="auto"/>
        <w:jc w:val="both"/>
        <w:divId w:val="394665066"/>
        <w:rPr>
          <w:rFonts w:ascii="Arial" w:hAnsi="Arial" w:cs="Arial"/>
          <w:b/>
          <w:bCs/>
          <w:sz w:val="20"/>
          <w:szCs w:val="20"/>
          <w:lang w:val="en"/>
        </w:rPr>
      </w:pPr>
      <w:r w:rsidRPr="002505D4">
        <w:rPr>
          <w:rStyle w:val="Strong"/>
          <w:rFonts w:ascii="Arial" w:hAnsi="Arial" w:cs="Arial"/>
          <w:sz w:val="20"/>
          <w:szCs w:val="20"/>
          <w:lang w:val="en"/>
        </w:rPr>
        <w:t>Formula to calculate the area of one high-power field of a specific microscope = pr</w:t>
      </w:r>
      <w:r w:rsidRPr="002505D4">
        <w:rPr>
          <w:rStyle w:val="Strong"/>
          <w:rFonts w:ascii="Arial" w:hAnsi="Arial" w:cs="Arial"/>
          <w:sz w:val="20"/>
          <w:szCs w:val="20"/>
          <w:vertAlign w:val="superscript"/>
          <w:lang w:val="en"/>
        </w:rPr>
        <w:t>2</w:t>
      </w:r>
      <w:r w:rsidRPr="002505D4">
        <w:rPr>
          <w:rStyle w:val="Strong"/>
          <w:rFonts w:ascii="Arial" w:hAnsi="Arial" w:cs="Arial"/>
          <w:sz w:val="20"/>
          <w:szCs w:val="20"/>
          <w:lang w:val="en"/>
        </w:rPr>
        <w:t>/total magnification = (½ field diameter)</w:t>
      </w:r>
      <w:r w:rsidRPr="002505D4">
        <w:rPr>
          <w:rStyle w:val="Strong"/>
          <w:rFonts w:ascii="Arial" w:hAnsi="Arial" w:cs="Arial"/>
          <w:sz w:val="20"/>
          <w:szCs w:val="20"/>
          <w:vertAlign w:val="superscript"/>
          <w:lang w:val="en"/>
        </w:rPr>
        <w:t>2</w:t>
      </w:r>
      <w:r w:rsidRPr="002505D4">
        <w:rPr>
          <w:rStyle w:val="Strong"/>
          <w:rFonts w:ascii="Arial" w:hAnsi="Arial" w:cs="Arial"/>
          <w:sz w:val="20"/>
          <w:szCs w:val="20"/>
          <w:lang w:val="en"/>
        </w:rPr>
        <w:t xml:space="preserve"> x p/total magnification</w:t>
      </w:r>
    </w:p>
    <w:p w14:paraId="71D69398" w14:textId="15F87A90" w:rsidR="007623D2" w:rsidRPr="002505D4" w:rsidRDefault="007623D2" w:rsidP="002505D4">
      <w:pPr>
        <w:pStyle w:val="NormalWeb"/>
        <w:spacing w:before="0" w:beforeAutospacing="0" w:after="0" w:afterAutospacing="0" w:line="276" w:lineRule="auto"/>
        <w:jc w:val="both"/>
        <w:divId w:val="394665066"/>
        <w:rPr>
          <w:rFonts w:ascii="Arial" w:hAnsi="Arial" w:cs="Arial"/>
          <w:b/>
          <w:bCs/>
          <w:sz w:val="20"/>
          <w:szCs w:val="20"/>
          <w:lang w:val="en"/>
        </w:rPr>
      </w:pPr>
      <w:r w:rsidRPr="002505D4">
        <w:rPr>
          <w:rStyle w:val="Strong"/>
          <w:rFonts w:ascii="Arial" w:hAnsi="Arial" w:cs="Arial"/>
          <w:sz w:val="20"/>
          <w:szCs w:val="20"/>
          <w:lang w:val="en"/>
        </w:rPr>
        <w:t>Formula to calculate the field diameter = Objective Field Number/Objective Magnification</w:t>
      </w:r>
    </w:p>
    <w:tbl>
      <w:tblPr>
        <w:tblW w:w="5000" w:type="pct"/>
        <w:tblCellMar>
          <w:left w:w="0" w:type="dxa"/>
          <w:right w:w="0" w:type="dxa"/>
        </w:tblCellMar>
        <w:tblLook w:val="04A0" w:firstRow="1" w:lastRow="0" w:firstColumn="1" w:lastColumn="0" w:noHBand="0" w:noVBand="1"/>
      </w:tblPr>
      <w:tblGrid>
        <w:gridCol w:w="3580"/>
        <w:gridCol w:w="2610"/>
        <w:gridCol w:w="3386"/>
      </w:tblGrid>
      <w:tr w:rsidR="00AE23FD" w:rsidRPr="002505D4" w14:paraId="64BE27D9" w14:textId="77777777" w:rsidTr="002505D4">
        <w:trPr>
          <w:divId w:val="394665066"/>
          <w:trHeight w:val="20"/>
        </w:trPr>
        <w:tc>
          <w:tcPr>
            <w:tcW w:w="1869"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4FE914A5" w14:textId="77777777" w:rsidR="007623D2" w:rsidRPr="002505D4" w:rsidRDefault="007623D2" w:rsidP="002505D4">
            <w:pPr>
              <w:spacing w:after="0" w:line="276" w:lineRule="auto"/>
              <w:jc w:val="center"/>
              <w:rPr>
                <w:rFonts w:ascii="Arial" w:hAnsi="Arial" w:cs="Arial"/>
                <w:sz w:val="18"/>
                <w:szCs w:val="18"/>
              </w:rPr>
            </w:pPr>
            <w:r w:rsidRPr="002505D4">
              <w:rPr>
                <w:rStyle w:val="Strong"/>
                <w:rFonts w:ascii="Arial" w:hAnsi="Arial" w:cs="Arial"/>
                <w:sz w:val="18"/>
                <w:szCs w:val="18"/>
              </w:rPr>
              <w:t>Field diameter (mm)</w:t>
            </w:r>
          </w:p>
        </w:tc>
        <w:tc>
          <w:tcPr>
            <w:tcW w:w="1363" w:type="pct"/>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3BC9E378" w14:textId="77777777" w:rsidR="007623D2" w:rsidRPr="002505D4" w:rsidRDefault="007623D2" w:rsidP="002505D4">
            <w:pPr>
              <w:spacing w:after="0" w:line="276" w:lineRule="auto"/>
              <w:jc w:val="center"/>
              <w:rPr>
                <w:rFonts w:ascii="Arial" w:hAnsi="Arial" w:cs="Arial"/>
                <w:sz w:val="18"/>
                <w:szCs w:val="18"/>
              </w:rPr>
            </w:pPr>
            <w:r w:rsidRPr="002505D4">
              <w:rPr>
                <w:rStyle w:val="Strong"/>
                <w:rFonts w:ascii="Arial" w:hAnsi="Arial" w:cs="Arial"/>
                <w:sz w:val="18"/>
                <w:szCs w:val="18"/>
              </w:rPr>
              <w:t>Area (mm</w:t>
            </w:r>
            <w:r w:rsidRPr="002505D4">
              <w:rPr>
                <w:rStyle w:val="Strong"/>
                <w:rFonts w:ascii="Arial" w:hAnsi="Arial" w:cs="Arial"/>
                <w:sz w:val="18"/>
                <w:szCs w:val="18"/>
                <w:vertAlign w:val="superscript"/>
              </w:rPr>
              <w:t>2</w:t>
            </w:r>
            <w:r w:rsidRPr="002505D4">
              <w:rPr>
                <w:rStyle w:val="Strong"/>
                <w:rFonts w:ascii="Arial" w:hAnsi="Arial" w:cs="Arial"/>
                <w:sz w:val="18"/>
                <w:szCs w:val="18"/>
              </w:rPr>
              <w:t>)</w:t>
            </w:r>
          </w:p>
        </w:tc>
        <w:tc>
          <w:tcPr>
            <w:tcW w:w="1768" w:type="pct"/>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4B285127" w14:textId="77777777" w:rsidR="007623D2" w:rsidRPr="002505D4" w:rsidRDefault="007623D2" w:rsidP="002505D4">
            <w:pPr>
              <w:spacing w:after="0" w:line="276" w:lineRule="auto"/>
              <w:jc w:val="center"/>
              <w:rPr>
                <w:rFonts w:ascii="Arial" w:hAnsi="Arial" w:cs="Arial"/>
                <w:sz w:val="18"/>
                <w:szCs w:val="18"/>
              </w:rPr>
            </w:pPr>
            <w:r w:rsidRPr="002505D4">
              <w:rPr>
                <w:rStyle w:val="Strong"/>
                <w:rFonts w:ascii="Arial" w:hAnsi="Arial" w:cs="Arial"/>
                <w:sz w:val="18"/>
                <w:szCs w:val="18"/>
              </w:rPr>
              <w:t>Approximate number of fields per 1 mm</w:t>
            </w:r>
            <w:r w:rsidRPr="002505D4">
              <w:rPr>
                <w:rStyle w:val="Strong"/>
                <w:rFonts w:ascii="Arial" w:hAnsi="Arial" w:cs="Arial"/>
                <w:sz w:val="18"/>
                <w:szCs w:val="18"/>
                <w:vertAlign w:val="superscript"/>
              </w:rPr>
              <w:t>2</w:t>
            </w:r>
          </w:p>
        </w:tc>
      </w:tr>
      <w:tr w:rsidR="00AE23FD" w:rsidRPr="002505D4" w14:paraId="7D6B92BD" w14:textId="77777777" w:rsidTr="002505D4">
        <w:trPr>
          <w:divId w:val="394665066"/>
          <w:trHeight w:val="20"/>
        </w:trPr>
        <w:tc>
          <w:tcPr>
            <w:tcW w:w="186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0B9223"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0.40</w:t>
            </w:r>
          </w:p>
        </w:tc>
        <w:tc>
          <w:tcPr>
            <w:tcW w:w="1363" w:type="pct"/>
            <w:tcBorders>
              <w:top w:val="nil"/>
              <w:left w:val="nil"/>
              <w:bottom w:val="single" w:sz="8" w:space="0" w:color="000000"/>
              <w:right w:val="single" w:sz="8" w:space="0" w:color="000000"/>
            </w:tcBorders>
            <w:tcMar>
              <w:top w:w="0" w:type="dxa"/>
              <w:left w:w="108" w:type="dxa"/>
              <w:bottom w:w="0" w:type="dxa"/>
              <w:right w:w="108" w:type="dxa"/>
            </w:tcMar>
            <w:hideMark/>
          </w:tcPr>
          <w:p w14:paraId="4CF22E8B"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0.126</w:t>
            </w:r>
          </w:p>
        </w:tc>
        <w:tc>
          <w:tcPr>
            <w:tcW w:w="1768" w:type="pct"/>
            <w:tcBorders>
              <w:top w:val="nil"/>
              <w:left w:val="nil"/>
              <w:bottom w:val="single" w:sz="8" w:space="0" w:color="000000"/>
              <w:right w:val="single" w:sz="8" w:space="0" w:color="000000"/>
            </w:tcBorders>
            <w:tcMar>
              <w:top w:w="0" w:type="dxa"/>
              <w:left w:w="108" w:type="dxa"/>
              <w:bottom w:w="0" w:type="dxa"/>
              <w:right w:w="108" w:type="dxa"/>
            </w:tcMar>
            <w:hideMark/>
          </w:tcPr>
          <w:p w14:paraId="01F05EA5"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8</w:t>
            </w:r>
          </w:p>
        </w:tc>
      </w:tr>
      <w:tr w:rsidR="00AE23FD" w:rsidRPr="002505D4" w14:paraId="7B212050" w14:textId="77777777" w:rsidTr="002505D4">
        <w:trPr>
          <w:divId w:val="394665066"/>
          <w:trHeight w:val="20"/>
        </w:trPr>
        <w:tc>
          <w:tcPr>
            <w:tcW w:w="186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E962B6"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0.41</w:t>
            </w:r>
          </w:p>
        </w:tc>
        <w:tc>
          <w:tcPr>
            <w:tcW w:w="1363" w:type="pct"/>
            <w:tcBorders>
              <w:top w:val="nil"/>
              <w:left w:val="nil"/>
              <w:bottom w:val="single" w:sz="8" w:space="0" w:color="000000"/>
              <w:right w:val="single" w:sz="8" w:space="0" w:color="000000"/>
            </w:tcBorders>
            <w:tcMar>
              <w:top w:w="0" w:type="dxa"/>
              <w:left w:w="108" w:type="dxa"/>
              <w:bottom w:w="0" w:type="dxa"/>
              <w:right w:w="108" w:type="dxa"/>
            </w:tcMar>
            <w:hideMark/>
          </w:tcPr>
          <w:p w14:paraId="6E7CA8DF"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0.132</w:t>
            </w:r>
          </w:p>
        </w:tc>
        <w:tc>
          <w:tcPr>
            <w:tcW w:w="1768" w:type="pct"/>
            <w:tcBorders>
              <w:top w:val="nil"/>
              <w:left w:val="nil"/>
              <w:bottom w:val="single" w:sz="8" w:space="0" w:color="000000"/>
              <w:right w:val="single" w:sz="8" w:space="0" w:color="000000"/>
            </w:tcBorders>
            <w:tcMar>
              <w:top w:w="0" w:type="dxa"/>
              <w:left w:w="108" w:type="dxa"/>
              <w:bottom w:w="0" w:type="dxa"/>
              <w:right w:w="108" w:type="dxa"/>
            </w:tcMar>
            <w:hideMark/>
          </w:tcPr>
          <w:p w14:paraId="3F675B2A"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8</w:t>
            </w:r>
          </w:p>
        </w:tc>
      </w:tr>
      <w:tr w:rsidR="00AE23FD" w:rsidRPr="002505D4" w14:paraId="70B4A079" w14:textId="77777777" w:rsidTr="002505D4">
        <w:trPr>
          <w:divId w:val="394665066"/>
          <w:trHeight w:val="20"/>
        </w:trPr>
        <w:tc>
          <w:tcPr>
            <w:tcW w:w="186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E196E5"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0.42</w:t>
            </w:r>
          </w:p>
        </w:tc>
        <w:tc>
          <w:tcPr>
            <w:tcW w:w="1363" w:type="pct"/>
            <w:tcBorders>
              <w:top w:val="nil"/>
              <w:left w:val="nil"/>
              <w:bottom w:val="single" w:sz="8" w:space="0" w:color="000000"/>
              <w:right w:val="single" w:sz="8" w:space="0" w:color="000000"/>
            </w:tcBorders>
            <w:tcMar>
              <w:top w:w="0" w:type="dxa"/>
              <w:left w:w="108" w:type="dxa"/>
              <w:bottom w:w="0" w:type="dxa"/>
              <w:right w:w="108" w:type="dxa"/>
            </w:tcMar>
            <w:hideMark/>
          </w:tcPr>
          <w:p w14:paraId="2966B685"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0.138</w:t>
            </w:r>
          </w:p>
        </w:tc>
        <w:tc>
          <w:tcPr>
            <w:tcW w:w="1768" w:type="pct"/>
            <w:tcBorders>
              <w:top w:val="nil"/>
              <w:left w:val="nil"/>
              <w:bottom w:val="single" w:sz="8" w:space="0" w:color="000000"/>
              <w:right w:val="single" w:sz="8" w:space="0" w:color="000000"/>
            </w:tcBorders>
            <w:tcMar>
              <w:top w:w="0" w:type="dxa"/>
              <w:left w:w="108" w:type="dxa"/>
              <w:bottom w:w="0" w:type="dxa"/>
              <w:right w:w="108" w:type="dxa"/>
            </w:tcMar>
            <w:hideMark/>
          </w:tcPr>
          <w:p w14:paraId="6474D24C"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7</w:t>
            </w:r>
          </w:p>
        </w:tc>
      </w:tr>
      <w:tr w:rsidR="00AE23FD" w:rsidRPr="002505D4" w14:paraId="5BEF25D4" w14:textId="77777777" w:rsidTr="002505D4">
        <w:trPr>
          <w:divId w:val="394665066"/>
          <w:trHeight w:val="20"/>
        </w:trPr>
        <w:tc>
          <w:tcPr>
            <w:tcW w:w="186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7D2D41"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0.43</w:t>
            </w:r>
          </w:p>
        </w:tc>
        <w:tc>
          <w:tcPr>
            <w:tcW w:w="1363" w:type="pct"/>
            <w:tcBorders>
              <w:top w:val="nil"/>
              <w:left w:val="nil"/>
              <w:bottom w:val="single" w:sz="8" w:space="0" w:color="000000"/>
              <w:right w:val="single" w:sz="8" w:space="0" w:color="000000"/>
            </w:tcBorders>
            <w:tcMar>
              <w:top w:w="0" w:type="dxa"/>
              <w:left w:w="108" w:type="dxa"/>
              <w:bottom w:w="0" w:type="dxa"/>
              <w:right w:w="108" w:type="dxa"/>
            </w:tcMar>
            <w:hideMark/>
          </w:tcPr>
          <w:p w14:paraId="493DF4A6"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0.145</w:t>
            </w:r>
          </w:p>
        </w:tc>
        <w:tc>
          <w:tcPr>
            <w:tcW w:w="1768" w:type="pct"/>
            <w:tcBorders>
              <w:top w:val="nil"/>
              <w:left w:val="nil"/>
              <w:bottom w:val="single" w:sz="8" w:space="0" w:color="000000"/>
              <w:right w:val="single" w:sz="8" w:space="0" w:color="000000"/>
            </w:tcBorders>
            <w:tcMar>
              <w:top w:w="0" w:type="dxa"/>
              <w:left w:w="108" w:type="dxa"/>
              <w:bottom w:w="0" w:type="dxa"/>
              <w:right w:w="108" w:type="dxa"/>
            </w:tcMar>
            <w:hideMark/>
          </w:tcPr>
          <w:p w14:paraId="68DF5C91"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7</w:t>
            </w:r>
          </w:p>
        </w:tc>
      </w:tr>
      <w:tr w:rsidR="00AE23FD" w:rsidRPr="002505D4" w14:paraId="6F0BD7C2" w14:textId="77777777" w:rsidTr="002505D4">
        <w:trPr>
          <w:divId w:val="394665066"/>
          <w:trHeight w:val="20"/>
        </w:trPr>
        <w:tc>
          <w:tcPr>
            <w:tcW w:w="186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8B193A"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0.44</w:t>
            </w:r>
          </w:p>
        </w:tc>
        <w:tc>
          <w:tcPr>
            <w:tcW w:w="1363" w:type="pct"/>
            <w:tcBorders>
              <w:top w:val="nil"/>
              <w:left w:val="nil"/>
              <w:bottom w:val="single" w:sz="8" w:space="0" w:color="000000"/>
              <w:right w:val="single" w:sz="8" w:space="0" w:color="000000"/>
            </w:tcBorders>
            <w:tcMar>
              <w:top w:w="0" w:type="dxa"/>
              <w:left w:w="108" w:type="dxa"/>
              <w:bottom w:w="0" w:type="dxa"/>
              <w:right w:w="108" w:type="dxa"/>
            </w:tcMar>
            <w:hideMark/>
          </w:tcPr>
          <w:p w14:paraId="73536610"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0.152</w:t>
            </w:r>
          </w:p>
        </w:tc>
        <w:tc>
          <w:tcPr>
            <w:tcW w:w="1768" w:type="pct"/>
            <w:tcBorders>
              <w:top w:val="nil"/>
              <w:left w:val="nil"/>
              <w:bottom w:val="single" w:sz="8" w:space="0" w:color="000000"/>
              <w:right w:val="single" w:sz="8" w:space="0" w:color="000000"/>
            </w:tcBorders>
            <w:tcMar>
              <w:top w:w="0" w:type="dxa"/>
              <w:left w:w="108" w:type="dxa"/>
              <w:bottom w:w="0" w:type="dxa"/>
              <w:right w:w="108" w:type="dxa"/>
            </w:tcMar>
            <w:hideMark/>
          </w:tcPr>
          <w:p w14:paraId="617F6328"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7</w:t>
            </w:r>
          </w:p>
        </w:tc>
      </w:tr>
      <w:tr w:rsidR="00AE23FD" w:rsidRPr="002505D4" w14:paraId="4FB2E15D" w14:textId="77777777" w:rsidTr="002505D4">
        <w:trPr>
          <w:divId w:val="394665066"/>
          <w:trHeight w:val="20"/>
        </w:trPr>
        <w:tc>
          <w:tcPr>
            <w:tcW w:w="186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6132B3"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0.45</w:t>
            </w:r>
          </w:p>
        </w:tc>
        <w:tc>
          <w:tcPr>
            <w:tcW w:w="1363" w:type="pct"/>
            <w:tcBorders>
              <w:top w:val="nil"/>
              <w:left w:val="nil"/>
              <w:bottom w:val="single" w:sz="8" w:space="0" w:color="000000"/>
              <w:right w:val="single" w:sz="8" w:space="0" w:color="000000"/>
            </w:tcBorders>
            <w:tcMar>
              <w:top w:w="0" w:type="dxa"/>
              <w:left w:w="108" w:type="dxa"/>
              <w:bottom w:w="0" w:type="dxa"/>
              <w:right w:w="108" w:type="dxa"/>
            </w:tcMar>
            <w:hideMark/>
          </w:tcPr>
          <w:p w14:paraId="0FE2D55F"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0.159</w:t>
            </w:r>
          </w:p>
        </w:tc>
        <w:tc>
          <w:tcPr>
            <w:tcW w:w="1768" w:type="pct"/>
            <w:tcBorders>
              <w:top w:val="nil"/>
              <w:left w:val="nil"/>
              <w:bottom w:val="single" w:sz="8" w:space="0" w:color="000000"/>
              <w:right w:val="single" w:sz="8" w:space="0" w:color="000000"/>
            </w:tcBorders>
            <w:tcMar>
              <w:top w:w="0" w:type="dxa"/>
              <w:left w:w="108" w:type="dxa"/>
              <w:bottom w:w="0" w:type="dxa"/>
              <w:right w:w="108" w:type="dxa"/>
            </w:tcMar>
            <w:hideMark/>
          </w:tcPr>
          <w:p w14:paraId="0C2056E9"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6</w:t>
            </w:r>
          </w:p>
        </w:tc>
      </w:tr>
      <w:tr w:rsidR="00AE23FD" w:rsidRPr="002505D4" w14:paraId="734560FC" w14:textId="77777777" w:rsidTr="002505D4">
        <w:trPr>
          <w:divId w:val="394665066"/>
          <w:trHeight w:val="20"/>
        </w:trPr>
        <w:tc>
          <w:tcPr>
            <w:tcW w:w="186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7C99E2"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0.46</w:t>
            </w:r>
          </w:p>
        </w:tc>
        <w:tc>
          <w:tcPr>
            <w:tcW w:w="1363" w:type="pct"/>
            <w:tcBorders>
              <w:top w:val="nil"/>
              <w:left w:val="nil"/>
              <w:bottom w:val="single" w:sz="8" w:space="0" w:color="000000"/>
              <w:right w:val="single" w:sz="8" w:space="0" w:color="000000"/>
            </w:tcBorders>
            <w:tcMar>
              <w:top w:w="0" w:type="dxa"/>
              <w:left w:w="108" w:type="dxa"/>
              <w:bottom w:w="0" w:type="dxa"/>
              <w:right w:w="108" w:type="dxa"/>
            </w:tcMar>
            <w:hideMark/>
          </w:tcPr>
          <w:p w14:paraId="7328388F"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0.166</w:t>
            </w:r>
          </w:p>
        </w:tc>
        <w:tc>
          <w:tcPr>
            <w:tcW w:w="1768" w:type="pct"/>
            <w:tcBorders>
              <w:top w:val="nil"/>
              <w:left w:val="nil"/>
              <w:bottom w:val="single" w:sz="8" w:space="0" w:color="000000"/>
              <w:right w:val="single" w:sz="8" w:space="0" w:color="000000"/>
            </w:tcBorders>
            <w:tcMar>
              <w:top w:w="0" w:type="dxa"/>
              <w:left w:w="108" w:type="dxa"/>
              <w:bottom w:w="0" w:type="dxa"/>
              <w:right w:w="108" w:type="dxa"/>
            </w:tcMar>
            <w:hideMark/>
          </w:tcPr>
          <w:p w14:paraId="690EAE66"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6</w:t>
            </w:r>
          </w:p>
        </w:tc>
      </w:tr>
      <w:tr w:rsidR="00AE23FD" w:rsidRPr="002505D4" w14:paraId="523DB449" w14:textId="77777777" w:rsidTr="002505D4">
        <w:trPr>
          <w:divId w:val="394665066"/>
          <w:trHeight w:val="20"/>
        </w:trPr>
        <w:tc>
          <w:tcPr>
            <w:tcW w:w="186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A68CE5"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0.47</w:t>
            </w:r>
          </w:p>
        </w:tc>
        <w:tc>
          <w:tcPr>
            <w:tcW w:w="1363" w:type="pct"/>
            <w:tcBorders>
              <w:top w:val="nil"/>
              <w:left w:val="nil"/>
              <w:bottom w:val="single" w:sz="8" w:space="0" w:color="000000"/>
              <w:right w:val="single" w:sz="8" w:space="0" w:color="000000"/>
            </w:tcBorders>
            <w:tcMar>
              <w:top w:w="0" w:type="dxa"/>
              <w:left w:w="108" w:type="dxa"/>
              <w:bottom w:w="0" w:type="dxa"/>
              <w:right w:w="108" w:type="dxa"/>
            </w:tcMar>
            <w:hideMark/>
          </w:tcPr>
          <w:p w14:paraId="5B781604"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0.173</w:t>
            </w:r>
          </w:p>
        </w:tc>
        <w:tc>
          <w:tcPr>
            <w:tcW w:w="1768" w:type="pct"/>
            <w:tcBorders>
              <w:top w:val="nil"/>
              <w:left w:val="nil"/>
              <w:bottom w:val="single" w:sz="8" w:space="0" w:color="000000"/>
              <w:right w:val="single" w:sz="8" w:space="0" w:color="000000"/>
            </w:tcBorders>
            <w:tcMar>
              <w:top w:w="0" w:type="dxa"/>
              <w:left w:w="108" w:type="dxa"/>
              <w:bottom w:w="0" w:type="dxa"/>
              <w:right w:w="108" w:type="dxa"/>
            </w:tcMar>
            <w:hideMark/>
          </w:tcPr>
          <w:p w14:paraId="28F175B7"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6</w:t>
            </w:r>
          </w:p>
        </w:tc>
      </w:tr>
      <w:tr w:rsidR="00AE23FD" w:rsidRPr="002505D4" w14:paraId="4FA05711" w14:textId="77777777" w:rsidTr="002505D4">
        <w:trPr>
          <w:divId w:val="394665066"/>
          <w:trHeight w:val="20"/>
        </w:trPr>
        <w:tc>
          <w:tcPr>
            <w:tcW w:w="186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3A4750"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0.48</w:t>
            </w:r>
          </w:p>
        </w:tc>
        <w:tc>
          <w:tcPr>
            <w:tcW w:w="1363" w:type="pct"/>
            <w:tcBorders>
              <w:top w:val="nil"/>
              <w:left w:val="nil"/>
              <w:bottom w:val="single" w:sz="8" w:space="0" w:color="000000"/>
              <w:right w:val="single" w:sz="8" w:space="0" w:color="000000"/>
            </w:tcBorders>
            <w:tcMar>
              <w:top w:w="0" w:type="dxa"/>
              <w:left w:w="108" w:type="dxa"/>
              <w:bottom w:w="0" w:type="dxa"/>
              <w:right w:w="108" w:type="dxa"/>
            </w:tcMar>
            <w:hideMark/>
          </w:tcPr>
          <w:p w14:paraId="6ACE8607"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0.181</w:t>
            </w:r>
          </w:p>
        </w:tc>
        <w:tc>
          <w:tcPr>
            <w:tcW w:w="1768" w:type="pct"/>
            <w:tcBorders>
              <w:top w:val="nil"/>
              <w:left w:val="nil"/>
              <w:bottom w:val="single" w:sz="8" w:space="0" w:color="000000"/>
              <w:right w:val="single" w:sz="8" w:space="0" w:color="000000"/>
            </w:tcBorders>
            <w:tcMar>
              <w:top w:w="0" w:type="dxa"/>
              <w:left w:w="108" w:type="dxa"/>
              <w:bottom w:w="0" w:type="dxa"/>
              <w:right w:w="108" w:type="dxa"/>
            </w:tcMar>
            <w:hideMark/>
          </w:tcPr>
          <w:p w14:paraId="0FF89CB4"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6</w:t>
            </w:r>
          </w:p>
        </w:tc>
      </w:tr>
      <w:tr w:rsidR="00AE23FD" w:rsidRPr="002505D4" w14:paraId="61A9FD15" w14:textId="77777777" w:rsidTr="002505D4">
        <w:trPr>
          <w:divId w:val="394665066"/>
          <w:trHeight w:val="20"/>
        </w:trPr>
        <w:tc>
          <w:tcPr>
            <w:tcW w:w="186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39116C"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0.49</w:t>
            </w:r>
          </w:p>
        </w:tc>
        <w:tc>
          <w:tcPr>
            <w:tcW w:w="1363" w:type="pct"/>
            <w:tcBorders>
              <w:top w:val="nil"/>
              <w:left w:val="nil"/>
              <w:bottom w:val="single" w:sz="8" w:space="0" w:color="000000"/>
              <w:right w:val="single" w:sz="8" w:space="0" w:color="000000"/>
            </w:tcBorders>
            <w:tcMar>
              <w:top w:w="0" w:type="dxa"/>
              <w:left w:w="108" w:type="dxa"/>
              <w:bottom w:w="0" w:type="dxa"/>
              <w:right w:w="108" w:type="dxa"/>
            </w:tcMar>
            <w:hideMark/>
          </w:tcPr>
          <w:p w14:paraId="095E4BCE"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0.188</w:t>
            </w:r>
          </w:p>
        </w:tc>
        <w:tc>
          <w:tcPr>
            <w:tcW w:w="1768" w:type="pct"/>
            <w:tcBorders>
              <w:top w:val="nil"/>
              <w:left w:val="nil"/>
              <w:bottom w:val="single" w:sz="8" w:space="0" w:color="000000"/>
              <w:right w:val="single" w:sz="8" w:space="0" w:color="000000"/>
            </w:tcBorders>
            <w:tcMar>
              <w:top w:w="0" w:type="dxa"/>
              <w:left w:w="108" w:type="dxa"/>
              <w:bottom w:w="0" w:type="dxa"/>
              <w:right w:w="108" w:type="dxa"/>
            </w:tcMar>
            <w:hideMark/>
          </w:tcPr>
          <w:p w14:paraId="018EE313"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5</w:t>
            </w:r>
          </w:p>
        </w:tc>
      </w:tr>
      <w:tr w:rsidR="00AE23FD" w:rsidRPr="002505D4" w14:paraId="336BB62B" w14:textId="77777777" w:rsidTr="002505D4">
        <w:trPr>
          <w:divId w:val="394665066"/>
          <w:trHeight w:val="20"/>
        </w:trPr>
        <w:tc>
          <w:tcPr>
            <w:tcW w:w="186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15EFCC6"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0.50</w:t>
            </w:r>
          </w:p>
        </w:tc>
        <w:tc>
          <w:tcPr>
            <w:tcW w:w="1363" w:type="pct"/>
            <w:tcBorders>
              <w:top w:val="nil"/>
              <w:left w:val="nil"/>
              <w:bottom w:val="single" w:sz="8" w:space="0" w:color="000000"/>
              <w:right w:val="single" w:sz="8" w:space="0" w:color="000000"/>
            </w:tcBorders>
            <w:tcMar>
              <w:top w:w="0" w:type="dxa"/>
              <w:left w:w="108" w:type="dxa"/>
              <w:bottom w:w="0" w:type="dxa"/>
              <w:right w:w="108" w:type="dxa"/>
            </w:tcMar>
            <w:hideMark/>
          </w:tcPr>
          <w:p w14:paraId="44141DAF"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0.196</w:t>
            </w:r>
          </w:p>
        </w:tc>
        <w:tc>
          <w:tcPr>
            <w:tcW w:w="1768" w:type="pct"/>
            <w:tcBorders>
              <w:top w:val="nil"/>
              <w:left w:val="nil"/>
              <w:bottom w:val="single" w:sz="8" w:space="0" w:color="000000"/>
              <w:right w:val="single" w:sz="8" w:space="0" w:color="000000"/>
            </w:tcBorders>
            <w:tcMar>
              <w:top w:w="0" w:type="dxa"/>
              <w:left w:w="108" w:type="dxa"/>
              <w:bottom w:w="0" w:type="dxa"/>
              <w:right w:w="108" w:type="dxa"/>
            </w:tcMar>
            <w:hideMark/>
          </w:tcPr>
          <w:p w14:paraId="52C38FAD"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5</w:t>
            </w:r>
          </w:p>
        </w:tc>
      </w:tr>
      <w:tr w:rsidR="00AE23FD" w:rsidRPr="002505D4" w14:paraId="49752D1E" w14:textId="77777777" w:rsidTr="002505D4">
        <w:trPr>
          <w:divId w:val="394665066"/>
          <w:trHeight w:val="20"/>
        </w:trPr>
        <w:tc>
          <w:tcPr>
            <w:tcW w:w="186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384CB0"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0.51</w:t>
            </w:r>
          </w:p>
        </w:tc>
        <w:tc>
          <w:tcPr>
            <w:tcW w:w="1363" w:type="pct"/>
            <w:tcBorders>
              <w:top w:val="nil"/>
              <w:left w:val="nil"/>
              <w:bottom w:val="single" w:sz="8" w:space="0" w:color="000000"/>
              <w:right w:val="single" w:sz="8" w:space="0" w:color="000000"/>
            </w:tcBorders>
            <w:tcMar>
              <w:top w:w="0" w:type="dxa"/>
              <w:left w:w="108" w:type="dxa"/>
              <w:bottom w:w="0" w:type="dxa"/>
              <w:right w:w="108" w:type="dxa"/>
            </w:tcMar>
            <w:hideMark/>
          </w:tcPr>
          <w:p w14:paraId="78E2D732"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0.204</w:t>
            </w:r>
          </w:p>
        </w:tc>
        <w:tc>
          <w:tcPr>
            <w:tcW w:w="1768" w:type="pct"/>
            <w:tcBorders>
              <w:top w:val="nil"/>
              <w:left w:val="nil"/>
              <w:bottom w:val="single" w:sz="8" w:space="0" w:color="000000"/>
              <w:right w:val="single" w:sz="8" w:space="0" w:color="000000"/>
            </w:tcBorders>
            <w:tcMar>
              <w:top w:w="0" w:type="dxa"/>
              <w:left w:w="108" w:type="dxa"/>
              <w:bottom w:w="0" w:type="dxa"/>
              <w:right w:w="108" w:type="dxa"/>
            </w:tcMar>
            <w:hideMark/>
          </w:tcPr>
          <w:p w14:paraId="3166A282"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5</w:t>
            </w:r>
          </w:p>
        </w:tc>
      </w:tr>
      <w:tr w:rsidR="00AE23FD" w:rsidRPr="002505D4" w14:paraId="1539B2FC" w14:textId="77777777" w:rsidTr="002505D4">
        <w:trPr>
          <w:divId w:val="394665066"/>
          <w:trHeight w:val="20"/>
        </w:trPr>
        <w:tc>
          <w:tcPr>
            <w:tcW w:w="186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50B436"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0.52</w:t>
            </w:r>
          </w:p>
        </w:tc>
        <w:tc>
          <w:tcPr>
            <w:tcW w:w="1363" w:type="pct"/>
            <w:tcBorders>
              <w:top w:val="nil"/>
              <w:left w:val="nil"/>
              <w:bottom w:val="single" w:sz="8" w:space="0" w:color="000000"/>
              <w:right w:val="single" w:sz="8" w:space="0" w:color="000000"/>
            </w:tcBorders>
            <w:tcMar>
              <w:top w:w="0" w:type="dxa"/>
              <w:left w:w="108" w:type="dxa"/>
              <w:bottom w:w="0" w:type="dxa"/>
              <w:right w:w="108" w:type="dxa"/>
            </w:tcMar>
            <w:hideMark/>
          </w:tcPr>
          <w:p w14:paraId="461E4D10"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0.212</w:t>
            </w:r>
          </w:p>
        </w:tc>
        <w:tc>
          <w:tcPr>
            <w:tcW w:w="1768" w:type="pct"/>
            <w:tcBorders>
              <w:top w:val="nil"/>
              <w:left w:val="nil"/>
              <w:bottom w:val="single" w:sz="8" w:space="0" w:color="000000"/>
              <w:right w:val="single" w:sz="8" w:space="0" w:color="000000"/>
            </w:tcBorders>
            <w:tcMar>
              <w:top w:w="0" w:type="dxa"/>
              <w:left w:w="108" w:type="dxa"/>
              <w:bottom w:w="0" w:type="dxa"/>
              <w:right w:w="108" w:type="dxa"/>
            </w:tcMar>
            <w:hideMark/>
          </w:tcPr>
          <w:p w14:paraId="137F49AA"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5</w:t>
            </w:r>
          </w:p>
        </w:tc>
      </w:tr>
      <w:tr w:rsidR="00AE23FD" w:rsidRPr="002505D4" w14:paraId="72ED5F5F" w14:textId="77777777" w:rsidTr="002505D4">
        <w:trPr>
          <w:divId w:val="394665066"/>
          <w:trHeight w:val="20"/>
        </w:trPr>
        <w:tc>
          <w:tcPr>
            <w:tcW w:w="186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194382C"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0.53</w:t>
            </w:r>
          </w:p>
        </w:tc>
        <w:tc>
          <w:tcPr>
            <w:tcW w:w="1363" w:type="pct"/>
            <w:tcBorders>
              <w:top w:val="nil"/>
              <w:left w:val="nil"/>
              <w:bottom w:val="single" w:sz="8" w:space="0" w:color="000000"/>
              <w:right w:val="single" w:sz="8" w:space="0" w:color="000000"/>
            </w:tcBorders>
            <w:tcMar>
              <w:top w:w="0" w:type="dxa"/>
              <w:left w:w="108" w:type="dxa"/>
              <w:bottom w:w="0" w:type="dxa"/>
              <w:right w:w="108" w:type="dxa"/>
            </w:tcMar>
            <w:hideMark/>
          </w:tcPr>
          <w:p w14:paraId="0E3BECE5"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0.221</w:t>
            </w:r>
          </w:p>
        </w:tc>
        <w:tc>
          <w:tcPr>
            <w:tcW w:w="1768" w:type="pct"/>
            <w:tcBorders>
              <w:top w:val="nil"/>
              <w:left w:val="nil"/>
              <w:bottom w:val="single" w:sz="8" w:space="0" w:color="000000"/>
              <w:right w:val="single" w:sz="8" w:space="0" w:color="000000"/>
            </w:tcBorders>
            <w:tcMar>
              <w:top w:w="0" w:type="dxa"/>
              <w:left w:w="108" w:type="dxa"/>
              <w:bottom w:w="0" w:type="dxa"/>
              <w:right w:w="108" w:type="dxa"/>
            </w:tcMar>
            <w:hideMark/>
          </w:tcPr>
          <w:p w14:paraId="2BFBB8CD"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5</w:t>
            </w:r>
          </w:p>
        </w:tc>
      </w:tr>
      <w:tr w:rsidR="00AE23FD" w:rsidRPr="002505D4" w14:paraId="24337624" w14:textId="77777777" w:rsidTr="002505D4">
        <w:trPr>
          <w:divId w:val="394665066"/>
          <w:trHeight w:val="20"/>
        </w:trPr>
        <w:tc>
          <w:tcPr>
            <w:tcW w:w="186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70A39E"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0.54</w:t>
            </w:r>
          </w:p>
        </w:tc>
        <w:tc>
          <w:tcPr>
            <w:tcW w:w="1363" w:type="pct"/>
            <w:tcBorders>
              <w:top w:val="nil"/>
              <w:left w:val="nil"/>
              <w:bottom w:val="single" w:sz="8" w:space="0" w:color="000000"/>
              <w:right w:val="single" w:sz="8" w:space="0" w:color="000000"/>
            </w:tcBorders>
            <w:tcMar>
              <w:top w:w="0" w:type="dxa"/>
              <w:left w:w="108" w:type="dxa"/>
              <w:bottom w:w="0" w:type="dxa"/>
              <w:right w:w="108" w:type="dxa"/>
            </w:tcMar>
            <w:hideMark/>
          </w:tcPr>
          <w:p w14:paraId="5741B1A6"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0.229</w:t>
            </w:r>
          </w:p>
        </w:tc>
        <w:tc>
          <w:tcPr>
            <w:tcW w:w="1768" w:type="pct"/>
            <w:tcBorders>
              <w:top w:val="nil"/>
              <w:left w:val="nil"/>
              <w:bottom w:val="single" w:sz="8" w:space="0" w:color="000000"/>
              <w:right w:val="single" w:sz="8" w:space="0" w:color="000000"/>
            </w:tcBorders>
            <w:tcMar>
              <w:top w:w="0" w:type="dxa"/>
              <w:left w:w="108" w:type="dxa"/>
              <w:bottom w:w="0" w:type="dxa"/>
              <w:right w:w="108" w:type="dxa"/>
            </w:tcMar>
            <w:hideMark/>
          </w:tcPr>
          <w:p w14:paraId="0E491190"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4</w:t>
            </w:r>
          </w:p>
        </w:tc>
      </w:tr>
      <w:tr w:rsidR="00AE23FD" w:rsidRPr="002505D4" w14:paraId="47E31241" w14:textId="77777777" w:rsidTr="002505D4">
        <w:trPr>
          <w:divId w:val="394665066"/>
          <w:trHeight w:val="20"/>
        </w:trPr>
        <w:tc>
          <w:tcPr>
            <w:tcW w:w="186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47F8BA"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0.55</w:t>
            </w:r>
          </w:p>
        </w:tc>
        <w:tc>
          <w:tcPr>
            <w:tcW w:w="1363" w:type="pct"/>
            <w:tcBorders>
              <w:top w:val="nil"/>
              <w:left w:val="nil"/>
              <w:bottom w:val="single" w:sz="8" w:space="0" w:color="000000"/>
              <w:right w:val="single" w:sz="8" w:space="0" w:color="000000"/>
            </w:tcBorders>
            <w:tcMar>
              <w:top w:w="0" w:type="dxa"/>
              <w:left w:w="108" w:type="dxa"/>
              <w:bottom w:w="0" w:type="dxa"/>
              <w:right w:w="108" w:type="dxa"/>
            </w:tcMar>
            <w:hideMark/>
          </w:tcPr>
          <w:p w14:paraId="151DD383"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0.237</w:t>
            </w:r>
          </w:p>
        </w:tc>
        <w:tc>
          <w:tcPr>
            <w:tcW w:w="1768" w:type="pct"/>
            <w:tcBorders>
              <w:top w:val="nil"/>
              <w:left w:val="nil"/>
              <w:bottom w:val="single" w:sz="8" w:space="0" w:color="000000"/>
              <w:right w:val="single" w:sz="8" w:space="0" w:color="000000"/>
            </w:tcBorders>
            <w:tcMar>
              <w:top w:w="0" w:type="dxa"/>
              <w:left w:w="108" w:type="dxa"/>
              <w:bottom w:w="0" w:type="dxa"/>
              <w:right w:w="108" w:type="dxa"/>
            </w:tcMar>
            <w:hideMark/>
          </w:tcPr>
          <w:p w14:paraId="3447F732"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4</w:t>
            </w:r>
          </w:p>
        </w:tc>
      </w:tr>
      <w:tr w:rsidR="00AE23FD" w:rsidRPr="002505D4" w14:paraId="63B6AFB1" w14:textId="77777777" w:rsidTr="002505D4">
        <w:trPr>
          <w:divId w:val="394665066"/>
          <w:trHeight w:val="20"/>
        </w:trPr>
        <w:tc>
          <w:tcPr>
            <w:tcW w:w="186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402053"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0.56</w:t>
            </w:r>
          </w:p>
        </w:tc>
        <w:tc>
          <w:tcPr>
            <w:tcW w:w="1363" w:type="pct"/>
            <w:tcBorders>
              <w:top w:val="nil"/>
              <w:left w:val="nil"/>
              <w:bottom w:val="single" w:sz="8" w:space="0" w:color="000000"/>
              <w:right w:val="single" w:sz="8" w:space="0" w:color="000000"/>
            </w:tcBorders>
            <w:tcMar>
              <w:top w:w="0" w:type="dxa"/>
              <w:left w:w="108" w:type="dxa"/>
              <w:bottom w:w="0" w:type="dxa"/>
              <w:right w:w="108" w:type="dxa"/>
            </w:tcMar>
            <w:hideMark/>
          </w:tcPr>
          <w:p w14:paraId="502512C0"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0.246</w:t>
            </w:r>
          </w:p>
        </w:tc>
        <w:tc>
          <w:tcPr>
            <w:tcW w:w="1768" w:type="pct"/>
            <w:tcBorders>
              <w:top w:val="nil"/>
              <w:left w:val="nil"/>
              <w:bottom w:val="single" w:sz="8" w:space="0" w:color="000000"/>
              <w:right w:val="single" w:sz="8" w:space="0" w:color="000000"/>
            </w:tcBorders>
            <w:tcMar>
              <w:top w:w="0" w:type="dxa"/>
              <w:left w:w="108" w:type="dxa"/>
              <w:bottom w:w="0" w:type="dxa"/>
              <w:right w:w="108" w:type="dxa"/>
            </w:tcMar>
            <w:hideMark/>
          </w:tcPr>
          <w:p w14:paraId="394D40AB"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4</w:t>
            </w:r>
          </w:p>
        </w:tc>
      </w:tr>
      <w:tr w:rsidR="00AE23FD" w:rsidRPr="002505D4" w14:paraId="4B00D8FB" w14:textId="77777777" w:rsidTr="002505D4">
        <w:trPr>
          <w:divId w:val="394665066"/>
          <w:trHeight w:val="20"/>
        </w:trPr>
        <w:tc>
          <w:tcPr>
            <w:tcW w:w="186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7F15C1"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0.57</w:t>
            </w:r>
          </w:p>
        </w:tc>
        <w:tc>
          <w:tcPr>
            <w:tcW w:w="1363" w:type="pct"/>
            <w:tcBorders>
              <w:top w:val="nil"/>
              <w:left w:val="nil"/>
              <w:bottom w:val="single" w:sz="8" w:space="0" w:color="000000"/>
              <w:right w:val="single" w:sz="8" w:space="0" w:color="000000"/>
            </w:tcBorders>
            <w:tcMar>
              <w:top w:w="0" w:type="dxa"/>
              <w:left w:w="108" w:type="dxa"/>
              <w:bottom w:w="0" w:type="dxa"/>
              <w:right w:w="108" w:type="dxa"/>
            </w:tcMar>
            <w:hideMark/>
          </w:tcPr>
          <w:p w14:paraId="10728201"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0.255</w:t>
            </w:r>
          </w:p>
        </w:tc>
        <w:tc>
          <w:tcPr>
            <w:tcW w:w="1768" w:type="pct"/>
            <w:tcBorders>
              <w:top w:val="nil"/>
              <w:left w:val="nil"/>
              <w:bottom w:val="single" w:sz="8" w:space="0" w:color="000000"/>
              <w:right w:val="single" w:sz="8" w:space="0" w:color="000000"/>
            </w:tcBorders>
            <w:tcMar>
              <w:top w:w="0" w:type="dxa"/>
              <w:left w:w="108" w:type="dxa"/>
              <w:bottom w:w="0" w:type="dxa"/>
              <w:right w:w="108" w:type="dxa"/>
            </w:tcMar>
            <w:hideMark/>
          </w:tcPr>
          <w:p w14:paraId="13F221A1"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4</w:t>
            </w:r>
          </w:p>
        </w:tc>
      </w:tr>
      <w:tr w:rsidR="00AE23FD" w:rsidRPr="002505D4" w14:paraId="37AC4DD5" w14:textId="77777777" w:rsidTr="002505D4">
        <w:trPr>
          <w:divId w:val="394665066"/>
          <w:trHeight w:val="20"/>
        </w:trPr>
        <w:tc>
          <w:tcPr>
            <w:tcW w:w="186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90F790"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0.58</w:t>
            </w:r>
          </w:p>
        </w:tc>
        <w:tc>
          <w:tcPr>
            <w:tcW w:w="1363" w:type="pct"/>
            <w:tcBorders>
              <w:top w:val="nil"/>
              <w:left w:val="nil"/>
              <w:bottom w:val="single" w:sz="8" w:space="0" w:color="000000"/>
              <w:right w:val="single" w:sz="8" w:space="0" w:color="000000"/>
            </w:tcBorders>
            <w:tcMar>
              <w:top w:w="0" w:type="dxa"/>
              <w:left w:w="108" w:type="dxa"/>
              <w:bottom w:w="0" w:type="dxa"/>
              <w:right w:w="108" w:type="dxa"/>
            </w:tcMar>
            <w:hideMark/>
          </w:tcPr>
          <w:p w14:paraId="26763C1C"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0.264</w:t>
            </w:r>
          </w:p>
        </w:tc>
        <w:tc>
          <w:tcPr>
            <w:tcW w:w="1768" w:type="pct"/>
            <w:tcBorders>
              <w:top w:val="nil"/>
              <w:left w:val="nil"/>
              <w:bottom w:val="single" w:sz="8" w:space="0" w:color="000000"/>
              <w:right w:val="single" w:sz="8" w:space="0" w:color="000000"/>
            </w:tcBorders>
            <w:tcMar>
              <w:top w:w="0" w:type="dxa"/>
              <w:left w:w="108" w:type="dxa"/>
              <w:bottom w:w="0" w:type="dxa"/>
              <w:right w:w="108" w:type="dxa"/>
            </w:tcMar>
            <w:hideMark/>
          </w:tcPr>
          <w:p w14:paraId="20ECCE1F"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4</w:t>
            </w:r>
          </w:p>
        </w:tc>
      </w:tr>
      <w:tr w:rsidR="00AE23FD" w:rsidRPr="002505D4" w14:paraId="0791A436" w14:textId="77777777" w:rsidTr="002505D4">
        <w:trPr>
          <w:divId w:val="394665066"/>
          <w:trHeight w:val="20"/>
        </w:trPr>
        <w:tc>
          <w:tcPr>
            <w:tcW w:w="186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32C4A9"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0.59</w:t>
            </w:r>
          </w:p>
        </w:tc>
        <w:tc>
          <w:tcPr>
            <w:tcW w:w="1363" w:type="pct"/>
            <w:tcBorders>
              <w:top w:val="nil"/>
              <w:left w:val="nil"/>
              <w:bottom w:val="single" w:sz="8" w:space="0" w:color="000000"/>
              <w:right w:val="single" w:sz="8" w:space="0" w:color="000000"/>
            </w:tcBorders>
            <w:tcMar>
              <w:top w:w="0" w:type="dxa"/>
              <w:left w:w="108" w:type="dxa"/>
              <w:bottom w:w="0" w:type="dxa"/>
              <w:right w:w="108" w:type="dxa"/>
            </w:tcMar>
            <w:hideMark/>
          </w:tcPr>
          <w:p w14:paraId="7EAF70E4"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0.273</w:t>
            </w:r>
          </w:p>
        </w:tc>
        <w:tc>
          <w:tcPr>
            <w:tcW w:w="1768" w:type="pct"/>
            <w:tcBorders>
              <w:top w:val="nil"/>
              <w:left w:val="nil"/>
              <w:bottom w:val="single" w:sz="8" w:space="0" w:color="000000"/>
              <w:right w:val="single" w:sz="8" w:space="0" w:color="000000"/>
            </w:tcBorders>
            <w:tcMar>
              <w:top w:w="0" w:type="dxa"/>
              <w:left w:w="108" w:type="dxa"/>
              <w:bottom w:w="0" w:type="dxa"/>
              <w:right w:w="108" w:type="dxa"/>
            </w:tcMar>
            <w:hideMark/>
          </w:tcPr>
          <w:p w14:paraId="2B8AD171"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4</w:t>
            </w:r>
          </w:p>
        </w:tc>
      </w:tr>
      <w:tr w:rsidR="00AE23FD" w:rsidRPr="002505D4" w14:paraId="60B4DEA0" w14:textId="77777777" w:rsidTr="002505D4">
        <w:trPr>
          <w:divId w:val="394665066"/>
          <w:trHeight w:val="20"/>
        </w:trPr>
        <w:tc>
          <w:tcPr>
            <w:tcW w:w="186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9555C05"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0.60</w:t>
            </w:r>
          </w:p>
        </w:tc>
        <w:tc>
          <w:tcPr>
            <w:tcW w:w="1363" w:type="pct"/>
            <w:tcBorders>
              <w:top w:val="nil"/>
              <w:left w:val="nil"/>
              <w:bottom w:val="single" w:sz="8" w:space="0" w:color="000000"/>
              <w:right w:val="single" w:sz="8" w:space="0" w:color="000000"/>
            </w:tcBorders>
            <w:tcMar>
              <w:top w:w="0" w:type="dxa"/>
              <w:left w:w="108" w:type="dxa"/>
              <w:bottom w:w="0" w:type="dxa"/>
              <w:right w:w="108" w:type="dxa"/>
            </w:tcMar>
            <w:hideMark/>
          </w:tcPr>
          <w:p w14:paraId="5AB812B1"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0.283</w:t>
            </w:r>
          </w:p>
        </w:tc>
        <w:tc>
          <w:tcPr>
            <w:tcW w:w="1768" w:type="pct"/>
            <w:tcBorders>
              <w:top w:val="nil"/>
              <w:left w:val="nil"/>
              <w:bottom w:val="single" w:sz="8" w:space="0" w:color="000000"/>
              <w:right w:val="single" w:sz="8" w:space="0" w:color="000000"/>
            </w:tcBorders>
            <w:tcMar>
              <w:top w:w="0" w:type="dxa"/>
              <w:left w:w="108" w:type="dxa"/>
              <w:bottom w:w="0" w:type="dxa"/>
              <w:right w:w="108" w:type="dxa"/>
            </w:tcMar>
            <w:hideMark/>
          </w:tcPr>
          <w:p w14:paraId="62B1F946"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4</w:t>
            </w:r>
          </w:p>
        </w:tc>
      </w:tr>
      <w:tr w:rsidR="00AE23FD" w:rsidRPr="002505D4" w14:paraId="4D2CF36F" w14:textId="77777777" w:rsidTr="002505D4">
        <w:trPr>
          <w:divId w:val="394665066"/>
          <w:trHeight w:val="20"/>
        </w:trPr>
        <w:tc>
          <w:tcPr>
            <w:tcW w:w="186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CD850E"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0.61</w:t>
            </w:r>
          </w:p>
        </w:tc>
        <w:tc>
          <w:tcPr>
            <w:tcW w:w="1363" w:type="pct"/>
            <w:tcBorders>
              <w:top w:val="nil"/>
              <w:left w:val="nil"/>
              <w:bottom w:val="single" w:sz="8" w:space="0" w:color="000000"/>
              <w:right w:val="single" w:sz="8" w:space="0" w:color="000000"/>
            </w:tcBorders>
            <w:tcMar>
              <w:top w:w="0" w:type="dxa"/>
              <w:left w:w="108" w:type="dxa"/>
              <w:bottom w:w="0" w:type="dxa"/>
              <w:right w:w="108" w:type="dxa"/>
            </w:tcMar>
            <w:hideMark/>
          </w:tcPr>
          <w:p w14:paraId="08763744"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0.292</w:t>
            </w:r>
          </w:p>
        </w:tc>
        <w:tc>
          <w:tcPr>
            <w:tcW w:w="1768" w:type="pct"/>
            <w:tcBorders>
              <w:top w:val="nil"/>
              <w:left w:val="nil"/>
              <w:bottom w:val="single" w:sz="8" w:space="0" w:color="000000"/>
              <w:right w:val="single" w:sz="8" w:space="0" w:color="000000"/>
            </w:tcBorders>
            <w:tcMar>
              <w:top w:w="0" w:type="dxa"/>
              <w:left w:w="108" w:type="dxa"/>
              <w:bottom w:w="0" w:type="dxa"/>
              <w:right w:w="108" w:type="dxa"/>
            </w:tcMar>
            <w:hideMark/>
          </w:tcPr>
          <w:p w14:paraId="3A32E2A0"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3</w:t>
            </w:r>
          </w:p>
        </w:tc>
      </w:tr>
      <w:tr w:rsidR="00AE23FD" w:rsidRPr="002505D4" w14:paraId="7BFE6049" w14:textId="77777777" w:rsidTr="002505D4">
        <w:trPr>
          <w:divId w:val="394665066"/>
          <w:trHeight w:val="20"/>
        </w:trPr>
        <w:tc>
          <w:tcPr>
            <w:tcW w:w="186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83C4F6"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0.62</w:t>
            </w:r>
          </w:p>
        </w:tc>
        <w:tc>
          <w:tcPr>
            <w:tcW w:w="1363" w:type="pct"/>
            <w:tcBorders>
              <w:top w:val="nil"/>
              <w:left w:val="nil"/>
              <w:bottom w:val="single" w:sz="8" w:space="0" w:color="000000"/>
              <w:right w:val="single" w:sz="8" w:space="0" w:color="000000"/>
            </w:tcBorders>
            <w:tcMar>
              <w:top w:w="0" w:type="dxa"/>
              <w:left w:w="108" w:type="dxa"/>
              <w:bottom w:w="0" w:type="dxa"/>
              <w:right w:w="108" w:type="dxa"/>
            </w:tcMar>
            <w:hideMark/>
          </w:tcPr>
          <w:p w14:paraId="6A27F0D3"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0.302</w:t>
            </w:r>
          </w:p>
        </w:tc>
        <w:tc>
          <w:tcPr>
            <w:tcW w:w="1768" w:type="pct"/>
            <w:tcBorders>
              <w:top w:val="nil"/>
              <w:left w:val="nil"/>
              <w:bottom w:val="single" w:sz="8" w:space="0" w:color="000000"/>
              <w:right w:val="single" w:sz="8" w:space="0" w:color="000000"/>
            </w:tcBorders>
            <w:tcMar>
              <w:top w:w="0" w:type="dxa"/>
              <w:left w:w="108" w:type="dxa"/>
              <w:bottom w:w="0" w:type="dxa"/>
              <w:right w:w="108" w:type="dxa"/>
            </w:tcMar>
            <w:hideMark/>
          </w:tcPr>
          <w:p w14:paraId="194EB83B"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3</w:t>
            </w:r>
          </w:p>
        </w:tc>
      </w:tr>
      <w:tr w:rsidR="00AE23FD" w:rsidRPr="002505D4" w14:paraId="64B7C5E5" w14:textId="77777777" w:rsidTr="002505D4">
        <w:trPr>
          <w:divId w:val="394665066"/>
          <w:trHeight w:val="20"/>
        </w:trPr>
        <w:tc>
          <w:tcPr>
            <w:tcW w:w="186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C0BAD7"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0.63</w:t>
            </w:r>
          </w:p>
        </w:tc>
        <w:tc>
          <w:tcPr>
            <w:tcW w:w="1363" w:type="pct"/>
            <w:tcBorders>
              <w:top w:val="nil"/>
              <w:left w:val="nil"/>
              <w:bottom w:val="single" w:sz="8" w:space="0" w:color="000000"/>
              <w:right w:val="single" w:sz="8" w:space="0" w:color="000000"/>
            </w:tcBorders>
            <w:tcMar>
              <w:top w:w="0" w:type="dxa"/>
              <w:left w:w="108" w:type="dxa"/>
              <w:bottom w:w="0" w:type="dxa"/>
              <w:right w:w="108" w:type="dxa"/>
            </w:tcMar>
            <w:hideMark/>
          </w:tcPr>
          <w:p w14:paraId="44CCC0B8"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0.312</w:t>
            </w:r>
          </w:p>
        </w:tc>
        <w:tc>
          <w:tcPr>
            <w:tcW w:w="1768" w:type="pct"/>
            <w:tcBorders>
              <w:top w:val="nil"/>
              <w:left w:val="nil"/>
              <w:bottom w:val="single" w:sz="8" w:space="0" w:color="000000"/>
              <w:right w:val="single" w:sz="8" w:space="0" w:color="000000"/>
            </w:tcBorders>
            <w:tcMar>
              <w:top w:w="0" w:type="dxa"/>
              <w:left w:w="108" w:type="dxa"/>
              <w:bottom w:w="0" w:type="dxa"/>
              <w:right w:w="108" w:type="dxa"/>
            </w:tcMar>
            <w:hideMark/>
          </w:tcPr>
          <w:p w14:paraId="7E0A1AEC"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3</w:t>
            </w:r>
          </w:p>
        </w:tc>
      </w:tr>
      <w:tr w:rsidR="00AE23FD" w:rsidRPr="002505D4" w14:paraId="502A3664" w14:textId="77777777" w:rsidTr="002505D4">
        <w:trPr>
          <w:divId w:val="394665066"/>
          <w:trHeight w:val="20"/>
        </w:trPr>
        <w:tc>
          <w:tcPr>
            <w:tcW w:w="186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92FCD43"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0.64</w:t>
            </w:r>
          </w:p>
        </w:tc>
        <w:tc>
          <w:tcPr>
            <w:tcW w:w="1363" w:type="pct"/>
            <w:tcBorders>
              <w:top w:val="nil"/>
              <w:left w:val="nil"/>
              <w:bottom w:val="single" w:sz="8" w:space="0" w:color="000000"/>
              <w:right w:val="single" w:sz="8" w:space="0" w:color="000000"/>
            </w:tcBorders>
            <w:tcMar>
              <w:top w:w="0" w:type="dxa"/>
              <w:left w:w="108" w:type="dxa"/>
              <w:bottom w:w="0" w:type="dxa"/>
              <w:right w:w="108" w:type="dxa"/>
            </w:tcMar>
            <w:hideMark/>
          </w:tcPr>
          <w:p w14:paraId="39E272D5"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0.322</w:t>
            </w:r>
          </w:p>
        </w:tc>
        <w:tc>
          <w:tcPr>
            <w:tcW w:w="1768" w:type="pct"/>
            <w:tcBorders>
              <w:top w:val="nil"/>
              <w:left w:val="nil"/>
              <w:bottom w:val="single" w:sz="8" w:space="0" w:color="000000"/>
              <w:right w:val="single" w:sz="8" w:space="0" w:color="000000"/>
            </w:tcBorders>
            <w:tcMar>
              <w:top w:w="0" w:type="dxa"/>
              <w:left w:w="108" w:type="dxa"/>
              <w:bottom w:w="0" w:type="dxa"/>
              <w:right w:w="108" w:type="dxa"/>
            </w:tcMar>
            <w:hideMark/>
          </w:tcPr>
          <w:p w14:paraId="3F5C3A02"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3</w:t>
            </w:r>
          </w:p>
        </w:tc>
      </w:tr>
      <w:tr w:rsidR="00AE23FD" w:rsidRPr="002505D4" w14:paraId="41F66E73" w14:textId="77777777" w:rsidTr="002505D4">
        <w:trPr>
          <w:divId w:val="394665066"/>
          <w:trHeight w:val="20"/>
        </w:trPr>
        <w:tc>
          <w:tcPr>
            <w:tcW w:w="186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758818"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0.65</w:t>
            </w:r>
          </w:p>
        </w:tc>
        <w:tc>
          <w:tcPr>
            <w:tcW w:w="1363" w:type="pct"/>
            <w:tcBorders>
              <w:top w:val="nil"/>
              <w:left w:val="nil"/>
              <w:bottom w:val="single" w:sz="8" w:space="0" w:color="000000"/>
              <w:right w:val="single" w:sz="8" w:space="0" w:color="000000"/>
            </w:tcBorders>
            <w:tcMar>
              <w:top w:w="0" w:type="dxa"/>
              <w:left w:w="108" w:type="dxa"/>
              <w:bottom w:w="0" w:type="dxa"/>
              <w:right w:w="108" w:type="dxa"/>
            </w:tcMar>
            <w:hideMark/>
          </w:tcPr>
          <w:p w14:paraId="7DF304E4"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0.332</w:t>
            </w:r>
          </w:p>
        </w:tc>
        <w:tc>
          <w:tcPr>
            <w:tcW w:w="1768" w:type="pct"/>
            <w:tcBorders>
              <w:top w:val="nil"/>
              <w:left w:val="nil"/>
              <w:bottom w:val="single" w:sz="8" w:space="0" w:color="000000"/>
              <w:right w:val="single" w:sz="8" w:space="0" w:color="000000"/>
            </w:tcBorders>
            <w:tcMar>
              <w:top w:w="0" w:type="dxa"/>
              <w:left w:w="108" w:type="dxa"/>
              <w:bottom w:w="0" w:type="dxa"/>
              <w:right w:w="108" w:type="dxa"/>
            </w:tcMar>
            <w:hideMark/>
          </w:tcPr>
          <w:p w14:paraId="6F0F888D"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3</w:t>
            </w:r>
          </w:p>
        </w:tc>
      </w:tr>
      <w:tr w:rsidR="00AE23FD" w:rsidRPr="002505D4" w14:paraId="7922CF0C" w14:textId="77777777" w:rsidTr="002505D4">
        <w:trPr>
          <w:divId w:val="394665066"/>
          <w:trHeight w:val="20"/>
        </w:trPr>
        <w:tc>
          <w:tcPr>
            <w:tcW w:w="186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5F81AE7"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0.66</w:t>
            </w:r>
          </w:p>
        </w:tc>
        <w:tc>
          <w:tcPr>
            <w:tcW w:w="1363" w:type="pct"/>
            <w:tcBorders>
              <w:top w:val="nil"/>
              <w:left w:val="nil"/>
              <w:bottom w:val="single" w:sz="8" w:space="0" w:color="000000"/>
              <w:right w:val="single" w:sz="8" w:space="0" w:color="000000"/>
            </w:tcBorders>
            <w:tcMar>
              <w:top w:w="0" w:type="dxa"/>
              <w:left w:w="108" w:type="dxa"/>
              <w:bottom w:w="0" w:type="dxa"/>
              <w:right w:w="108" w:type="dxa"/>
            </w:tcMar>
            <w:hideMark/>
          </w:tcPr>
          <w:p w14:paraId="3A2CE3B0"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0.342</w:t>
            </w:r>
          </w:p>
        </w:tc>
        <w:tc>
          <w:tcPr>
            <w:tcW w:w="1768" w:type="pct"/>
            <w:tcBorders>
              <w:top w:val="nil"/>
              <w:left w:val="nil"/>
              <w:bottom w:val="single" w:sz="8" w:space="0" w:color="000000"/>
              <w:right w:val="single" w:sz="8" w:space="0" w:color="000000"/>
            </w:tcBorders>
            <w:tcMar>
              <w:top w:w="0" w:type="dxa"/>
              <w:left w:w="108" w:type="dxa"/>
              <w:bottom w:w="0" w:type="dxa"/>
              <w:right w:w="108" w:type="dxa"/>
            </w:tcMar>
            <w:hideMark/>
          </w:tcPr>
          <w:p w14:paraId="6727B39F"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3</w:t>
            </w:r>
          </w:p>
        </w:tc>
      </w:tr>
      <w:tr w:rsidR="00AE23FD" w:rsidRPr="002505D4" w14:paraId="5EA31992" w14:textId="77777777" w:rsidTr="002505D4">
        <w:trPr>
          <w:divId w:val="394665066"/>
          <w:trHeight w:val="20"/>
        </w:trPr>
        <w:tc>
          <w:tcPr>
            <w:tcW w:w="186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6DFBF7"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0.67</w:t>
            </w:r>
          </w:p>
        </w:tc>
        <w:tc>
          <w:tcPr>
            <w:tcW w:w="1363" w:type="pct"/>
            <w:tcBorders>
              <w:top w:val="nil"/>
              <w:left w:val="nil"/>
              <w:bottom w:val="single" w:sz="8" w:space="0" w:color="000000"/>
              <w:right w:val="single" w:sz="8" w:space="0" w:color="000000"/>
            </w:tcBorders>
            <w:tcMar>
              <w:top w:w="0" w:type="dxa"/>
              <w:left w:w="108" w:type="dxa"/>
              <w:bottom w:w="0" w:type="dxa"/>
              <w:right w:w="108" w:type="dxa"/>
            </w:tcMar>
            <w:hideMark/>
          </w:tcPr>
          <w:p w14:paraId="61680F44"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0.352</w:t>
            </w:r>
          </w:p>
        </w:tc>
        <w:tc>
          <w:tcPr>
            <w:tcW w:w="1768" w:type="pct"/>
            <w:tcBorders>
              <w:top w:val="nil"/>
              <w:left w:val="nil"/>
              <w:bottom w:val="single" w:sz="8" w:space="0" w:color="000000"/>
              <w:right w:val="single" w:sz="8" w:space="0" w:color="000000"/>
            </w:tcBorders>
            <w:tcMar>
              <w:top w:w="0" w:type="dxa"/>
              <w:left w:w="108" w:type="dxa"/>
              <w:bottom w:w="0" w:type="dxa"/>
              <w:right w:w="108" w:type="dxa"/>
            </w:tcMar>
            <w:hideMark/>
          </w:tcPr>
          <w:p w14:paraId="701E8A0D"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3</w:t>
            </w:r>
          </w:p>
        </w:tc>
      </w:tr>
      <w:tr w:rsidR="00AE23FD" w:rsidRPr="002505D4" w14:paraId="6B443857" w14:textId="77777777" w:rsidTr="002505D4">
        <w:trPr>
          <w:divId w:val="394665066"/>
          <w:trHeight w:val="20"/>
        </w:trPr>
        <w:tc>
          <w:tcPr>
            <w:tcW w:w="186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218D1D4"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0.68</w:t>
            </w:r>
          </w:p>
        </w:tc>
        <w:tc>
          <w:tcPr>
            <w:tcW w:w="1363" w:type="pct"/>
            <w:tcBorders>
              <w:top w:val="nil"/>
              <w:left w:val="nil"/>
              <w:bottom w:val="single" w:sz="8" w:space="0" w:color="000000"/>
              <w:right w:val="single" w:sz="8" w:space="0" w:color="000000"/>
            </w:tcBorders>
            <w:tcMar>
              <w:top w:w="0" w:type="dxa"/>
              <w:left w:w="108" w:type="dxa"/>
              <w:bottom w:w="0" w:type="dxa"/>
              <w:right w:w="108" w:type="dxa"/>
            </w:tcMar>
            <w:hideMark/>
          </w:tcPr>
          <w:p w14:paraId="7D36790B"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0.363</w:t>
            </w:r>
          </w:p>
        </w:tc>
        <w:tc>
          <w:tcPr>
            <w:tcW w:w="1768" w:type="pct"/>
            <w:tcBorders>
              <w:top w:val="nil"/>
              <w:left w:val="nil"/>
              <w:bottom w:val="single" w:sz="8" w:space="0" w:color="000000"/>
              <w:right w:val="single" w:sz="8" w:space="0" w:color="000000"/>
            </w:tcBorders>
            <w:tcMar>
              <w:top w:w="0" w:type="dxa"/>
              <w:left w:w="108" w:type="dxa"/>
              <w:bottom w:w="0" w:type="dxa"/>
              <w:right w:w="108" w:type="dxa"/>
            </w:tcMar>
            <w:hideMark/>
          </w:tcPr>
          <w:p w14:paraId="2DCEA2B1"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3</w:t>
            </w:r>
          </w:p>
        </w:tc>
      </w:tr>
      <w:tr w:rsidR="00AE23FD" w:rsidRPr="002505D4" w14:paraId="1A64E504" w14:textId="77777777" w:rsidTr="002505D4">
        <w:trPr>
          <w:divId w:val="394665066"/>
          <w:trHeight w:val="20"/>
        </w:trPr>
        <w:tc>
          <w:tcPr>
            <w:tcW w:w="186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324BDB"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0.69</w:t>
            </w:r>
          </w:p>
        </w:tc>
        <w:tc>
          <w:tcPr>
            <w:tcW w:w="1363" w:type="pct"/>
            <w:tcBorders>
              <w:top w:val="nil"/>
              <w:left w:val="nil"/>
              <w:bottom w:val="single" w:sz="8" w:space="0" w:color="000000"/>
              <w:right w:val="single" w:sz="8" w:space="0" w:color="000000"/>
            </w:tcBorders>
            <w:tcMar>
              <w:top w:w="0" w:type="dxa"/>
              <w:left w:w="108" w:type="dxa"/>
              <w:bottom w:w="0" w:type="dxa"/>
              <w:right w:w="108" w:type="dxa"/>
            </w:tcMar>
            <w:hideMark/>
          </w:tcPr>
          <w:p w14:paraId="2B94D9EA"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0.374</w:t>
            </w:r>
          </w:p>
        </w:tc>
        <w:tc>
          <w:tcPr>
            <w:tcW w:w="1768" w:type="pct"/>
            <w:tcBorders>
              <w:top w:val="nil"/>
              <w:left w:val="nil"/>
              <w:bottom w:val="single" w:sz="8" w:space="0" w:color="000000"/>
              <w:right w:val="single" w:sz="8" w:space="0" w:color="000000"/>
            </w:tcBorders>
            <w:tcMar>
              <w:top w:w="0" w:type="dxa"/>
              <w:left w:w="108" w:type="dxa"/>
              <w:bottom w:w="0" w:type="dxa"/>
              <w:right w:w="108" w:type="dxa"/>
            </w:tcMar>
            <w:hideMark/>
          </w:tcPr>
          <w:p w14:paraId="0878B92F" w14:textId="77777777" w:rsidR="007623D2" w:rsidRPr="002505D4" w:rsidRDefault="007623D2" w:rsidP="002505D4">
            <w:pPr>
              <w:spacing w:after="0" w:line="276" w:lineRule="auto"/>
              <w:jc w:val="center"/>
              <w:rPr>
                <w:rFonts w:ascii="Arial" w:hAnsi="Arial" w:cs="Arial"/>
                <w:sz w:val="18"/>
                <w:szCs w:val="18"/>
              </w:rPr>
            </w:pPr>
            <w:r w:rsidRPr="002505D4">
              <w:rPr>
                <w:rFonts w:ascii="Arial" w:hAnsi="Arial" w:cs="Arial"/>
                <w:sz w:val="18"/>
                <w:szCs w:val="18"/>
              </w:rPr>
              <w:t>3</w:t>
            </w:r>
          </w:p>
        </w:tc>
      </w:tr>
    </w:tbl>
    <w:p w14:paraId="00A95A0D" w14:textId="77777777" w:rsidR="002505D4" w:rsidRDefault="002505D4" w:rsidP="002505D4">
      <w:pPr>
        <w:pStyle w:val="NormalWeb"/>
        <w:spacing w:before="0" w:beforeAutospacing="0" w:after="0" w:afterAutospacing="0" w:line="276" w:lineRule="auto"/>
        <w:jc w:val="both"/>
        <w:divId w:val="394665066"/>
        <w:rPr>
          <w:rFonts w:ascii="Arial" w:hAnsi="Arial" w:cs="Arial"/>
          <w:sz w:val="20"/>
          <w:szCs w:val="20"/>
          <w:u w:val="single"/>
          <w:lang w:val="en"/>
        </w:rPr>
      </w:pPr>
    </w:p>
    <w:p w14:paraId="464A29EC" w14:textId="77777777" w:rsidR="002505D4" w:rsidRDefault="007623D2" w:rsidP="002505D4">
      <w:pPr>
        <w:pStyle w:val="NormalWeb"/>
        <w:spacing w:before="0" w:beforeAutospacing="0" w:after="0" w:afterAutospacing="0" w:line="276" w:lineRule="auto"/>
        <w:jc w:val="both"/>
        <w:divId w:val="394665066"/>
        <w:rPr>
          <w:rFonts w:ascii="Arial" w:hAnsi="Arial" w:cs="Arial"/>
          <w:sz w:val="20"/>
          <w:szCs w:val="20"/>
          <w:lang w:val="en"/>
        </w:rPr>
      </w:pPr>
      <w:r w:rsidRPr="002505D4">
        <w:rPr>
          <w:rFonts w:ascii="Arial" w:hAnsi="Arial" w:cs="Arial"/>
          <w:sz w:val="20"/>
          <w:szCs w:val="20"/>
          <w:u w:val="single"/>
          <w:lang w:val="en"/>
        </w:rPr>
        <w:t>Tumor Necrosis</w:t>
      </w:r>
      <w:r w:rsidRPr="002505D4">
        <w:rPr>
          <w:rFonts w:ascii="Arial" w:hAnsi="Arial" w:cs="Arial"/>
          <w:sz w:val="20"/>
          <w:szCs w:val="20"/>
          <w:lang w:val="en"/>
        </w:rPr>
        <w:t>: Evaluated on gross examination and validated with histologic sections.</w:t>
      </w:r>
    </w:p>
    <w:p w14:paraId="2C570DCE" w14:textId="77777777" w:rsidR="002505D4" w:rsidRDefault="007623D2" w:rsidP="002505D4">
      <w:pPr>
        <w:pStyle w:val="NormalWeb"/>
        <w:spacing w:before="0" w:beforeAutospacing="0" w:after="0" w:afterAutospacing="0" w:line="276" w:lineRule="auto"/>
        <w:jc w:val="both"/>
        <w:divId w:val="394665066"/>
        <w:rPr>
          <w:rFonts w:ascii="Arial" w:hAnsi="Arial" w:cs="Arial"/>
          <w:sz w:val="20"/>
          <w:szCs w:val="20"/>
          <w:lang w:val="en"/>
        </w:rPr>
      </w:pPr>
      <w:r w:rsidRPr="002505D4">
        <w:rPr>
          <w:rFonts w:ascii="Arial" w:hAnsi="Arial" w:cs="Arial"/>
          <w:sz w:val="20"/>
          <w:szCs w:val="20"/>
          <w:lang w:val="en"/>
        </w:rPr>
        <w:t>Score 0: No tumor necrosis </w:t>
      </w:r>
    </w:p>
    <w:p w14:paraId="41F5E639" w14:textId="77777777" w:rsidR="002505D4" w:rsidRDefault="007623D2" w:rsidP="002505D4">
      <w:pPr>
        <w:pStyle w:val="NormalWeb"/>
        <w:spacing w:before="0" w:beforeAutospacing="0" w:after="0" w:afterAutospacing="0" w:line="276" w:lineRule="auto"/>
        <w:jc w:val="both"/>
        <w:divId w:val="394665066"/>
        <w:rPr>
          <w:rFonts w:ascii="Arial" w:hAnsi="Arial" w:cs="Arial"/>
          <w:sz w:val="20"/>
          <w:szCs w:val="20"/>
          <w:lang w:val="en"/>
        </w:rPr>
      </w:pPr>
      <w:r w:rsidRPr="002505D4">
        <w:rPr>
          <w:rFonts w:ascii="Arial" w:hAnsi="Arial" w:cs="Arial"/>
          <w:sz w:val="20"/>
          <w:szCs w:val="20"/>
          <w:lang w:val="en"/>
        </w:rPr>
        <w:t>Score 1: &lt;50% tumor necrosis</w:t>
      </w:r>
    </w:p>
    <w:p w14:paraId="4CE9F4AA" w14:textId="77777777" w:rsidR="002505D4" w:rsidRDefault="007623D2" w:rsidP="002505D4">
      <w:pPr>
        <w:pStyle w:val="NormalWeb"/>
        <w:spacing w:before="0" w:beforeAutospacing="0" w:after="0" w:afterAutospacing="0" w:line="276" w:lineRule="auto"/>
        <w:jc w:val="both"/>
        <w:divId w:val="394665066"/>
        <w:rPr>
          <w:rFonts w:ascii="Arial" w:hAnsi="Arial" w:cs="Arial"/>
          <w:sz w:val="20"/>
          <w:szCs w:val="20"/>
          <w:lang w:val="en"/>
        </w:rPr>
      </w:pPr>
      <w:r w:rsidRPr="002505D4">
        <w:rPr>
          <w:rFonts w:ascii="Arial" w:hAnsi="Arial" w:cs="Arial"/>
          <w:sz w:val="20"/>
          <w:szCs w:val="20"/>
          <w:lang w:val="en"/>
        </w:rPr>
        <w:t>Score 2: ≥50% tumor necrosis</w:t>
      </w:r>
    </w:p>
    <w:p w14:paraId="544CF6B0" w14:textId="77777777" w:rsidR="002505D4" w:rsidRDefault="002505D4" w:rsidP="002505D4">
      <w:pPr>
        <w:pStyle w:val="NormalWeb"/>
        <w:spacing w:before="0" w:beforeAutospacing="0" w:after="0" w:afterAutospacing="0" w:line="276" w:lineRule="auto"/>
        <w:jc w:val="both"/>
        <w:divId w:val="394665066"/>
        <w:rPr>
          <w:rFonts w:ascii="Arial" w:hAnsi="Arial" w:cs="Arial"/>
          <w:sz w:val="20"/>
          <w:szCs w:val="20"/>
          <w:lang w:val="en"/>
        </w:rPr>
      </w:pPr>
    </w:p>
    <w:p w14:paraId="486F5C15" w14:textId="77777777" w:rsidR="002505D4" w:rsidRDefault="007623D2" w:rsidP="002505D4">
      <w:pPr>
        <w:pStyle w:val="NormalWeb"/>
        <w:spacing w:before="0" w:beforeAutospacing="0" w:after="0" w:afterAutospacing="0" w:line="276" w:lineRule="auto"/>
        <w:jc w:val="both"/>
        <w:divId w:val="394665066"/>
        <w:rPr>
          <w:rFonts w:ascii="Arial" w:hAnsi="Arial" w:cs="Arial"/>
          <w:sz w:val="20"/>
          <w:szCs w:val="20"/>
          <w:lang w:val="en"/>
        </w:rPr>
      </w:pPr>
      <w:r w:rsidRPr="002505D4">
        <w:rPr>
          <w:rFonts w:ascii="Arial" w:hAnsi="Arial" w:cs="Arial"/>
          <w:sz w:val="20"/>
          <w:szCs w:val="20"/>
          <w:u w:val="single"/>
          <w:lang w:val="en"/>
        </w:rPr>
        <w:t>TNM Grading</w:t>
      </w:r>
    </w:p>
    <w:p w14:paraId="703A75CF" w14:textId="77777777" w:rsidR="002505D4" w:rsidRDefault="007623D2" w:rsidP="002505D4">
      <w:pPr>
        <w:pStyle w:val="NormalWeb"/>
        <w:spacing w:before="0" w:beforeAutospacing="0" w:after="0" w:afterAutospacing="0" w:line="276" w:lineRule="auto"/>
        <w:jc w:val="both"/>
        <w:divId w:val="394665066"/>
        <w:rPr>
          <w:rFonts w:ascii="Arial" w:hAnsi="Arial" w:cs="Arial"/>
          <w:sz w:val="20"/>
          <w:szCs w:val="20"/>
          <w:lang w:val="en"/>
        </w:rPr>
      </w:pPr>
      <w:r w:rsidRPr="002505D4">
        <w:rPr>
          <w:rFonts w:ascii="Arial" w:hAnsi="Arial" w:cs="Arial"/>
          <w:sz w:val="20"/>
          <w:szCs w:val="20"/>
          <w:lang w:val="en"/>
        </w:rPr>
        <w:t>The 8</w:t>
      </w:r>
      <w:r w:rsidRPr="002505D4">
        <w:rPr>
          <w:rFonts w:ascii="Arial" w:hAnsi="Arial" w:cs="Arial"/>
          <w:sz w:val="20"/>
          <w:szCs w:val="20"/>
          <w:vertAlign w:val="superscript"/>
          <w:lang w:val="en"/>
        </w:rPr>
        <w:t>th</w:t>
      </w:r>
      <w:r w:rsidRPr="002505D4">
        <w:rPr>
          <w:rFonts w:ascii="Arial" w:hAnsi="Arial" w:cs="Arial"/>
          <w:sz w:val="20"/>
          <w:szCs w:val="20"/>
          <w:lang w:val="en"/>
        </w:rPr>
        <w:t xml:space="preserve"> edition of the American Joint Committee on Cancer (AJCC) and International Union Against Cancer (UICC) staging system for soft tissue tumors recommends the FNCLCC 3-tiered system but effectively collapses into high-grade and low-grade.</w:t>
      </w:r>
      <w:hyperlink w:anchor="R33222" w:tooltip="Amin MB, Edge SB, Greene FL, et&#10;al, eds. AJCC Cancer Staging Manual. 8th&#10;ed. New York, NY: Springer; 2017." w:history="1">
        <w:r w:rsidRPr="002505D4">
          <w:rPr>
            <w:rStyle w:val="Hyperlink"/>
            <w:rFonts w:ascii="Arial" w:hAnsi="Arial" w:cs="Arial"/>
            <w:sz w:val="20"/>
            <w:szCs w:val="20"/>
            <w:vertAlign w:val="superscript"/>
            <w:lang w:val="en"/>
          </w:rPr>
          <w:t>6,</w:t>
        </w:r>
      </w:hyperlink>
      <w:hyperlink w:anchor="R33223" w:tooltip="Brierley JD, Gospodarowicz MK,&#10;Wittekind C, et al, eds. TNM&#10;Classification of Malignant Tumours. 8th ed. Oxford, UK: Wiley; 2016." w:history="1">
        <w:r w:rsidRPr="002505D4">
          <w:rPr>
            <w:rStyle w:val="Hyperlink"/>
            <w:rFonts w:ascii="Arial" w:hAnsi="Arial" w:cs="Arial"/>
            <w:sz w:val="20"/>
            <w:szCs w:val="20"/>
            <w:vertAlign w:val="superscript"/>
            <w:lang w:val="en"/>
          </w:rPr>
          <w:t>8</w:t>
        </w:r>
      </w:hyperlink>
      <w:r w:rsidRPr="002505D4">
        <w:rPr>
          <w:rFonts w:ascii="Arial" w:hAnsi="Arial" w:cs="Arial"/>
          <w:sz w:val="20"/>
          <w:szCs w:val="20"/>
          <w:lang w:val="en"/>
        </w:rPr>
        <w:t>  This means that FNCLCC grade 2 and grade 3 tumors are considered “high-grade” for the purposes of stage grouping.</w:t>
      </w:r>
    </w:p>
    <w:p w14:paraId="1078B946" w14:textId="77777777" w:rsidR="002505D4" w:rsidRDefault="002505D4" w:rsidP="002505D4">
      <w:pPr>
        <w:pStyle w:val="NormalWeb"/>
        <w:spacing w:before="0" w:beforeAutospacing="0" w:after="0" w:afterAutospacing="0" w:line="276" w:lineRule="auto"/>
        <w:jc w:val="both"/>
        <w:divId w:val="394665066"/>
        <w:rPr>
          <w:rStyle w:val="Strong"/>
          <w:rFonts w:ascii="Arial" w:hAnsi="Arial" w:cs="Arial"/>
          <w:sz w:val="20"/>
          <w:szCs w:val="20"/>
          <w:lang w:val="en"/>
        </w:rPr>
      </w:pPr>
    </w:p>
    <w:p w14:paraId="7CBDA0CA" w14:textId="0DC66E0E" w:rsidR="007623D2" w:rsidRPr="002505D4" w:rsidRDefault="007623D2" w:rsidP="002505D4">
      <w:pPr>
        <w:pStyle w:val="NormalWeb"/>
        <w:spacing w:before="0" w:beforeAutospacing="0" w:after="0" w:afterAutospacing="0" w:line="276" w:lineRule="auto"/>
        <w:jc w:val="both"/>
        <w:divId w:val="394665066"/>
        <w:rPr>
          <w:rFonts w:ascii="Arial" w:hAnsi="Arial" w:cs="Arial"/>
          <w:sz w:val="20"/>
          <w:szCs w:val="20"/>
          <w:lang w:val="en"/>
        </w:rPr>
      </w:pPr>
      <w:r w:rsidRPr="002505D4">
        <w:rPr>
          <w:rStyle w:val="Strong"/>
          <w:rFonts w:ascii="Arial" w:hAnsi="Arial" w:cs="Arial"/>
          <w:sz w:val="20"/>
          <w:szCs w:val="20"/>
          <w:lang w:val="en"/>
        </w:rPr>
        <w:t>Table 5. Risk Stratification for Solitary Fibrous Tumor</w:t>
      </w:r>
      <w:hyperlink w:anchor="R64346" w:tooltip="Demicco EG, Wagner MJ, Maki RG, Gupta V, Iofin I, Lazar AJ, Wang WL. Risk assessment in solitary fibrous tumors: validation and refinement of a risk stratification model. Mod Pathol. 2017 Oct;30(10):1433-1442. Epub 2017 Jul 21. PMID: 28731041." w:history="1">
        <w:r w:rsidRPr="002505D4">
          <w:rPr>
            <w:rStyle w:val="Hyperlink"/>
            <w:rFonts w:ascii="Arial" w:hAnsi="Arial" w:cs="Arial"/>
            <w:sz w:val="20"/>
            <w:szCs w:val="20"/>
            <w:vertAlign w:val="superscript"/>
            <w:lang w:val="en"/>
          </w:rPr>
          <w:t>9</w:t>
        </w:r>
      </w:hyperlink>
    </w:p>
    <w:tbl>
      <w:tblPr>
        <w:tblW w:w="5000" w:type="pct"/>
        <w:tblCellMar>
          <w:left w:w="0" w:type="dxa"/>
          <w:right w:w="0" w:type="dxa"/>
        </w:tblCellMar>
        <w:tblLook w:val="04A0" w:firstRow="1" w:lastRow="0" w:firstColumn="1" w:lastColumn="0" w:noHBand="0" w:noVBand="1"/>
      </w:tblPr>
      <w:tblGrid>
        <w:gridCol w:w="6724"/>
        <w:gridCol w:w="2852"/>
      </w:tblGrid>
      <w:tr w:rsidR="00AE23FD" w:rsidRPr="002505D4" w14:paraId="690A066E" w14:textId="77777777" w:rsidTr="002505D4">
        <w:trPr>
          <w:divId w:val="394665066"/>
        </w:trPr>
        <w:tc>
          <w:tcPr>
            <w:tcW w:w="3511"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1CE5E05" w14:textId="77777777" w:rsidR="007623D2" w:rsidRPr="002505D4" w:rsidRDefault="007623D2" w:rsidP="002505D4">
            <w:pPr>
              <w:spacing w:after="0" w:line="276" w:lineRule="auto"/>
              <w:rPr>
                <w:rFonts w:ascii="Arial" w:hAnsi="Arial" w:cs="Arial"/>
                <w:sz w:val="18"/>
                <w:szCs w:val="18"/>
              </w:rPr>
            </w:pPr>
            <w:r w:rsidRPr="002505D4">
              <w:rPr>
                <w:rStyle w:val="Strong"/>
                <w:rFonts w:ascii="Arial" w:hAnsi="Arial" w:cs="Arial"/>
                <w:sz w:val="18"/>
                <w:szCs w:val="18"/>
              </w:rPr>
              <w:t>Risk factor</w:t>
            </w:r>
          </w:p>
        </w:tc>
        <w:tc>
          <w:tcPr>
            <w:tcW w:w="1489"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4F9AA60" w14:textId="77777777" w:rsidR="007623D2" w:rsidRPr="002505D4" w:rsidRDefault="007623D2" w:rsidP="002505D4">
            <w:pPr>
              <w:spacing w:after="0" w:line="276" w:lineRule="auto"/>
              <w:rPr>
                <w:rFonts w:ascii="Arial" w:hAnsi="Arial" w:cs="Arial"/>
                <w:sz w:val="18"/>
                <w:szCs w:val="18"/>
              </w:rPr>
            </w:pPr>
            <w:r w:rsidRPr="002505D4">
              <w:rPr>
                <w:rStyle w:val="Strong"/>
                <w:rFonts w:ascii="Arial" w:hAnsi="Arial" w:cs="Arial"/>
                <w:sz w:val="18"/>
                <w:szCs w:val="18"/>
              </w:rPr>
              <w:t>Score</w:t>
            </w:r>
          </w:p>
        </w:tc>
      </w:tr>
      <w:tr w:rsidR="00AE23FD" w:rsidRPr="002505D4" w14:paraId="0AE77210" w14:textId="77777777" w:rsidTr="002505D4">
        <w:trPr>
          <w:divId w:val="394665066"/>
        </w:trPr>
        <w:tc>
          <w:tcPr>
            <w:tcW w:w="3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A596D5" w14:textId="77777777" w:rsidR="007623D2" w:rsidRPr="002505D4" w:rsidRDefault="007623D2" w:rsidP="002505D4">
            <w:pPr>
              <w:spacing w:after="0" w:line="276" w:lineRule="auto"/>
              <w:rPr>
                <w:rFonts w:ascii="Arial" w:hAnsi="Arial" w:cs="Arial"/>
                <w:sz w:val="18"/>
                <w:szCs w:val="18"/>
              </w:rPr>
            </w:pPr>
            <w:r w:rsidRPr="002505D4">
              <w:rPr>
                <w:rStyle w:val="Strong"/>
                <w:rFonts w:ascii="Arial" w:hAnsi="Arial" w:cs="Arial"/>
                <w:sz w:val="18"/>
                <w:szCs w:val="18"/>
              </w:rPr>
              <w:t>Age</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14:paraId="2B98404C"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 </w:t>
            </w:r>
          </w:p>
        </w:tc>
      </w:tr>
      <w:tr w:rsidR="00AE23FD" w:rsidRPr="002505D4" w14:paraId="3B2DE81A" w14:textId="77777777" w:rsidTr="002505D4">
        <w:trPr>
          <w:divId w:val="394665066"/>
        </w:trPr>
        <w:tc>
          <w:tcPr>
            <w:tcW w:w="3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0F8A1B"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lang w:val="en"/>
              </w:rPr>
              <w:t>   &lt;55</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14:paraId="2B3213CA"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lang w:val="en"/>
              </w:rPr>
              <w:t>0</w:t>
            </w:r>
          </w:p>
        </w:tc>
      </w:tr>
      <w:tr w:rsidR="00AE23FD" w:rsidRPr="002505D4" w14:paraId="1214F148" w14:textId="77777777" w:rsidTr="002505D4">
        <w:trPr>
          <w:divId w:val="394665066"/>
        </w:trPr>
        <w:tc>
          <w:tcPr>
            <w:tcW w:w="3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2DFE5E"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lang w:val="en"/>
              </w:rPr>
              <w:t>   &gt;55</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14:paraId="5E843C94"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lang w:val="en"/>
              </w:rPr>
              <w:t>1</w:t>
            </w:r>
          </w:p>
        </w:tc>
      </w:tr>
      <w:tr w:rsidR="00AE23FD" w:rsidRPr="002505D4" w14:paraId="3CB385EC" w14:textId="77777777" w:rsidTr="002505D4">
        <w:trPr>
          <w:divId w:val="394665066"/>
        </w:trPr>
        <w:tc>
          <w:tcPr>
            <w:tcW w:w="3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78FFC4" w14:textId="77777777" w:rsidR="007623D2" w:rsidRPr="002505D4" w:rsidRDefault="007623D2" w:rsidP="002505D4">
            <w:pPr>
              <w:spacing w:after="0" w:line="276" w:lineRule="auto"/>
              <w:rPr>
                <w:rFonts w:ascii="Arial" w:hAnsi="Arial" w:cs="Arial"/>
                <w:sz w:val="18"/>
                <w:szCs w:val="18"/>
              </w:rPr>
            </w:pPr>
            <w:r w:rsidRPr="002505D4">
              <w:rPr>
                <w:rStyle w:val="Strong"/>
                <w:rFonts w:ascii="Arial" w:hAnsi="Arial" w:cs="Arial"/>
                <w:sz w:val="18"/>
                <w:szCs w:val="18"/>
              </w:rPr>
              <w:t>Tumor size (cm)</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14:paraId="64F8ED46"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 </w:t>
            </w:r>
          </w:p>
        </w:tc>
      </w:tr>
      <w:tr w:rsidR="00AE23FD" w:rsidRPr="002505D4" w14:paraId="3369DF8C" w14:textId="77777777" w:rsidTr="002505D4">
        <w:trPr>
          <w:divId w:val="394665066"/>
        </w:trPr>
        <w:tc>
          <w:tcPr>
            <w:tcW w:w="3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25935D"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lang w:val="en"/>
              </w:rPr>
              <w:t>   &lt;5</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14:paraId="12932E74"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lang w:val="en"/>
              </w:rPr>
              <w:t>0</w:t>
            </w:r>
          </w:p>
        </w:tc>
      </w:tr>
      <w:tr w:rsidR="00AE23FD" w:rsidRPr="002505D4" w14:paraId="26D6FBB3" w14:textId="77777777" w:rsidTr="002505D4">
        <w:trPr>
          <w:divId w:val="394665066"/>
        </w:trPr>
        <w:tc>
          <w:tcPr>
            <w:tcW w:w="3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B1DBAB"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lang w:val="en"/>
              </w:rPr>
              <w:t>   5 to &lt;10</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14:paraId="654518D8"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lang w:val="en"/>
              </w:rPr>
              <w:t>1</w:t>
            </w:r>
          </w:p>
        </w:tc>
      </w:tr>
      <w:tr w:rsidR="00AE23FD" w:rsidRPr="002505D4" w14:paraId="3E8A43F7" w14:textId="77777777" w:rsidTr="002505D4">
        <w:trPr>
          <w:divId w:val="394665066"/>
        </w:trPr>
        <w:tc>
          <w:tcPr>
            <w:tcW w:w="3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2C4B7"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lang w:val="en"/>
              </w:rPr>
              <w:t>   10 to &lt;15</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14:paraId="53C16D48"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lang w:val="en"/>
              </w:rPr>
              <w:t>2</w:t>
            </w:r>
          </w:p>
        </w:tc>
      </w:tr>
      <w:tr w:rsidR="00AE23FD" w:rsidRPr="002505D4" w14:paraId="7B6DC76F" w14:textId="77777777" w:rsidTr="002505D4">
        <w:trPr>
          <w:divId w:val="394665066"/>
        </w:trPr>
        <w:tc>
          <w:tcPr>
            <w:tcW w:w="3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5E2848"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lang w:val="en"/>
              </w:rPr>
              <w:t xml:space="preserve">   </w:t>
            </w:r>
            <w:r w:rsidRPr="002505D4">
              <w:rPr>
                <w:rFonts w:ascii="Arial" w:hAnsi="Arial" w:cs="Arial"/>
                <w:sz w:val="18"/>
                <w:szCs w:val="18"/>
              </w:rPr>
              <w:t>≥</w:t>
            </w:r>
            <w:r w:rsidRPr="002505D4">
              <w:rPr>
                <w:rFonts w:ascii="Arial" w:hAnsi="Arial" w:cs="Arial"/>
                <w:sz w:val="18"/>
                <w:szCs w:val="18"/>
                <w:lang w:val="en"/>
              </w:rPr>
              <w:t>15</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14:paraId="0C3C2BED"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lang w:val="en"/>
              </w:rPr>
              <w:t>3</w:t>
            </w:r>
          </w:p>
        </w:tc>
      </w:tr>
      <w:tr w:rsidR="00AE23FD" w:rsidRPr="002505D4" w14:paraId="33E6FB83" w14:textId="77777777" w:rsidTr="002505D4">
        <w:trPr>
          <w:divId w:val="394665066"/>
        </w:trPr>
        <w:tc>
          <w:tcPr>
            <w:tcW w:w="3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88F133" w14:textId="77777777" w:rsidR="007623D2" w:rsidRPr="002505D4" w:rsidRDefault="007623D2" w:rsidP="002505D4">
            <w:pPr>
              <w:spacing w:after="0" w:line="276" w:lineRule="auto"/>
              <w:rPr>
                <w:rFonts w:ascii="Arial" w:hAnsi="Arial" w:cs="Arial"/>
                <w:sz w:val="18"/>
                <w:szCs w:val="18"/>
              </w:rPr>
            </w:pPr>
            <w:r w:rsidRPr="002505D4">
              <w:rPr>
                <w:rStyle w:val="Strong"/>
                <w:rFonts w:ascii="Arial" w:hAnsi="Arial" w:cs="Arial"/>
                <w:sz w:val="18"/>
                <w:szCs w:val="18"/>
              </w:rPr>
              <w:t>Mitotic count (/10 high-power fields)</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14:paraId="4999FF61"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 </w:t>
            </w:r>
          </w:p>
        </w:tc>
      </w:tr>
      <w:tr w:rsidR="00AE23FD" w:rsidRPr="002505D4" w14:paraId="77E3CD66" w14:textId="77777777" w:rsidTr="002505D4">
        <w:trPr>
          <w:divId w:val="394665066"/>
        </w:trPr>
        <w:tc>
          <w:tcPr>
            <w:tcW w:w="3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4BB12C"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lang w:val="en"/>
              </w:rPr>
              <w:t>   0</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14:paraId="55D8C3FE"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lang w:val="en"/>
              </w:rPr>
              <w:t>0</w:t>
            </w:r>
          </w:p>
        </w:tc>
      </w:tr>
      <w:tr w:rsidR="00AE23FD" w:rsidRPr="002505D4" w14:paraId="404ECA3D" w14:textId="77777777" w:rsidTr="002505D4">
        <w:trPr>
          <w:divId w:val="394665066"/>
        </w:trPr>
        <w:tc>
          <w:tcPr>
            <w:tcW w:w="3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BB1FF"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lang w:val="en"/>
              </w:rPr>
              <w:t>   1-3</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14:paraId="67F86BDC"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lang w:val="en"/>
              </w:rPr>
              <w:t>1</w:t>
            </w:r>
          </w:p>
        </w:tc>
      </w:tr>
      <w:tr w:rsidR="00AE23FD" w:rsidRPr="002505D4" w14:paraId="47E28C59" w14:textId="77777777" w:rsidTr="002505D4">
        <w:trPr>
          <w:divId w:val="394665066"/>
        </w:trPr>
        <w:tc>
          <w:tcPr>
            <w:tcW w:w="3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14E8B"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lang w:val="en"/>
              </w:rPr>
              <w:t xml:space="preserve">   </w:t>
            </w:r>
            <w:r w:rsidRPr="002505D4">
              <w:rPr>
                <w:rFonts w:ascii="Arial" w:hAnsi="Arial" w:cs="Arial"/>
                <w:sz w:val="18"/>
                <w:szCs w:val="18"/>
              </w:rPr>
              <w:t>≥</w:t>
            </w:r>
            <w:r w:rsidRPr="002505D4">
              <w:rPr>
                <w:rFonts w:ascii="Arial" w:hAnsi="Arial" w:cs="Arial"/>
                <w:sz w:val="18"/>
                <w:szCs w:val="18"/>
                <w:lang w:val="en"/>
              </w:rPr>
              <w:t>4</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14:paraId="121EEFCF"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lang w:val="en"/>
              </w:rPr>
              <w:t>2</w:t>
            </w:r>
          </w:p>
        </w:tc>
      </w:tr>
      <w:tr w:rsidR="00AE23FD" w:rsidRPr="002505D4" w14:paraId="13FEEFCF" w14:textId="77777777" w:rsidTr="002505D4">
        <w:trPr>
          <w:divId w:val="394665066"/>
        </w:trPr>
        <w:tc>
          <w:tcPr>
            <w:tcW w:w="3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F1C5B" w14:textId="77777777" w:rsidR="007623D2" w:rsidRPr="002505D4" w:rsidRDefault="007623D2" w:rsidP="002505D4">
            <w:pPr>
              <w:spacing w:after="0" w:line="276" w:lineRule="auto"/>
              <w:rPr>
                <w:rFonts w:ascii="Arial" w:hAnsi="Arial" w:cs="Arial"/>
                <w:sz w:val="18"/>
                <w:szCs w:val="18"/>
              </w:rPr>
            </w:pPr>
            <w:r w:rsidRPr="002505D4">
              <w:rPr>
                <w:rStyle w:val="Strong"/>
                <w:rFonts w:ascii="Arial" w:hAnsi="Arial" w:cs="Arial"/>
                <w:sz w:val="18"/>
                <w:szCs w:val="18"/>
              </w:rPr>
              <w:t>Tumor necrosis</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14:paraId="7F5FA9B8"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rPr>
              <w:t> </w:t>
            </w:r>
          </w:p>
        </w:tc>
      </w:tr>
      <w:tr w:rsidR="00AE23FD" w:rsidRPr="002505D4" w14:paraId="7151676B" w14:textId="77777777" w:rsidTr="002505D4">
        <w:trPr>
          <w:divId w:val="394665066"/>
        </w:trPr>
        <w:tc>
          <w:tcPr>
            <w:tcW w:w="3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28455"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lang w:val="en"/>
              </w:rPr>
              <w:t>   &lt;10%</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14:paraId="30DB8A32"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lang w:val="en"/>
              </w:rPr>
              <w:t>0</w:t>
            </w:r>
          </w:p>
        </w:tc>
      </w:tr>
      <w:tr w:rsidR="00AE23FD" w:rsidRPr="002505D4" w14:paraId="1D007314" w14:textId="77777777" w:rsidTr="002505D4">
        <w:trPr>
          <w:divId w:val="394665066"/>
        </w:trPr>
        <w:tc>
          <w:tcPr>
            <w:tcW w:w="3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96A1B"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lang w:val="en"/>
              </w:rPr>
              <w:t xml:space="preserve">   </w:t>
            </w:r>
            <w:r w:rsidRPr="002505D4">
              <w:rPr>
                <w:rFonts w:ascii="Arial" w:hAnsi="Arial" w:cs="Arial"/>
                <w:sz w:val="18"/>
                <w:szCs w:val="18"/>
              </w:rPr>
              <w:t>≥</w:t>
            </w:r>
            <w:r w:rsidRPr="002505D4">
              <w:rPr>
                <w:rFonts w:ascii="Arial" w:hAnsi="Arial" w:cs="Arial"/>
                <w:sz w:val="18"/>
                <w:szCs w:val="18"/>
                <w:lang w:val="en"/>
              </w:rPr>
              <w:t>10%</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14:paraId="2D687FED"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lang w:val="en"/>
              </w:rPr>
              <w:t>1</w:t>
            </w:r>
          </w:p>
        </w:tc>
      </w:tr>
      <w:tr w:rsidR="00AE23FD" w:rsidRPr="002505D4" w14:paraId="6F954AC6" w14:textId="77777777" w:rsidTr="002505D4">
        <w:trPr>
          <w:divId w:val="394665066"/>
        </w:trPr>
        <w:tc>
          <w:tcPr>
            <w:tcW w:w="3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B80C9" w14:textId="77777777" w:rsidR="007623D2" w:rsidRPr="002505D4" w:rsidRDefault="007623D2" w:rsidP="002505D4">
            <w:pPr>
              <w:spacing w:after="0" w:line="276" w:lineRule="auto"/>
              <w:rPr>
                <w:rFonts w:ascii="Arial" w:hAnsi="Arial" w:cs="Arial"/>
                <w:sz w:val="18"/>
                <w:szCs w:val="18"/>
              </w:rPr>
            </w:pPr>
            <w:r w:rsidRPr="002505D4">
              <w:rPr>
                <w:rStyle w:val="Strong"/>
                <w:rFonts w:ascii="Arial" w:hAnsi="Arial" w:cs="Arial"/>
                <w:sz w:val="18"/>
                <w:szCs w:val="18"/>
              </w:rPr>
              <w:t>Risk class</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14:paraId="2C98738A" w14:textId="77777777" w:rsidR="007623D2" w:rsidRPr="002505D4" w:rsidRDefault="007623D2" w:rsidP="002505D4">
            <w:pPr>
              <w:spacing w:after="0" w:line="276" w:lineRule="auto"/>
              <w:rPr>
                <w:rFonts w:ascii="Arial" w:hAnsi="Arial" w:cs="Arial"/>
                <w:sz w:val="18"/>
                <w:szCs w:val="18"/>
              </w:rPr>
            </w:pPr>
            <w:r w:rsidRPr="002505D4">
              <w:rPr>
                <w:rStyle w:val="Strong"/>
                <w:rFonts w:ascii="Arial" w:hAnsi="Arial" w:cs="Arial"/>
                <w:sz w:val="18"/>
                <w:szCs w:val="18"/>
              </w:rPr>
              <w:t>Total score</w:t>
            </w:r>
          </w:p>
        </w:tc>
      </w:tr>
      <w:tr w:rsidR="00AE23FD" w:rsidRPr="002505D4" w14:paraId="345982DA" w14:textId="77777777" w:rsidTr="002505D4">
        <w:trPr>
          <w:divId w:val="394665066"/>
        </w:trPr>
        <w:tc>
          <w:tcPr>
            <w:tcW w:w="3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27F5F"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lang w:val="en"/>
              </w:rPr>
              <w:t>   Low</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14:paraId="56BD39A6"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lang w:val="en"/>
              </w:rPr>
              <w:t>0-3</w:t>
            </w:r>
          </w:p>
        </w:tc>
      </w:tr>
      <w:tr w:rsidR="00AE23FD" w:rsidRPr="002505D4" w14:paraId="75A6B4A6" w14:textId="77777777" w:rsidTr="002505D4">
        <w:trPr>
          <w:divId w:val="394665066"/>
        </w:trPr>
        <w:tc>
          <w:tcPr>
            <w:tcW w:w="3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DAE19"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lang w:val="en"/>
              </w:rPr>
              <w:t>   Intermediate</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14:paraId="670CEB2B"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lang w:val="en"/>
              </w:rPr>
              <w:t>4-5</w:t>
            </w:r>
          </w:p>
        </w:tc>
      </w:tr>
      <w:tr w:rsidR="00AE23FD" w:rsidRPr="002505D4" w14:paraId="37BA3100" w14:textId="77777777" w:rsidTr="002505D4">
        <w:trPr>
          <w:divId w:val="394665066"/>
        </w:trPr>
        <w:tc>
          <w:tcPr>
            <w:tcW w:w="3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D30F4"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lang w:val="en"/>
              </w:rPr>
              <w:t>   High</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14:paraId="52FBC2CD" w14:textId="77777777" w:rsidR="007623D2" w:rsidRPr="002505D4" w:rsidRDefault="007623D2" w:rsidP="002505D4">
            <w:pPr>
              <w:spacing w:after="0" w:line="276" w:lineRule="auto"/>
              <w:rPr>
                <w:rFonts w:ascii="Arial" w:hAnsi="Arial" w:cs="Arial"/>
                <w:sz w:val="18"/>
                <w:szCs w:val="18"/>
              </w:rPr>
            </w:pPr>
            <w:r w:rsidRPr="002505D4">
              <w:rPr>
                <w:rFonts w:ascii="Arial" w:hAnsi="Arial" w:cs="Arial"/>
                <w:sz w:val="18"/>
                <w:szCs w:val="18"/>
                <w:lang w:val="en"/>
              </w:rPr>
              <w:t>6-7</w:t>
            </w:r>
          </w:p>
          <w:p w14:paraId="1F6D1B3A" w14:textId="77777777" w:rsidR="007623D2" w:rsidRPr="002505D4" w:rsidRDefault="007623D2" w:rsidP="002505D4">
            <w:pPr>
              <w:spacing w:after="0" w:line="276" w:lineRule="auto"/>
              <w:divId w:val="863589726"/>
              <w:rPr>
                <w:rFonts w:ascii="Arial" w:eastAsia="Times New Roman" w:hAnsi="Arial" w:cs="Arial"/>
                <w:sz w:val="18"/>
                <w:szCs w:val="18"/>
              </w:rPr>
            </w:pPr>
          </w:p>
        </w:tc>
      </w:tr>
    </w:tbl>
    <w:p w14:paraId="7575850D" w14:textId="77777777" w:rsidR="002505D4" w:rsidRDefault="002505D4" w:rsidP="002505D4">
      <w:pPr>
        <w:pStyle w:val="NormalWeb"/>
        <w:spacing w:before="0" w:beforeAutospacing="0" w:after="0" w:afterAutospacing="0" w:line="276" w:lineRule="auto"/>
        <w:jc w:val="both"/>
        <w:divId w:val="394665066"/>
        <w:rPr>
          <w:rFonts w:ascii="Arial" w:hAnsi="Arial" w:cs="Arial"/>
          <w:sz w:val="20"/>
          <w:szCs w:val="20"/>
          <w:lang w:val="en"/>
        </w:rPr>
      </w:pPr>
    </w:p>
    <w:p w14:paraId="47DEFD30" w14:textId="77777777" w:rsidR="002505D4" w:rsidRDefault="007623D2" w:rsidP="002505D4">
      <w:pPr>
        <w:pStyle w:val="NormalWeb"/>
        <w:spacing w:before="0" w:beforeAutospacing="0" w:after="0" w:afterAutospacing="0" w:line="276" w:lineRule="auto"/>
        <w:jc w:val="both"/>
        <w:divId w:val="394665066"/>
        <w:rPr>
          <w:rFonts w:ascii="Arial" w:hAnsi="Arial" w:cs="Arial"/>
          <w:sz w:val="20"/>
          <w:szCs w:val="20"/>
          <w:lang w:val="en"/>
        </w:rPr>
      </w:pPr>
      <w:r w:rsidRPr="002505D4">
        <w:rPr>
          <w:rFonts w:ascii="Arial" w:hAnsi="Arial" w:cs="Arial"/>
          <w:sz w:val="20"/>
          <w:szCs w:val="20"/>
          <w:lang w:val="en"/>
        </w:rPr>
        <w:t>As with other sarcoma risk assessment and grading schemes, evaluation of core biopsies may result in inappropriately lower risk scores, due to sampling bias. Full application of the risk stratification system would be reserved for carefully sampled resection specimens.</w:t>
      </w:r>
    </w:p>
    <w:p w14:paraId="3D82F218" w14:textId="77777777" w:rsidR="002505D4" w:rsidRDefault="002505D4" w:rsidP="002505D4">
      <w:pPr>
        <w:pStyle w:val="NormalWeb"/>
        <w:spacing w:before="0" w:beforeAutospacing="0" w:after="0" w:afterAutospacing="0" w:line="276" w:lineRule="auto"/>
        <w:jc w:val="both"/>
        <w:divId w:val="394665066"/>
        <w:rPr>
          <w:rFonts w:ascii="Arial" w:hAnsi="Arial" w:cs="Arial"/>
          <w:sz w:val="20"/>
          <w:szCs w:val="20"/>
          <w:lang w:val="en"/>
        </w:rPr>
      </w:pPr>
    </w:p>
    <w:p w14:paraId="3BA741B2" w14:textId="77777777" w:rsidR="002505D4" w:rsidRDefault="007623D2" w:rsidP="002505D4">
      <w:pPr>
        <w:pStyle w:val="NormalWeb"/>
        <w:spacing w:before="0" w:beforeAutospacing="0" w:after="0" w:afterAutospacing="0" w:line="276" w:lineRule="auto"/>
        <w:jc w:val="both"/>
        <w:divId w:val="394665066"/>
        <w:rPr>
          <w:rFonts w:ascii="Arial" w:eastAsia="Times New Roman" w:hAnsi="Arial" w:cs="Arial"/>
          <w:sz w:val="20"/>
          <w:szCs w:val="20"/>
          <w:lang w:val="en"/>
        </w:rPr>
      </w:pPr>
      <w:r w:rsidRPr="002505D4">
        <w:rPr>
          <w:rFonts w:ascii="Arial" w:eastAsia="Times New Roman" w:hAnsi="Arial" w:cs="Arial"/>
          <w:sz w:val="20"/>
          <w:szCs w:val="20"/>
          <w:lang w:val="en"/>
        </w:rPr>
        <w:t>References</w:t>
      </w:r>
      <w:bookmarkStart w:id="21" w:name="R33217"/>
    </w:p>
    <w:p w14:paraId="40B22394" w14:textId="77777777" w:rsidR="002505D4" w:rsidRDefault="007623D2" w:rsidP="002505D4">
      <w:pPr>
        <w:pStyle w:val="NormalWeb"/>
        <w:numPr>
          <w:ilvl w:val="0"/>
          <w:numId w:val="6"/>
        </w:numPr>
        <w:spacing w:before="0" w:beforeAutospacing="0" w:after="0" w:afterAutospacing="0" w:line="276" w:lineRule="auto"/>
        <w:jc w:val="both"/>
        <w:divId w:val="394665066"/>
        <w:rPr>
          <w:rFonts w:ascii="Arial" w:hAnsi="Arial" w:cs="Arial"/>
          <w:sz w:val="20"/>
          <w:szCs w:val="20"/>
          <w:lang w:val="en"/>
        </w:rPr>
      </w:pPr>
      <w:proofErr w:type="spellStart"/>
      <w:r w:rsidRPr="002505D4">
        <w:rPr>
          <w:rFonts w:ascii="Arial" w:hAnsi="Arial" w:cs="Arial"/>
          <w:sz w:val="20"/>
          <w:szCs w:val="20"/>
          <w:lang w:val="en"/>
        </w:rPr>
        <w:t>Eilber</w:t>
      </w:r>
      <w:proofErr w:type="spellEnd"/>
      <w:r w:rsidRPr="002505D4">
        <w:rPr>
          <w:rFonts w:ascii="Arial" w:hAnsi="Arial" w:cs="Arial"/>
          <w:sz w:val="20"/>
          <w:szCs w:val="20"/>
          <w:lang w:val="en"/>
        </w:rPr>
        <w:t xml:space="preserve"> FC, Brennan MF, </w:t>
      </w:r>
      <w:proofErr w:type="spellStart"/>
      <w:r w:rsidRPr="002505D4">
        <w:rPr>
          <w:rFonts w:ascii="Arial" w:hAnsi="Arial" w:cs="Arial"/>
          <w:sz w:val="20"/>
          <w:szCs w:val="20"/>
          <w:lang w:val="en"/>
        </w:rPr>
        <w:t>Eilber</w:t>
      </w:r>
      <w:proofErr w:type="spellEnd"/>
      <w:r w:rsidRPr="002505D4">
        <w:rPr>
          <w:rFonts w:ascii="Arial" w:hAnsi="Arial" w:cs="Arial"/>
          <w:sz w:val="20"/>
          <w:szCs w:val="20"/>
          <w:lang w:val="en"/>
        </w:rPr>
        <w:t xml:space="preserve"> FR, et al. Validation of postoperative </w:t>
      </w:r>
      <w:proofErr w:type="spellStart"/>
      <w:r w:rsidRPr="002505D4">
        <w:rPr>
          <w:rFonts w:ascii="Arial" w:hAnsi="Arial" w:cs="Arial"/>
          <w:sz w:val="20"/>
          <w:szCs w:val="20"/>
          <w:lang w:val="en"/>
        </w:rPr>
        <w:t>normograms</w:t>
      </w:r>
      <w:proofErr w:type="spellEnd"/>
      <w:r w:rsidRPr="002505D4">
        <w:rPr>
          <w:rFonts w:ascii="Arial" w:hAnsi="Arial" w:cs="Arial"/>
          <w:sz w:val="20"/>
          <w:szCs w:val="20"/>
          <w:lang w:val="en"/>
        </w:rPr>
        <w:t xml:space="preserve"> for 12-year sarcoma-specific mortality. </w:t>
      </w:r>
      <w:r w:rsidRPr="002505D4">
        <w:rPr>
          <w:rStyle w:val="Emphasis"/>
          <w:rFonts w:ascii="Arial" w:hAnsi="Arial" w:cs="Arial"/>
          <w:iCs w:val="0"/>
          <w:sz w:val="20"/>
          <w:szCs w:val="20"/>
          <w:lang w:val="en"/>
        </w:rPr>
        <w:t>Cancer</w:t>
      </w:r>
      <w:r w:rsidRPr="002505D4">
        <w:rPr>
          <w:rFonts w:ascii="Arial" w:hAnsi="Arial" w:cs="Arial"/>
          <w:sz w:val="20"/>
          <w:szCs w:val="20"/>
          <w:lang w:val="en"/>
        </w:rPr>
        <w:t>. 2004;101:2270-2275.</w:t>
      </w:r>
      <w:bookmarkStart w:id="22" w:name="R33218"/>
      <w:bookmarkEnd w:id="21"/>
    </w:p>
    <w:p w14:paraId="060A2B58" w14:textId="77777777" w:rsidR="002505D4" w:rsidRDefault="007623D2" w:rsidP="002505D4">
      <w:pPr>
        <w:pStyle w:val="NormalWeb"/>
        <w:numPr>
          <w:ilvl w:val="0"/>
          <w:numId w:val="6"/>
        </w:numPr>
        <w:spacing w:before="0" w:beforeAutospacing="0" w:after="0" w:afterAutospacing="0" w:line="276" w:lineRule="auto"/>
        <w:jc w:val="both"/>
        <w:divId w:val="394665066"/>
        <w:rPr>
          <w:rFonts w:ascii="Arial" w:hAnsi="Arial" w:cs="Arial"/>
          <w:sz w:val="20"/>
          <w:szCs w:val="20"/>
          <w:lang w:val="en"/>
        </w:rPr>
      </w:pPr>
      <w:r w:rsidRPr="002505D4">
        <w:rPr>
          <w:rFonts w:ascii="Arial" w:hAnsi="Arial" w:cs="Arial"/>
          <w:sz w:val="20"/>
          <w:szCs w:val="20"/>
          <w:lang w:val="en"/>
        </w:rPr>
        <w:t xml:space="preserve">Oliveira AM, Nascimento AG. Grading in soft tissue tumors: principles and problems. </w:t>
      </w:r>
      <w:r w:rsidRPr="002505D4">
        <w:rPr>
          <w:rStyle w:val="Emphasis"/>
          <w:rFonts w:ascii="Arial" w:hAnsi="Arial" w:cs="Arial"/>
          <w:iCs w:val="0"/>
          <w:sz w:val="20"/>
          <w:szCs w:val="20"/>
          <w:lang w:val="en"/>
        </w:rPr>
        <w:t xml:space="preserve">Skeletal </w:t>
      </w:r>
      <w:proofErr w:type="spellStart"/>
      <w:r w:rsidRPr="002505D4">
        <w:rPr>
          <w:rStyle w:val="Emphasis"/>
          <w:rFonts w:ascii="Arial" w:hAnsi="Arial" w:cs="Arial"/>
          <w:iCs w:val="0"/>
          <w:sz w:val="20"/>
          <w:szCs w:val="20"/>
          <w:lang w:val="en"/>
        </w:rPr>
        <w:t>Radiol</w:t>
      </w:r>
      <w:proofErr w:type="spellEnd"/>
      <w:r w:rsidRPr="002505D4">
        <w:rPr>
          <w:rFonts w:ascii="Arial" w:hAnsi="Arial" w:cs="Arial"/>
          <w:sz w:val="20"/>
          <w:szCs w:val="20"/>
          <w:lang w:val="en"/>
        </w:rPr>
        <w:t>. 2001;30(10):543-559.</w:t>
      </w:r>
      <w:bookmarkStart w:id="23" w:name="R33219"/>
      <w:bookmarkEnd w:id="22"/>
    </w:p>
    <w:p w14:paraId="280CB66D" w14:textId="77777777" w:rsidR="002505D4" w:rsidRDefault="007623D2" w:rsidP="002505D4">
      <w:pPr>
        <w:pStyle w:val="NormalWeb"/>
        <w:numPr>
          <w:ilvl w:val="0"/>
          <w:numId w:val="6"/>
        </w:numPr>
        <w:spacing w:before="0" w:beforeAutospacing="0" w:after="0" w:afterAutospacing="0" w:line="276" w:lineRule="auto"/>
        <w:jc w:val="both"/>
        <w:divId w:val="394665066"/>
        <w:rPr>
          <w:rFonts w:ascii="Arial" w:hAnsi="Arial" w:cs="Arial"/>
          <w:sz w:val="20"/>
          <w:szCs w:val="20"/>
          <w:lang w:val="en"/>
        </w:rPr>
      </w:pPr>
      <w:proofErr w:type="spellStart"/>
      <w:r w:rsidRPr="002505D4">
        <w:rPr>
          <w:rFonts w:ascii="Arial" w:hAnsi="Arial" w:cs="Arial"/>
          <w:sz w:val="20"/>
          <w:szCs w:val="20"/>
          <w:lang w:val="en"/>
        </w:rPr>
        <w:t>Coindre</w:t>
      </w:r>
      <w:proofErr w:type="spellEnd"/>
      <w:r w:rsidRPr="002505D4">
        <w:rPr>
          <w:rFonts w:ascii="Arial" w:hAnsi="Arial" w:cs="Arial"/>
          <w:sz w:val="20"/>
          <w:szCs w:val="20"/>
          <w:lang w:val="en"/>
        </w:rPr>
        <w:t xml:space="preserve"> JM. Grading of soft tissue sarcomas: review and update. </w:t>
      </w:r>
      <w:r w:rsidRPr="002505D4">
        <w:rPr>
          <w:rStyle w:val="Emphasis"/>
          <w:rFonts w:ascii="Arial" w:hAnsi="Arial" w:cs="Arial"/>
          <w:iCs w:val="0"/>
          <w:sz w:val="20"/>
          <w:szCs w:val="20"/>
          <w:lang w:val="en"/>
        </w:rPr>
        <w:t xml:space="preserve">Arch </w:t>
      </w:r>
      <w:proofErr w:type="spellStart"/>
      <w:r w:rsidRPr="002505D4">
        <w:rPr>
          <w:rStyle w:val="Emphasis"/>
          <w:rFonts w:ascii="Arial" w:hAnsi="Arial" w:cs="Arial"/>
          <w:iCs w:val="0"/>
          <w:sz w:val="20"/>
          <w:szCs w:val="20"/>
          <w:lang w:val="en"/>
        </w:rPr>
        <w:t>Pathol</w:t>
      </w:r>
      <w:proofErr w:type="spellEnd"/>
      <w:r w:rsidRPr="002505D4">
        <w:rPr>
          <w:rStyle w:val="Emphasis"/>
          <w:rFonts w:ascii="Arial" w:hAnsi="Arial" w:cs="Arial"/>
          <w:iCs w:val="0"/>
          <w:sz w:val="20"/>
          <w:szCs w:val="20"/>
          <w:lang w:val="en"/>
        </w:rPr>
        <w:t xml:space="preserve"> Lab Med</w:t>
      </w:r>
      <w:r w:rsidRPr="002505D4">
        <w:rPr>
          <w:rFonts w:ascii="Arial" w:hAnsi="Arial" w:cs="Arial"/>
          <w:sz w:val="20"/>
          <w:szCs w:val="20"/>
          <w:lang w:val="en"/>
        </w:rPr>
        <w:t>. 2006;130:1448-1453.</w:t>
      </w:r>
      <w:bookmarkStart w:id="24" w:name="R33220"/>
      <w:bookmarkEnd w:id="23"/>
    </w:p>
    <w:p w14:paraId="1081ECDE" w14:textId="77777777" w:rsidR="002505D4" w:rsidRDefault="007623D2" w:rsidP="002505D4">
      <w:pPr>
        <w:pStyle w:val="NormalWeb"/>
        <w:numPr>
          <w:ilvl w:val="0"/>
          <w:numId w:val="6"/>
        </w:numPr>
        <w:spacing w:before="0" w:beforeAutospacing="0" w:after="0" w:afterAutospacing="0" w:line="276" w:lineRule="auto"/>
        <w:jc w:val="both"/>
        <w:divId w:val="394665066"/>
        <w:rPr>
          <w:rFonts w:ascii="Arial" w:hAnsi="Arial" w:cs="Arial"/>
          <w:sz w:val="20"/>
          <w:szCs w:val="20"/>
          <w:lang w:val="en"/>
        </w:rPr>
      </w:pPr>
      <w:r w:rsidRPr="002505D4">
        <w:rPr>
          <w:rFonts w:ascii="Arial" w:hAnsi="Arial" w:cs="Arial"/>
          <w:sz w:val="20"/>
          <w:szCs w:val="20"/>
          <w:lang w:val="en"/>
        </w:rPr>
        <w:t xml:space="preserve">Costa J, Wesley RA, </w:t>
      </w:r>
      <w:proofErr w:type="spellStart"/>
      <w:r w:rsidRPr="002505D4">
        <w:rPr>
          <w:rFonts w:ascii="Arial" w:hAnsi="Arial" w:cs="Arial"/>
          <w:sz w:val="20"/>
          <w:szCs w:val="20"/>
          <w:lang w:val="en"/>
        </w:rPr>
        <w:t>Glatstein</w:t>
      </w:r>
      <w:proofErr w:type="spellEnd"/>
      <w:r w:rsidRPr="002505D4">
        <w:rPr>
          <w:rFonts w:ascii="Arial" w:hAnsi="Arial" w:cs="Arial"/>
          <w:sz w:val="20"/>
          <w:szCs w:val="20"/>
          <w:lang w:val="en"/>
        </w:rPr>
        <w:t xml:space="preserve"> E, Rosenberg SA. The grading of soft tissue sarcomas: results of a </w:t>
      </w:r>
      <w:proofErr w:type="spellStart"/>
      <w:r w:rsidRPr="002505D4">
        <w:rPr>
          <w:rFonts w:ascii="Arial" w:hAnsi="Arial" w:cs="Arial"/>
          <w:sz w:val="20"/>
          <w:szCs w:val="20"/>
          <w:lang w:val="en"/>
        </w:rPr>
        <w:t>clinicohistopathologic</w:t>
      </w:r>
      <w:proofErr w:type="spellEnd"/>
      <w:r w:rsidRPr="002505D4">
        <w:rPr>
          <w:rFonts w:ascii="Arial" w:hAnsi="Arial" w:cs="Arial"/>
          <w:sz w:val="20"/>
          <w:szCs w:val="20"/>
          <w:lang w:val="en"/>
        </w:rPr>
        <w:t xml:space="preserve"> correlation in a series of 163 cases. </w:t>
      </w:r>
      <w:r w:rsidRPr="002505D4">
        <w:rPr>
          <w:rStyle w:val="Emphasis"/>
          <w:rFonts w:ascii="Arial" w:hAnsi="Arial" w:cs="Arial"/>
          <w:iCs w:val="0"/>
          <w:sz w:val="20"/>
          <w:szCs w:val="20"/>
          <w:lang w:val="en"/>
        </w:rPr>
        <w:t>Cancer</w:t>
      </w:r>
      <w:r w:rsidRPr="002505D4">
        <w:rPr>
          <w:rFonts w:ascii="Arial" w:hAnsi="Arial" w:cs="Arial"/>
          <w:sz w:val="20"/>
          <w:szCs w:val="20"/>
          <w:lang w:val="en"/>
        </w:rPr>
        <w:t>. 1984;53(3):530-541.</w:t>
      </w:r>
      <w:bookmarkStart w:id="25" w:name="R33221"/>
      <w:bookmarkEnd w:id="24"/>
    </w:p>
    <w:p w14:paraId="680AE47B" w14:textId="77777777" w:rsidR="002505D4" w:rsidRDefault="007623D2" w:rsidP="002505D4">
      <w:pPr>
        <w:pStyle w:val="NormalWeb"/>
        <w:numPr>
          <w:ilvl w:val="0"/>
          <w:numId w:val="6"/>
        </w:numPr>
        <w:spacing w:before="0" w:beforeAutospacing="0" w:after="0" w:afterAutospacing="0" w:line="276" w:lineRule="auto"/>
        <w:jc w:val="both"/>
        <w:divId w:val="394665066"/>
        <w:rPr>
          <w:rFonts w:ascii="Arial" w:hAnsi="Arial" w:cs="Arial"/>
          <w:sz w:val="20"/>
          <w:szCs w:val="20"/>
          <w:lang w:val="en"/>
        </w:rPr>
      </w:pPr>
      <w:r w:rsidRPr="002505D4">
        <w:rPr>
          <w:rFonts w:ascii="Arial" w:hAnsi="Arial" w:cs="Arial"/>
          <w:sz w:val="20"/>
          <w:szCs w:val="20"/>
          <w:lang w:val="en"/>
        </w:rPr>
        <w:t xml:space="preserve">Guillou L, </w:t>
      </w:r>
      <w:proofErr w:type="spellStart"/>
      <w:r w:rsidRPr="002505D4">
        <w:rPr>
          <w:rFonts w:ascii="Arial" w:hAnsi="Arial" w:cs="Arial"/>
          <w:sz w:val="20"/>
          <w:szCs w:val="20"/>
          <w:lang w:val="en"/>
        </w:rPr>
        <w:t>Coindre</w:t>
      </w:r>
      <w:proofErr w:type="spellEnd"/>
      <w:r w:rsidRPr="002505D4">
        <w:rPr>
          <w:rFonts w:ascii="Arial" w:hAnsi="Arial" w:cs="Arial"/>
          <w:sz w:val="20"/>
          <w:szCs w:val="20"/>
          <w:lang w:val="en"/>
        </w:rPr>
        <w:t xml:space="preserve"> JM, </w:t>
      </w:r>
      <w:proofErr w:type="spellStart"/>
      <w:r w:rsidRPr="002505D4">
        <w:rPr>
          <w:rFonts w:ascii="Arial" w:hAnsi="Arial" w:cs="Arial"/>
          <w:sz w:val="20"/>
          <w:szCs w:val="20"/>
          <w:lang w:val="en"/>
        </w:rPr>
        <w:t>Bonichon</w:t>
      </w:r>
      <w:proofErr w:type="spellEnd"/>
      <w:r w:rsidRPr="002505D4">
        <w:rPr>
          <w:rFonts w:ascii="Arial" w:hAnsi="Arial" w:cs="Arial"/>
          <w:sz w:val="20"/>
          <w:szCs w:val="20"/>
          <w:lang w:val="en"/>
        </w:rPr>
        <w:t xml:space="preserve"> F, et al. Comparative study of the National Cancer Institute and French Federation of Cancer Centers Sarcoma Group grading systems in a population of 410 adult patients with soft tissue sarcoma. </w:t>
      </w:r>
      <w:r w:rsidRPr="002505D4">
        <w:rPr>
          <w:rStyle w:val="Emphasis"/>
          <w:rFonts w:ascii="Arial" w:hAnsi="Arial" w:cs="Arial"/>
          <w:iCs w:val="0"/>
          <w:sz w:val="20"/>
          <w:szCs w:val="20"/>
          <w:lang w:val="en"/>
        </w:rPr>
        <w:t>J Clin Oncol</w:t>
      </w:r>
      <w:r w:rsidRPr="002505D4">
        <w:rPr>
          <w:rFonts w:ascii="Arial" w:hAnsi="Arial" w:cs="Arial"/>
          <w:sz w:val="20"/>
          <w:szCs w:val="20"/>
          <w:lang w:val="en"/>
        </w:rPr>
        <w:t>. 1997;15(1):350-362.</w:t>
      </w:r>
      <w:bookmarkStart w:id="26" w:name="R33222"/>
      <w:bookmarkEnd w:id="25"/>
    </w:p>
    <w:p w14:paraId="1F3D61C6" w14:textId="77777777" w:rsidR="002505D4" w:rsidRDefault="007623D2" w:rsidP="002505D4">
      <w:pPr>
        <w:pStyle w:val="NormalWeb"/>
        <w:numPr>
          <w:ilvl w:val="0"/>
          <w:numId w:val="6"/>
        </w:numPr>
        <w:spacing w:before="0" w:beforeAutospacing="0" w:after="0" w:afterAutospacing="0" w:line="276" w:lineRule="auto"/>
        <w:jc w:val="both"/>
        <w:divId w:val="394665066"/>
        <w:rPr>
          <w:rFonts w:ascii="Arial" w:hAnsi="Arial" w:cs="Arial"/>
          <w:sz w:val="20"/>
          <w:szCs w:val="20"/>
          <w:lang w:val="en"/>
        </w:rPr>
      </w:pPr>
      <w:r w:rsidRPr="002505D4">
        <w:rPr>
          <w:rFonts w:ascii="Arial" w:hAnsi="Arial" w:cs="Arial"/>
          <w:sz w:val="20"/>
          <w:szCs w:val="20"/>
          <w:lang w:val="en"/>
        </w:rPr>
        <w:t xml:space="preserve">Amin MB, Edge SB, Greene FL, et al, eds. </w:t>
      </w:r>
      <w:r w:rsidRPr="002505D4">
        <w:rPr>
          <w:rStyle w:val="Emphasis"/>
          <w:rFonts w:ascii="Arial" w:hAnsi="Arial" w:cs="Arial"/>
          <w:iCs w:val="0"/>
          <w:sz w:val="20"/>
          <w:szCs w:val="20"/>
          <w:lang w:val="en"/>
        </w:rPr>
        <w:t>AJCC Cancer Staging Manual. 8th ed</w:t>
      </w:r>
      <w:r w:rsidRPr="002505D4">
        <w:rPr>
          <w:rFonts w:ascii="Arial" w:hAnsi="Arial" w:cs="Arial"/>
          <w:sz w:val="20"/>
          <w:szCs w:val="20"/>
          <w:lang w:val="en"/>
        </w:rPr>
        <w:t>. New York, NY: Springer; 2017.</w:t>
      </w:r>
      <w:bookmarkStart w:id="27" w:name="R33224"/>
      <w:bookmarkEnd w:id="26"/>
    </w:p>
    <w:p w14:paraId="32065261" w14:textId="77777777" w:rsidR="002505D4" w:rsidRPr="002505D4" w:rsidRDefault="007623D2" w:rsidP="002505D4">
      <w:pPr>
        <w:pStyle w:val="NormalWeb"/>
        <w:numPr>
          <w:ilvl w:val="0"/>
          <w:numId w:val="6"/>
        </w:numPr>
        <w:spacing w:before="0" w:beforeAutospacing="0" w:after="0" w:afterAutospacing="0" w:line="276" w:lineRule="auto"/>
        <w:jc w:val="both"/>
        <w:divId w:val="394665066"/>
        <w:rPr>
          <w:rFonts w:ascii="Arial" w:hAnsi="Arial" w:cs="Arial"/>
          <w:sz w:val="20"/>
          <w:szCs w:val="20"/>
          <w:lang w:val="en"/>
        </w:rPr>
      </w:pPr>
      <w:r w:rsidRPr="002505D4">
        <w:rPr>
          <w:rFonts w:ascii="Arial" w:eastAsia="Times New Roman" w:hAnsi="Arial" w:cs="Arial"/>
          <w:sz w:val="20"/>
          <w:szCs w:val="20"/>
          <w:lang w:val="en"/>
        </w:rPr>
        <w:t>Fletcher CDM, Kempson RL and Weiss SW (for Association of Directors of Anatomic and Surgical Pathology) (1998). Recommendations for the reporting of soft tissue sarcomas.</w:t>
      </w:r>
      <w:r w:rsidRPr="002505D4">
        <w:rPr>
          <w:rStyle w:val="Emphasis"/>
          <w:rFonts w:ascii="Arial" w:eastAsia="Times New Roman" w:hAnsi="Arial" w:cs="Arial"/>
          <w:sz w:val="20"/>
          <w:szCs w:val="20"/>
          <w:lang w:val="en"/>
        </w:rPr>
        <w:t xml:space="preserve"> Mod </w:t>
      </w:r>
      <w:proofErr w:type="spellStart"/>
      <w:r w:rsidRPr="002505D4">
        <w:rPr>
          <w:rStyle w:val="Emphasis"/>
          <w:rFonts w:ascii="Arial" w:eastAsia="Times New Roman" w:hAnsi="Arial" w:cs="Arial"/>
          <w:sz w:val="20"/>
          <w:szCs w:val="20"/>
          <w:lang w:val="en"/>
        </w:rPr>
        <w:t>Pathol</w:t>
      </w:r>
      <w:proofErr w:type="spellEnd"/>
      <w:r w:rsidRPr="002505D4">
        <w:rPr>
          <w:rFonts w:ascii="Arial" w:eastAsia="Times New Roman" w:hAnsi="Arial" w:cs="Arial"/>
          <w:sz w:val="20"/>
          <w:szCs w:val="20"/>
          <w:lang w:val="en"/>
        </w:rPr>
        <w:t xml:space="preserve"> 11(12):1257-61.</w:t>
      </w:r>
      <w:bookmarkStart w:id="28" w:name="R33223"/>
      <w:bookmarkEnd w:id="27"/>
    </w:p>
    <w:p w14:paraId="70CFCC6D" w14:textId="77777777" w:rsidR="002505D4" w:rsidRDefault="007623D2" w:rsidP="002505D4">
      <w:pPr>
        <w:pStyle w:val="NormalWeb"/>
        <w:numPr>
          <w:ilvl w:val="0"/>
          <w:numId w:val="6"/>
        </w:numPr>
        <w:spacing w:before="0" w:beforeAutospacing="0" w:after="0" w:afterAutospacing="0" w:line="276" w:lineRule="auto"/>
        <w:jc w:val="both"/>
        <w:divId w:val="394665066"/>
        <w:rPr>
          <w:rFonts w:ascii="Arial" w:hAnsi="Arial" w:cs="Arial"/>
          <w:sz w:val="20"/>
          <w:szCs w:val="20"/>
          <w:lang w:val="en"/>
        </w:rPr>
      </w:pPr>
      <w:r w:rsidRPr="002505D4">
        <w:rPr>
          <w:rFonts w:ascii="Arial" w:hAnsi="Arial" w:cs="Arial"/>
          <w:sz w:val="20"/>
          <w:szCs w:val="20"/>
          <w:lang w:val="en"/>
        </w:rPr>
        <w:t xml:space="preserve">Brierley JD, </w:t>
      </w:r>
      <w:proofErr w:type="spellStart"/>
      <w:r w:rsidRPr="002505D4">
        <w:rPr>
          <w:rFonts w:ascii="Arial" w:hAnsi="Arial" w:cs="Arial"/>
          <w:sz w:val="20"/>
          <w:szCs w:val="20"/>
          <w:lang w:val="en"/>
        </w:rPr>
        <w:t>Gospodarowicz</w:t>
      </w:r>
      <w:proofErr w:type="spellEnd"/>
      <w:r w:rsidRPr="002505D4">
        <w:rPr>
          <w:rFonts w:ascii="Arial" w:hAnsi="Arial" w:cs="Arial"/>
          <w:sz w:val="20"/>
          <w:szCs w:val="20"/>
          <w:lang w:val="en"/>
        </w:rPr>
        <w:t xml:space="preserve"> MK, Wittekind C, et al, eds. </w:t>
      </w:r>
      <w:r w:rsidRPr="002505D4">
        <w:rPr>
          <w:rStyle w:val="Emphasis"/>
          <w:rFonts w:ascii="Arial" w:hAnsi="Arial" w:cs="Arial"/>
          <w:iCs w:val="0"/>
          <w:sz w:val="20"/>
          <w:szCs w:val="20"/>
          <w:lang w:val="en"/>
        </w:rPr>
        <w:t>TNM Classification of Malignant Tumours</w:t>
      </w:r>
      <w:r w:rsidRPr="002505D4">
        <w:rPr>
          <w:rFonts w:ascii="Arial" w:hAnsi="Arial" w:cs="Arial"/>
          <w:sz w:val="20"/>
          <w:szCs w:val="20"/>
          <w:lang w:val="en"/>
        </w:rPr>
        <w:t>. 8th ed. Oxford, UK: Wiley; 2016.</w:t>
      </w:r>
      <w:bookmarkStart w:id="29" w:name="R64346"/>
      <w:bookmarkEnd w:id="28"/>
    </w:p>
    <w:p w14:paraId="120F4336" w14:textId="77777777" w:rsidR="002505D4" w:rsidRPr="002505D4" w:rsidRDefault="007623D2" w:rsidP="002505D4">
      <w:pPr>
        <w:pStyle w:val="NormalWeb"/>
        <w:numPr>
          <w:ilvl w:val="0"/>
          <w:numId w:val="6"/>
        </w:numPr>
        <w:spacing w:before="0" w:beforeAutospacing="0" w:after="0" w:afterAutospacing="0" w:line="276" w:lineRule="auto"/>
        <w:jc w:val="both"/>
        <w:divId w:val="394665066"/>
        <w:rPr>
          <w:rFonts w:ascii="Arial" w:hAnsi="Arial" w:cs="Arial"/>
          <w:sz w:val="20"/>
          <w:szCs w:val="20"/>
          <w:lang w:val="en"/>
        </w:rPr>
      </w:pPr>
      <w:r w:rsidRPr="002505D4">
        <w:rPr>
          <w:rFonts w:ascii="Arial" w:eastAsia="Times New Roman" w:hAnsi="Arial" w:cs="Arial"/>
          <w:sz w:val="20"/>
          <w:szCs w:val="20"/>
          <w:lang w:val="en"/>
        </w:rPr>
        <w:lastRenderedPageBreak/>
        <w:t xml:space="preserve">Demicco EG, Wagner MJ, Maki RG, Gupta V, </w:t>
      </w:r>
      <w:proofErr w:type="spellStart"/>
      <w:r w:rsidRPr="002505D4">
        <w:rPr>
          <w:rFonts w:ascii="Arial" w:eastAsia="Times New Roman" w:hAnsi="Arial" w:cs="Arial"/>
          <w:sz w:val="20"/>
          <w:szCs w:val="20"/>
          <w:lang w:val="en"/>
        </w:rPr>
        <w:t>Iofin</w:t>
      </w:r>
      <w:proofErr w:type="spellEnd"/>
      <w:r w:rsidRPr="002505D4">
        <w:rPr>
          <w:rFonts w:ascii="Arial" w:eastAsia="Times New Roman" w:hAnsi="Arial" w:cs="Arial"/>
          <w:sz w:val="20"/>
          <w:szCs w:val="20"/>
          <w:lang w:val="en"/>
        </w:rPr>
        <w:t xml:space="preserve"> I, Lazar AJ, Wang WL. Risk assessment in solitary fibrous tumors: validation and refinement of a risk stratification model. </w:t>
      </w:r>
      <w:r w:rsidRPr="002505D4">
        <w:rPr>
          <w:rStyle w:val="Emphasis"/>
          <w:rFonts w:ascii="Arial" w:eastAsia="Times New Roman" w:hAnsi="Arial" w:cs="Arial"/>
          <w:sz w:val="20"/>
          <w:szCs w:val="20"/>
          <w:lang w:val="en"/>
        </w:rPr>
        <w:t xml:space="preserve">Mod </w:t>
      </w:r>
      <w:proofErr w:type="spellStart"/>
      <w:r w:rsidRPr="002505D4">
        <w:rPr>
          <w:rStyle w:val="Emphasis"/>
          <w:rFonts w:ascii="Arial" w:eastAsia="Times New Roman" w:hAnsi="Arial" w:cs="Arial"/>
          <w:sz w:val="20"/>
          <w:szCs w:val="20"/>
          <w:lang w:val="en"/>
        </w:rPr>
        <w:t>Pathol</w:t>
      </w:r>
      <w:proofErr w:type="spellEnd"/>
      <w:r w:rsidRPr="002505D4">
        <w:rPr>
          <w:rStyle w:val="Emphasis"/>
          <w:rFonts w:ascii="Arial" w:eastAsia="Times New Roman" w:hAnsi="Arial" w:cs="Arial"/>
          <w:sz w:val="20"/>
          <w:szCs w:val="20"/>
          <w:lang w:val="en"/>
        </w:rPr>
        <w:t>.</w:t>
      </w:r>
      <w:r w:rsidRPr="002505D4">
        <w:rPr>
          <w:rFonts w:ascii="Arial" w:eastAsia="Times New Roman" w:hAnsi="Arial" w:cs="Arial"/>
          <w:sz w:val="20"/>
          <w:szCs w:val="20"/>
          <w:lang w:val="en"/>
        </w:rPr>
        <w:t xml:space="preserve"> 2017 Oct;30(10):1433-1442. </w:t>
      </w:r>
      <w:proofErr w:type="spellStart"/>
      <w:r w:rsidRPr="002505D4">
        <w:rPr>
          <w:rFonts w:ascii="Arial" w:eastAsia="Times New Roman" w:hAnsi="Arial" w:cs="Arial"/>
          <w:sz w:val="20"/>
          <w:szCs w:val="20"/>
          <w:lang w:val="en"/>
        </w:rPr>
        <w:t>Epub</w:t>
      </w:r>
      <w:proofErr w:type="spellEnd"/>
      <w:r w:rsidRPr="002505D4">
        <w:rPr>
          <w:rFonts w:ascii="Arial" w:eastAsia="Times New Roman" w:hAnsi="Arial" w:cs="Arial"/>
          <w:sz w:val="20"/>
          <w:szCs w:val="20"/>
          <w:lang w:val="en"/>
        </w:rPr>
        <w:t xml:space="preserve"> 2017 Jul 21. PMID: 28731041.</w:t>
      </w:r>
      <w:bookmarkStart w:id="30" w:name="N7609"/>
      <w:bookmarkEnd w:id="29"/>
    </w:p>
    <w:p w14:paraId="76D6C887" w14:textId="77777777" w:rsidR="002505D4" w:rsidRDefault="002505D4" w:rsidP="002505D4">
      <w:pPr>
        <w:pStyle w:val="NormalWeb"/>
        <w:spacing w:before="0" w:beforeAutospacing="0" w:after="0" w:afterAutospacing="0" w:line="276" w:lineRule="auto"/>
        <w:jc w:val="both"/>
        <w:divId w:val="394665066"/>
        <w:rPr>
          <w:rFonts w:ascii="Arial" w:eastAsia="Times New Roman" w:hAnsi="Arial" w:cs="Arial"/>
          <w:sz w:val="20"/>
          <w:szCs w:val="20"/>
          <w:lang w:val="en"/>
        </w:rPr>
      </w:pPr>
    </w:p>
    <w:p w14:paraId="48CE9423" w14:textId="77777777" w:rsidR="002505D4" w:rsidRDefault="007623D2" w:rsidP="002505D4">
      <w:pPr>
        <w:pStyle w:val="NormalWeb"/>
        <w:spacing w:before="0" w:beforeAutospacing="0" w:after="0" w:afterAutospacing="0" w:line="276" w:lineRule="auto"/>
        <w:jc w:val="both"/>
        <w:divId w:val="394665066"/>
        <w:rPr>
          <w:rFonts w:ascii="Arial" w:eastAsia="Times New Roman" w:hAnsi="Arial" w:cs="Arial"/>
          <w:b/>
          <w:bCs/>
          <w:sz w:val="20"/>
          <w:szCs w:val="20"/>
          <w:lang w:val="en"/>
        </w:rPr>
      </w:pPr>
      <w:r w:rsidRPr="002505D4">
        <w:rPr>
          <w:rFonts w:ascii="Arial" w:eastAsia="Times New Roman" w:hAnsi="Arial" w:cs="Arial"/>
          <w:b/>
          <w:bCs/>
          <w:sz w:val="20"/>
          <w:szCs w:val="20"/>
          <w:lang w:val="en"/>
        </w:rPr>
        <w:t>F. Tumor Extent and Depth of Invasion</w:t>
      </w:r>
      <w:bookmarkEnd w:id="30"/>
    </w:p>
    <w:p w14:paraId="795AECD0" w14:textId="77777777" w:rsidR="002505D4" w:rsidRDefault="007623D2" w:rsidP="002505D4">
      <w:pPr>
        <w:pStyle w:val="NormalWeb"/>
        <w:spacing w:before="0" w:beforeAutospacing="0" w:after="0" w:afterAutospacing="0" w:line="276" w:lineRule="auto"/>
        <w:jc w:val="both"/>
        <w:divId w:val="394665066"/>
        <w:rPr>
          <w:rFonts w:ascii="Arial" w:hAnsi="Arial" w:cs="Arial"/>
          <w:sz w:val="20"/>
          <w:szCs w:val="20"/>
          <w:lang w:val="en"/>
        </w:rPr>
      </w:pPr>
      <w:r w:rsidRPr="002505D4">
        <w:rPr>
          <w:rFonts w:ascii="Arial" w:hAnsi="Arial" w:cs="Arial"/>
          <w:sz w:val="20"/>
          <w:szCs w:val="20"/>
          <w:lang w:val="en"/>
        </w:rPr>
        <w:t>Due to the limited impact of depth on outcome and because the inherent inability to use depth in anatomic sites other than extremities and trunk, depth is no longer used in the 8</w:t>
      </w:r>
      <w:r w:rsidRPr="002505D4">
        <w:rPr>
          <w:rFonts w:ascii="Arial" w:hAnsi="Arial" w:cs="Arial"/>
          <w:sz w:val="20"/>
          <w:szCs w:val="20"/>
          <w:vertAlign w:val="superscript"/>
          <w:lang w:val="en"/>
        </w:rPr>
        <w:t>th</w:t>
      </w:r>
      <w:r w:rsidRPr="002505D4">
        <w:rPr>
          <w:rFonts w:ascii="Arial" w:hAnsi="Arial" w:cs="Arial"/>
          <w:sz w:val="20"/>
          <w:szCs w:val="20"/>
          <w:lang w:val="en"/>
        </w:rPr>
        <w:t xml:space="preserve"> edition of the AJCC staging manual.</w:t>
      </w:r>
      <w:hyperlink w:anchor="R64345" w:tooltip="Amin MB, Edge SB, Greene FL, et al, eds. AJCC Cancer Staging Manual. 8th ed. New York, NY: Springer; 2017." w:history="1">
        <w:r w:rsidRPr="002505D4">
          <w:rPr>
            <w:rStyle w:val="Hyperlink"/>
            <w:rFonts w:ascii="Arial" w:hAnsi="Arial" w:cs="Arial"/>
            <w:sz w:val="20"/>
            <w:szCs w:val="20"/>
            <w:vertAlign w:val="superscript"/>
            <w:lang w:val="en"/>
          </w:rPr>
          <w:t>1</w:t>
        </w:r>
      </w:hyperlink>
      <w:r w:rsidRPr="002505D4">
        <w:rPr>
          <w:rFonts w:ascii="Arial" w:hAnsi="Arial" w:cs="Arial"/>
          <w:sz w:val="20"/>
          <w:szCs w:val="20"/>
          <w:lang w:val="en"/>
        </w:rPr>
        <w:t> In previous staging systems, depth was evaluated relative to the investing fascia of the extremity and trunk. Superficial was defined as lack of any involvement of the superficial investing muscular fascia in extremity or trunk lesions. For staging, all retroperitoneal and visceral lesions were considered to be deep lesions. Tumor extent and depth of invasion for trunk and extremity tumors are included in this protocol as optional data elements.</w:t>
      </w:r>
    </w:p>
    <w:p w14:paraId="03BBAD06" w14:textId="77777777" w:rsidR="002505D4" w:rsidRDefault="002505D4" w:rsidP="002505D4">
      <w:pPr>
        <w:pStyle w:val="NormalWeb"/>
        <w:spacing w:before="0" w:beforeAutospacing="0" w:after="0" w:afterAutospacing="0" w:line="276" w:lineRule="auto"/>
        <w:jc w:val="both"/>
        <w:divId w:val="394665066"/>
        <w:rPr>
          <w:rFonts w:ascii="Arial" w:hAnsi="Arial" w:cs="Arial"/>
          <w:sz w:val="20"/>
          <w:szCs w:val="20"/>
          <w:lang w:val="en"/>
        </w:rPr>
      </w:pPr>
    </w:p>
    <w:p w14:paraId="586222A9" w14:textId="77777777" w:rsidR="002505D4" w:rsidRDefault="007623D2" w:rsidP="002505D4">
      <w:pPr>
        <w:pStyle w:val="NormalWeb"/>
        <w:spacing w:before="0" w:beforeAutospacing="0" w:after="0" w:afterAutospacing="0" w:line="276" w:lineRule="auto"/>
        <w:jc w:val="both"/>
        <w:divId w:val="394665066"/>
        <w:rPr>
          <w:rFonts w:ascii="Arial" w:eastAsia="Times New Roman" w:hAnsi="Arial" w:cs="Arial"/>
          <w:sz w:val="20"/>
          <w:szCs w:val="20"/>
          <w:lang w:val="en"/>
        </w:rPr>
      </w:pPr>
      <w:r w:rsidRPr="002505D4">
        <w:rPr>
          <w:rFonts w:ascii="Arial" w:eastAsia="Times New Roman" w:hAnsi="Arial" w:cs="Arial"/>
          <w:sz w:val="20"/>
          <w:szCs w:val="20"/>
          <w:lang w:val="en"/>
        </w:rPr>
        <w:t>References</w:t>
      </w:r>
      <w:bookmarkStart w:id="31" w:name="R64345"/>
    </w:p>
    <w:p w14:paraId="578820A3" w14:textId="77777777" w:rsidR="002505D4" w:rsidRPr="002505D4" w:rsidRDefault="007623D2" w:rsidP="002505D4">
      <w:pPr>
        <w:pStyle w:val="NormalWeb"/>
        <w:numPr>
          <w:ilvl w:val="0"/>
          <w:numId w:val="11"/>
        </w:numPr>
        <w:spacing w:before="0" w:beforeAutospacing="0" w:after="0" w:afterAutospacing="0" w:line="276" w:lineRule="auto"/>
        <w:jc w:val="both"/>
        <w:divId w:val="394665066"/>
        <w:rPr>
          <w:rFonts w:ascii="Arial" w:hAnsi="Arial" w:cs="Arial"/>
          <w:sz w:val="20"/>
          <w:szCs w:val="20"/>
          <w:lang w:val="en"/>
        </w:rPr>
      </w:pPr>
      <w:r w:rsidRPr="002505D4">
        <w:rPr>
          <w:rFonts w:ascii="Arial" w:eastAsia="Times New Roman" w:hAnsi="Arial" w:cs="Arial"/>
          <w:sz w:val="20"/>
          <w:szCs w:val="20"/>
          <w:lang w:val="en"/>
        </w:rPr>
        <w:t xml:space="preserve">Amin MB, Edge SB, Greene FL, et al, eds. </w:t>
      </w:r>
      <w:r w:rsidRPr="002505D4">
        <w:rPr>
          <w:rStyle w:val="Emphasis"/>
          <w:rFonts w:ascii="Arial" w:eastAsia="Times New Roman" w:hAnsi="Arial" w:cs="Arial"/>
          <w:sz w:val="20"/>
          <w:szCs w:val="20"/>
          <w:lang w:val="en"/>
        </w:rPr>
        <w:t>AJCC Cancer Staging Manual.</w:t>
      </w:r>
      <w:r w:rsidRPr="002505D4">
        <w:rPr>
          <w:rFonts w:ascii="Arial" w:eastAsia="Times New Roman" w:hAnsi="Arial" w:cs="Arial"/>
          <w:sz w:val="20"/>
          <w:szCs w:val="20"/>
          <w:lang w:val="en"/>
        </w:rPr>
        <w:t xml:space="preserve"> 8th ed. New York, NY: Springer; 2017.</w:t>
      </w:r>
      <w:bookmarkStart w:id="32" w:name="N7611"/>
      <w:bookmarkEnd w:id="31"/>
    </w:p>
    <w:p w14:paraId="1D0BCE93" w14:textId="77777777" w:rsidR="002505D4" w:rsidRDefault="002505D4" w:rsidP="002505D4">
      <w:pPr>
        <w:pStyle w:val="NormalWeb"/>
        <w:spacing w:before="0" w:beforeAutospacing="0" w:after="0" w:afterAutospacing="0" w:line="276" w:lineRule="auto"/>
        <w:jc w:val="both"/>
        <w:divId w:val="394665066"/>
        <w:rPr>
          <w:rFonts w:ascii="Arial" w:eastAsia="Times New Roman" w:hAnsi="Arial" w:cs="Arial"/>
          <w:sz w:val="20"/>
          <w:szCs w:val="20"/>
          <w:lang w:val="en"/>
        </w:rPr>
      </w:pPr>
    </w:p>
    <w:p w14:paraId="1AFE7BF0" w14:textId="77777777" w:rsidR="002505D4" w:rsidRDefault="007623D2" w:rsidP="002505D4">
      <w:pPr>
        <w:pStyle w:val="NormalWeb"/>
        <w:spacing w:before="0" w:beforeAutospacing="0" w:after="0" w:afterAutospacing="0" w:line="276" w:lineRule="auto"/>
        <w:jc w:val="both"/>
        <w:divId w:val="394665066"/>
        <w:rPr>
          <w:rFonts w:ascii="Arial" w:eastAsia="Times New Roman" w:hAnsi="Arial" w:cs="Arial"/>
          <w:b/>
          <w:bCs/>
          <w:sz w:val="20"/>
          <w:szCs w:val="20"/>
          <w:lang w:val="en"/>
        </w:rPr>
      </w:pPr>
      <w:r w:rsidRPr="002505D4">
        <w:rPr>
          <w:rFonts w:ascii="Arial" w:eastAsia="Times New Roman" w:hAnsi="Arial" w:cs="Arial"/>
          <w:b/>
          <w:bCs/>
          <w:sz w:val="20"/>
          <w:szCs w:val="20"/>
          <w:lang w:val="en"/>
        </w:rPr>
        <w:t>G. Lymphatic and/or Vascular Invasion</w:t>
      </w:r>
      <w:bookmarkEnd w:id="32"/>
    </w:p>
    <w:p w14:paraId="5E0E2249" w14:textId="58499C50" w:rsidR="007623D2" w:rsidRPr="002505D4" w:rsidRDefault="007623D2" w:rsidP="002505D4">
      <w:pPr>
        <w:pStyle w:val="NormalWeb"/>
        <w:spacing w:before="0" w:beforeAutospacing="0" w:after="0" w:afterAutospacing="0" w:line="276" w:lineRule="auto"/>
        <w:jc w:val="both"/>
        <w:divId w:val="394665066"/>
        <w:rPr>
          <w:rFonts w:ascii="Arial" w:hAnsi="Arial" w:cs="Arial"/>
          <w:sz w:val="20"/>
          <w:szCs w:val="20"/>
          <w:lang w:val="en"/>
        </w:rPr>
      </w:pPr>
      <w:r w:rsidRPr="002505D4">
        <w:rPr>
          <w:rFonts w:ascii="Arial" w:eastAsia="Times New Roman" w:hAnsi="Arial" w:cs="Arial"/>
          <w:sz w:val="20"/>
          <w:szCs w:val="20"/>
          <w:lang w:val="en"/>
        </w:rPr>
        <w:t>Lymphatic and Vascular Invasion (LVI) indicates whether microscopic lymphatic and/or vascular invasion is identified. LVI includes lymphatic invasion, vascular invasion, or lymphovascular invasion. By AJCC/UICC convention, LVI does not affect the T category indicating local extent of tumor unless specifically included in the definition of a T category.</w:t>
      </w:r>
    </w:p>
    <w:sectPr w:rsidR="007623D2" w:rsidRPr="002505D4">
      <w:headerReference w:type="default" r:id="rId7"/>
      <w:footerReference w:type="default" r:id="rId8"/>
      <w:headerReference w:type="first" r:id="rId9"/>
      <w:footerReference w:type="firs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E3C30" w14:textId="77777777" w:rsidR="007623D2" w:rsidRDefault="007623D2">
      <w:pPr>
        <w:spacing w:after="0" w:line="240" w:lineRule="auto"/>
      </w:pPr>
      <w:r>
        <w:separator/>
      </w:r>
    </w:p>
  </w:endnote>
  <w:endnote w:type="continuationSeparator" w:id="0">
    <w:p w14:paraId="3F57AC58" w14:textId="77777777" w:rsidR="007623D2" w:rsidRDefault="00762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71A6E" w14:textId="77777777" w:rsidR="000E64E3" w:rsidRDefault="007623D2">
    <w:pPr>
      <w:pStyle w:val="Footer"/>
      <w:jc w:val="right"/>
    </w:pPr>
    <w:r>
      <w:fldChar w:fldCharType="begin"/>
    </w:r>
    <w:r>
      <w:instrText>PAGE</w:instrText>
    </w:r>
    <w:r>
      <w:fldChar w:fldCharType="separate"/>
    </w:r>
    <w:r w:rsidR="00DB423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AC35A" w14:textId="77777777" w:rsidR="007623D2" w:rsidRDefault="007623D2">
    <w:r>
      <w:rPr>
        <w:rFonts w:ascii="Arial"/>
        <w:sz w:val="16"/>
      </w:rPr>
      <w:t>©</w:t>
    </w:r>
    <w:r>
      <w:rPr>
        <w:rFonts w:ascii="Arial"/>
        <w:sz w:val="16"/>
      </w:rPr>
      <w:t xml:space="preserve"> 2024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534D8" w14:textId="77777777" w:rsidR="007623D2" w:rsidRDefault="007623D2">
      <w:pPr>
        <w:spacing w:after="0" w:line="240" w:lineRule="auto"/>
      </w:pPr>
      <w:r>
        <w:separator/>
      </w:r>
    </w:p>
  </w:footnote>
  <w:footnote w:type="continuationSeparator" w:id="0">
    <w:p w14:paraId="644B6A8F" w14:textId="77777777" w:rsidR="007623D2" w:rsidRDefault="00762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3DA1C" w14:textId="77777777" w:rsidR="000E64E3" w:rsidRDefault="000E64E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8076"/>
    </w:tblGrid>
    <w:tr w:rsidR="00776589" w14:paraId="0BCC36BE" w14:textId="77777777" w:rsidTr="00776589">
      <w:tc>
        <w:tcPr>
          <w:tcW w:w="1500" w:type="dxa"/>
        </w:tcPr>
        <w:p w14:paraId="75431CD1" w14:textId="77777777" w:rsidR="007623D2" w:rsidRDefault="007623D2">
          <w:r>
            <w:t>CAP Approved</w:t>
          </w:r>
        </w:p>
      </w:tc>
      <w:tc>
        <w:tcPr>
          <w:tcW w:w="8076" w:type="dxa"/>
        </w:tcPr>
        <w:p w14:paraId="2AB5640E" w14:textId="2B1F2D0A" w:rsidR="007623D2" w:rsidRDefault="007623D2">
          <w:pPr>
            <w:jc w:val="right"/>
          </w:pPr>
          <w:r>
            <w:t>Soft.Tissue.Bx_4.2.0.0.</w:t>
          </w:r>
          <w:r w:rsidR="0057686D">
            <w:t>REL</w:t>
          </w:r>
          <w:r>
            <w:t>_CAPCP</w:t>
          </w:r>
        </w:p>
      </w:tc>
    </w:tr>
  </w:tbl>
  <w:p w14:paraId="345CDFB4" w14:textId="77777777" w:rsidR="000E64E3" w:rsidRDefault="000E64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43E6" w14:textId="54102CD3" w:rsidR="000E64E3" w:rsidRDefault="007623D2">
    <w:r>
      <w:rPr>
        <w:noProof/>
      </w:rPr>
      <w:drawing>
        <wp:inline distT="0" distB="0" distL="0" distR="0" wp14:anchorId="77C1FE3A" wp14:editId="68430090">
          <wp:extent cx="3990000" cy="79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r w:rsidR="002E31F8">
      <w:rPr>
        <w:noProof/>
      </w:rPr>
      <w:pict w14:anchorId="6D797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50pt;height:50pt;z-index:251657728;visibility:hidden;mso-position-horizontal-relative:text;mso-position-vertical-relative:text">
          <o:lock v:ext="edit" selection="t" text="f" shapetype="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5CE6"/>
    <w:multiLevelType w:val="hybridMultilevel"/>
    <w:tmpl w:val="6520F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83DA9"/>
    <w:multiLevelType w:val="multilevel"/>
    <w:tmpl w:val="540E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35ECF"/>
    <w:multiLevelType w:val="multilevel"/>
    <w:tmpl w:val="1B04DAFC"/>
    <w:lvl w:ilvl="0">
      <w:start w:val="1"/>
      <w:numFmt w:val="decimal"/>
      <w:lvlText w:val="%1."/>
      <w:lvlJc w:val="left"/>
      <w:pPr>
        <w:tabs>
          <w:tab w:val="num" w:pos="720"/>
        </w:tabs>
        <w:ind w:left="720" w:hanging="360"/>
      </w:pPr>
      <w:rPr>
        <w:rFonts w:ascii="Arial" w:eastAsia="Times New Roman" w:hAnsi="Arial" w:cs="Arial"/>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C7130D"/>
    <w:multiLevelType w:val="multilevel"/>
    <w:tmpl w:val="CCE87574"/>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615F2"/>
    <w:multiLevelType w:val="hybridMultilevel"/>
    <w:tmpl w:val="CD361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F0473"/>
    <w:multiLevelType w:val="multilevel"/>
    <w:tmpl w:val="0E0644C8"/>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B672BA"/>
    <w:multiLevelType w:val="hybridMultilevel"/>
    <w:tmpl w:val="1F2AD1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C3183F"/>
    <w:multiLevelType w:val="multilevel"/>
    <w:tmpl w:val="9C24B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B02CCA"/>
    <w:multiLevelType w:val="multilevel"/>
    <w:tmpl w:val="E2906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D218B5"/>
    <w:multiLevelType w:val="multilevel"/>
    <w:tmpl w:val="2CEE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9005E3"/>
    <w:multiLevelType w:val="multilevel"/>
    <w:tmpl w:val="CCE87574"/>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3723756">
    <w:abstractNumId w:val="1"/>
  </w:num>
  <w:num w:numId="2" w16cid:durableId="91243265">
    <w:abstractNumId w:val="2"/>
  </w:num>
  <w:num w:numId="3" w16cid:durableId="941491574">
    <w:abstractNumId w:val="7"/>
  </w:num>
  <w:num w:numId="4" w16cid:durableId="656616995">
    <w:abstractNumId w:val="9"/>
  </w:num>
  <w:num w:numId="5" w16cid:durableId="1970553753">
    <w:abstractNumId w:val="5"/>
  </w:num>
  <w:num w:numId="6" w16cid:durableId="1063210413">
    <w:abstractNumId w:val="3"/>
  </w:num>
  <w:num w:numId="7" w16cid:durableId="2083528070">
    <w:abstractNumId w:val="8"/>
  </w:num>
  <w:num w:numId="8" w16cid:durableId="827476972">
    <w:abstractNumId w:val="4"/>
  </w:num>
  <w:num w:numId="9" w16cid:durableId="93982304">
    <w:abstractNumId w:val="0"/>
  </w:num>
  <w:num w:numId="10" w16cid:durableId="1556046739">
    <w:abstractNumId w:val="6"/>
  </w:num>
  <w:num w:numId="11" w16cid:durableId="2034418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E64E3"/>
    <w:rsid w:val="000E64E3"/>
    <w:rsid w:val="002505D4"/>
    <w:rsid w:val="00287A94"/>
    <w:rsid w:val="002E31F8"/>
    <w:rsid w:val="0057686D"/>
    <w:rsid w:val="00727901"/>
    <w:rsid w:val="007623D2"/>
    <w:rsid w:val="007E7600"/>
    <w:rsid w:val="0080722B"/>
    <w:rsid w:val="00A32B00"/>
    <w:rsid w:val="00A5577E"/>
    <w:rsid w:val="00AE23FD"/>
    <w:rsid w:val="00DB4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0577BA8D"/>
  <w15:docId w15:val="{491402C4-F5A8-4FF9-B29D-D33984AE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k-block">
    <w:name w:val="k-block"/>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k-content">
    <w:name w:val="k-content"/>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k-popup">
    <w:name w:val="k-popup"/>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k-widget">
    <w:name w:val="k-widget"/>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notesdetails">
    <w:name w:val="notesdetails"/>
    <w:basedOn w:val="Normal"/>
    <w:pPr>
      <w:spacing w:before="100" w:beforeAutospacing="1" w:after="100" w:afterAutospacing="1" w:line="240" w:lineRule="auto"/>
    </w:pPr>
    <w:rPr>
      <w:rFonts w:ascii="Arial" w:hAnsi="Arial" w:cs="Arial"/>
      <w:sz w:val="15"/>
      <w:szCs w:val="15"/>
    </w:rPr>
  </w:style>
  <w:style w:type="paragraph" w:customStyle="1" w:styleId="underline">
    <w:name w:val="underline"/>
    <w:basedOn w:val="Normal"/>
    <w:pPr>
      <w:pBdr>
        <w:bottom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k-input">
    <w:name w:val="k-inpu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highlight">
    <w:name w:val="highligh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highlight1">
    <w:name w:val="highlight1"/>
    <w:basedOn w:val="Normal"/>
    <w:pPr>
      <w:shd w:val="clear" w:color="auto" w:fill="A3C2A3"/>
      <w:spacing w:before="100" w:beforeAutospacing="1" w:after="100" w:afterAutospacing="1" w:line="240" w:lineRule="auto"/>
    </w:pPr>
    <w:rPr>
      <w:rFonts w:ascii="Times New Roman" w:hAnsi="Times New Roman" w:cs="Times New Roman"/>
      <w:i/>
      <w:iCs/>
      <w:sz w:val="24"/>
      <w:szCs w:val="24"/>
    </w:rPr>
  </w:style>
  <w:style w:type="paragraph" w:customStyle="1" w:styleId="k-input1">
    <w:name w:val="k-input1"/>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u w:val="single"/>
    </w:rPr>
  </w:style>
  <w:style w:type="paragraph" w:styleId="ListParagraph">
    <w:name w:val="List Paragraph"/>
    <w:basedOn w:val="Normal"/>
    <w:uiPriority w:val="34"/>
    <w:qFormat/>
    <w:rsid w:val="002505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997647">
      <w:marLeft w:val="0"/>
      <w:marRight w:val="0"/>
      <w:marTop w:val="0"/>
      <w:marBottom w:val="0"/>
      <w:divBdr>
        <w:top w:val="none" w:sz="0" w:space="0" w:color="auto"/>
        <w:left w:val="none" w:sz="0" w:space="0" w:color="auto"/>
        <w:bottom w:val="none" w:sz="0" w:space="0" w:color="auto"/>
        <w:right w:val="none" w:sz="0" w:space="0" w:color="auto"/>
      </w:divBdr>
      <w:divsChild>
        <w:div w:id="2002737775">
          <w:marLeft w:val="0"/>
          <w:marRight w:val="0"/>
          <w:marTop w:val="0"/>
          <w:marBottom w:val="0"/>
          <w:divBdr>
            <w:top w:val="none" w:sz="0" w:space="0" w:color="auto"/>
            <w:left w:val="none" w:sz="0" w:space="0" w:color="auto"/>
            <w:bottom w:val="none" w:sz="0" w:space="0" w:color="auto"/>
            <w:right w:val="none" w:sz="0" w:space="0" w:color="auto"/>
          </w:divBdr>
        </w:div>
        <w:div w:id="136803470">
          <w:marLeft w:val="0"/>
          <w:marRight w:val="0"/>
          <w:marTop w:val="0"/>
          <w:marBottom w:val="0"/>
          <w:divBdr>
            <w:top w:val="none" w:sz="0" w:space="0" w:color="auto"/>
            <w:left w:val="none" w:sz="0" w:space="0" w:color="auto"/>
            <w:bottom w:val="none" w:sz="0" w:space="0" w:color="auto"/>
            <w:right w:val="none" w:sz="0" w:space="0" w:color="auto"/>
          </w:divBdr>
        </w:div>
        <w:div w:id="584144607">
          <w:marLeft w:val="0"/>
          <w:marRight w:val="0"/>
          <w:marTop w:val="0"/>
          <w:marBottom w:val="0"/>
          <w:divBdr>
            <w:top w:val="none" w:sz="0" w:space="0" w:color="auto"/>
            <w:left w:val="none" w:sz="0" w:space="0" w:color="auto"/>
            <w:bottom w:val="none" w:sz="0" w:space="0" w:color="auto"/>
            <w:right w:val="none" w:sz="0" w:space="0" w:color="auto"/>
          </w:divBdr>
        </w:div>
        <w:div w:id="1507283134">
          <w:marLeft w:val="0"/>
          <w:marRight w:val="0"/>
          <w:marTop w:val="0"/>
          <w:marBottom w:val="0"/>
          <w:divBdr>
            <w:top w:val="none" w:sz="0" w:space="0" w:color="auto"/>
            <w:left w:val="none" w:sz="0" w:space="0" w:color="auto"/>
            <w:bottom w:val="none" w:sz="0" w:space="0" w:color="auto"/>
            <w:right w:val="none" w:sz="0" w:space="0" w:color="auto"/>
          </w:divBdr>
        </w:div>
        <w:div w:id="1197625434">
          <w:marLeft w:val="0"/>
          <w:marRight w:val="0"/>
          <w:marTop w:val="0"/>
          <w:marBottom w:val="0"/>
          <w:divBdr>
            <w:top w:val="none" w:sz="0" w:space="0" w:color="auto"/>
            <w:left w:val="none" w:sz="0" w:space="0" w:color="auto"/>
            <w:bottom w:val="none" w:sz="0" w:space="0" w:color="auto"/>
            <w:right w:val="none" w:sz="0" w:space="0" w:color="auto"/>
          </w:divBdr>
        </w:div>
        <w:div w:id="959604726">
          <w:marLeft w:val="0"/>
          <w:marRight w:val="0"/>
          <w:marTop w:val="0"/>
          <w:marBottom w:val="0"/>
          <w:divBdr>
            <w:top w:val="none" w:sz="0" w:space="0" w:color="auto"/>
            <w:left w:val="none" w:sz="0" w:space="0" w:color="auto"/>
            <w:bottom w:val="none" w:sz="0" w:space="0" w:color="auto"/>
            <w:right w:val="none" w:sz="0" w:space="0" w:color="auto"/>
          </w:divBdr>
        </w:div>
        <w:div w:id="1338342229">
          <w:marLeft w:val="0"/>
          <w:marRight w:val="0"/>
          <w:marTop w:val="0"/>
          <w:marBottom w:val="0"/>
          <w:divBdr>
            <w:top w:val="none" w:sz="0" w:space="0" w:color="auto"/>
            <w:left w:val="none" w:sz="0" w:space="0" w:color="auto"/>
            <w:bottom w:val="none" w:sz="0" w:space="0" w:color="auto"/>
            <w:right w:val="none" w:sz="0" w:space="0" w:color="auto"/>
          </w:divBdr>
        </w:div>
        <w:div w:id="2050372328">
          <w:marLeft w:val="0"/>
          <w:marRight w:val="0"/>
          <w:marTop w:val="0"/>
          <w:marBottom w:val="0"/>
          <w:divBdr>
            <w:top w:val="none" w:sz="0" w:space="0" w:color="auto"/>
            <w:left w:val="none" w:sz="0" w:space="0" w:color="auto"/>
            <w:bottom w:val="none" w:sz="0" w:space="0" w:color="auto"/>
            <w:right w:val="none" w:sz="0" w:space="0" w:color="auto"/>
          </w:divBdr>
        </w:div>
        <w:div w:id="2088382603">
          <w:marLeft w:val="0"/>
          <w:marRight w:val="0"/>
          <w:marTop w:val="0"/>
          <w:marBottom w:val="0"/>
          <w:divBdr>
            <w:top w:val="none" w:sz="0" w:space="0" w:color="auto"/>
            <w:left w:val="none" w:sz="0" w:space="0" w:color="auto"/>
            <w:bottom w:val="none" w:sz="0" w:space="0" w:color="auto"/>
            <w:right w:val="none" w:sz="0" w:space="0" w:color="auto"/>
          </w:divBdr>
        </w:div>
        <w:div w:id="1574584691">
          <w:marLeft w:val="0"/>
          <w:marRight w:val="0"/>
          <w:marTop w:val="0"/>
          <w:marBottom w:val="0"/>
          <w:divBdr>
            <w:top w:val="none" w:sz="0" w:space="0" w:color="auto"/>
            <w:left w:val="none" w:sz="0" w:space="0" w:color="auto"/>
            <w:bottom w:val="single" w:sz="6" w:space="0" w:color="000000"/>
            <w:right w:val="none" w:sz="0" w:space="0" w:color="auto"/>
          </w:divBdr>
        </w:div>
        <w:div w:id="76446910">
          <w:marLeft w:val="0"/>
          <w:marRight w:val="0"/>
          <w:marTop w:val="0"/>
          <w:marBottom w:val="0"/>
          <w:divBdr>
            <w:top w:val="none" w:sz="0" w:space="0" w:color="auto"/>
            <w:left w:val="none" w:sz="0" w:space="0" w:color="auto"/>
            <w:bottom w:val="none" w:sz="0" w:space="0" w:color="auto"/>
            <w:right w:val="none" w:sz="0" w:space="0" w:color="auto"/>
          </w:divBdr>
        </w:div>
        <w:div w:id="1140732854">
          <w:marLeft w:val="0"/>
          <w:marRight w:val="0"/>
          <w:marTop w:val="0"/>
          <w:marBottom w:val="0"/>
          <w:divBdr>
            <w:top w:val="none" w:sz="0" w:space="0" w:color="auto"/>
            <w:left w:val="none" w:sz="0" w:space="0" w:color="auto"/>
            <w:bottom w:val="none" w:sz="0" w:space="0" w:color="auto"/>
            <w:right w:val="none" w:sz="0" w:space="0" w:color="auto"/>
          </w:divBdr>
        </w:div>
        <w:div w:id="1982031559">
          <w:marLeft w:val="0"/>
          <w:marRight w:val="0"/>
          <w:marTop w:val="0"/>
          <w:marBottom w:val="0"/>
          <w:divBdr>
            <w:top w:val="none" w:sz="0" w:space="0" w:color="auto"/>
            <w:left w:val="none" w:sz="0" w:space="0" w:color="auto"/>
            <w:bottom w:val="none" w:sz="0" w:space="0" w:color="auto"/>
            <w:right w:val="none" w:sz="0" w:space="0" w:color="auto"/>
          </w:divBdr>
        </w:div>
        <w:div w:id="2045859518">
          <w:marLeft w:val="0"/>
          <w:marRight w:val="0"/>
          <w:marTop w:val="0"/>
          <w:marBottom w:val="0"/>
          <w:divBdr>
            <w:top w:val="none" w:sz="0" w:space="0" w:color="auto"/>
            <w:left w:val="none" w:sz="0" w:space="0" w:color="auto"/>
            <w:bottom w:val="none" w:sz="0" w:space="0" w:color="auto"/>
            <w:right w:val="none" w:sz="0" w:space="0" w:color="auto"/>
          </w:divBdr>
        </w:div>
        <w:div w:id="1791509374">
          <w:marLeft w:val="0"/>
          <w:marRight w:val="0"/>
          <w:marTop w:val="0"/>
          <w:marBottom w:val="0"/>
          <w:divBdr>
            <w:top w:val="none" w:sz="0" w:space="0" w:color="auto"/>
            <w:left w:val="none" w:sz="0" w:space="0" w:color="auto"/>
            <w:bottom w:val="none" w:sz="0" w:space="0" w:color="auto"/>
            <w:right w:val="none" w:sz="0" w:space="0" w:color="auto"/>
          </w:divBdr>
        </w:div>
        <w:div w:id="1169835124">
          <w:marLeft w:val="0"/>
          <w:marRight w:val="0"/>
          <w:marTop w:val="0"/>
          <w:marBottom w:val="0"/>
          <w:divBdr>
            <w:top w:val="none" w:sz="0" w:space="0" w:color="auto"/>
            <w:left w:val="none" w:sz="0" w:space="0" w:color="auto"/>
            <w:bottom w:val="none" w:sz="0" w:space="0" w:color="auto"/>
            <w:right w:val="none" w:sz="0" w:space="0" w:color="auto"/>
          </w:divBdr>
        </w:div>
        <w:div w:id="614870503">
          <w:marLeft w:val="0"/>
          <w:marRight w:val="0"/>
          <w:marTop w:val="0"/>
          <w:marBottom w:val="0"/>
          <w:divBdr>
            <w:top w:val="none" w:sz="0" w:space="0" w:color="auto"/>
            <w:left w:val="none" w:sz="0" w:space="0" w:color="auto"/>
            <w:bottom w:val="none" w:sz="0" w:space="0" w:color="auto"/>
            <w:right w:val="none" w:sz="0" w:space="0" w:color="auto"/>
          </w:divBdr>
        </w:div>
        <w:div w:id="82342328">
          <w:marLeft w:val="0"/>
          <w:marRight w:val="0"/>
          <w:marTop w:val="0"/>
          <w:marBottom w:val="0"/>
          <w:divBdr>
            <w:top w:val="none" w:sz="0" w:space="0" w:color="auto"/>
            <w:left w:val="none" w:sz="0" w:space="0" w:color="auto"/>
            <w:bottom w:val="none" w:sz="0" w:space="0" w:color="auto"/>
            <w:right w:val="none" w:sz="0" w:space="0" w:color="auto"/>
          </w:divBdr>
        </w:div>
        <w:div w:id="971400436">
          <w:marLeft w:val="0"/>
          <w:marRight w:val="0"/>
          <w:marTop w:val="0"/>
          <w:marBottom w:val="0"/>
          <w:divBdr>
            <w:top w:val="none" w:sz="0" w:space="0" w:color="auto"/>
            <w:left w:val="none" w:sz="0" w:space="0" w:color="auto"/>
            <w:bottom w:val="none" w:sz="0" w:space="0" w:color="auto"/>
            <w:right w:val="none" w:sz="0" w:space="0" w:color="auto"/>
          </w:divBdr>
        </w:div>
        <w:div w:id="105270469">
          <w:marLeft w:val="0"/>
          <w:marRight w:val="0"/>
          <w:marTop w:val="0"/>
          <w:marBottom w:val="0"/>
          <w:divBdr>
            <w:top w:val="none" w:sz="0" w:space="0" w:color="auto"/>
            <w:left w:val="none" w:sz="0" w:space="0" w:color="auto"/>
            <w:bottom w:val="none" w:sz="0" w:space="0" w:color="auto"/>
            <w:right w:val="none" w:sz="0" w:space="0" w:color="auto"/>
          </w:divBdr>
        </w:div>
        <w:div w:id="954407711">
          <w:marLeft w:val="0"/>
          <w:marRight w:val="0"/>
          <w:marTop w:val="0"/>
          <w:marBottom w:val="0"/>
          <w:divBdr>
            <w:top w:val="none" w:sz="0" w:space="0" w:color="auto"/>
            <w:left w:val="none" w:sz="0" w:space="0" w:color="auto"/>
            <w:bottom w:val="none" w:sz="0" w:space="0" w:color="auto"/>
            <w:right w:val="none" w:sz="0" w:space="0" w:color="auto"/>
          </w:divBdr>
        </w:div>
        <w:div w:id="232088858">
          <w:marLeft w:val="0"/>
          <w:marRight w:val="0"/>
          <w:marTop w:val="0"/>
          <w:marBottom w:val="0"/>
          <w:divBdr>
            <w:top w:val="none" w:sz="0" w:space="0" w:color="auto"/>
            <w:left w:val="none" w:sz="0" w:space="0" w:color="auto"/>
            <w:bottom w:val="none" w:sz="0" w:space="0" w:color="auto"/>
            <w:right w:val="none" w:sz="0" w:space="0" w:color="auto"/>
          </w:divBdr>
        </w:div>
        <w:div w:id="1116870281">
          <w:marLeft w:val="0"/>
          <w:marRight w:val="0"/>
          <w:marTop w:val="0"/>
          <w:marBottom w:val="0"/>
          <w:divBdr>
            <w:top w:val="none" w:sz="0" w:space="0" w:color="auto"/>
            <w:left w:val="none" w:sz="0" w:space="0" w:color="auto"/>
            <w:bottom w:val="none" w:sz="0" w:space="0" w:color="auto"/>
            <w:right w:val="none" w:sz="0" w:space="0" w:color="auto"/>
          </w:divBdr>
        </w:div>
        <w:div w:id="520125900">
          <w:marLeft w:val="0"/>
          <w:marRight w:val="0"/>
          <w:marTop w:val="0"/>
          <w:marBottom w:val="0"/>
          <w:divBdr>
            <w:top w:val="none" w:sz="0" w:space="0" w:color="auto"/>
            <w:left w:val="none" w:sz="0" w:space="0" w:color="auto"/>
            <w:bottom w:val="none" w:sz="0" w:space="0" w:color="auto"/>
            <w:right w:val="none" w:sz="0" w:space="0" w:color="auto"/>
          </w:divBdr>
        </w:div>
        <w:div w:id="612056217">
          <w:marLeft w:val="0"/>
          <w:marRight w:val="0"/>
          <w:marTop w:val="0"/>
          <w:marBottom w:val="0"/>
          <w:divBdr>
            <w:top w:val="none" w:sz="0" w:space="0" w:color="auto"/>
            <w:left w:val="none" w:sz="0" w:space="0" w:color="auto"/>
            <w:bottom w:val="none" w:sz="0" w:space="0" w:color="auto"/>
            <w:right w:val="none" w:sz="0" w:space="0" w:color="auto"/>
          </w:divBdr>
        </w:div>
        <w:div w:id="1645741100">
          <w:marLeft w:val="0"/>
          <w:marRight w:val="0"/>
          <w:marTop w:val="0"/>
          <w:marBottom w:val="0"/>
          <w:divBdr>
            <w:top w:val="none" w:sz="0" w:space="0" w:color="auto"/>
            <w:left w:val="none" w:sz="0" w:space="0" w:color="auto"/>
            <w:bottom w:val="none" w:sz="0" w:space="0" w:color="auto"/>
            <w:right w:val="none" w:sz="0" w:space="0" w:color="auto"/>
          </w:divBdr>
        </w:div>
        <w:div w:id="339819070">
          <w:marLeft w:val="0"/>
          <w:marRight w:val="0"/>
          <w:marTop w:val="0"/>
          <w:marBottom w:val="0"/>
          <w:divBdr>
            <w:top w:val="none" w:sz="0" w:space="0" w:color="auto"/>
            <w:left w:val="none" w:sz="0" w:space="0" w:color="auto"/>
            <w:bottom w:val="none" w:sz="0" w:space="0" w:color="auto"/>
            <w:right w:val="none" w:sz="0" w:space="0" w:color="auto"/>
          </w:divBdr>
        </w:div>
        <w:div w:id="1840391822">
          <w:marLeft w:val="0"/>
          <w:marRight w:val="0"/>
          <w:marTop w:val="0"/>
          <w:marBottom w:val="0"/>
          <w:divBdr>
            <w:top w:val="none" w:sz="0" w:space="0" w:color="auto"/>
            <w:left w:val="none" w:sz="0" w:space="0" w:color="auto"/>
            <w:bottom w:val="none" w:sz="0" w:space="0" w:color="auto"/>
            <w:right w:val="none" w:sz="0" w:space="0" w:color="auto"/>
          </w:divBdr>
        </w:div>
        <w:div w:id="904684098">
          <w:marLeft w:val="0"/>
          <w:marRight w:val="0"/>
          <w:marTop w:val="0"/>
          <w:marBottom w:val="0"/>
          <w:divBdr>
            <w:top w:val="none" w:sz="0" w:space="0" w:color="auto"/>
            <w:left w:val="none" w:sz="0" w:space="0" w:color="auto"/>
            <w:bottom w:val="none" w:sz="0" w:space="0" w:color="auto"/>
            <w:right w:val="none" w:sz="0" w:space="0" w:color="auto"/>
          </w:divBdr>
        </w:div>
        <w:div w:id="272058756">
          <w:marLeft w:val="0"/>
          <w:marRight w:val="0"/>
          <w:marTop w:val="0"/>
          <w:marBottom w:val="0"/>
          <w:divBdr>
            <w:top w:val="none" w:sz="0" w:space="0" w:color="auto"/>
            <w:left w:val="none" w:sz="0" w:space="0" w:color="auto"/>
            <w:bottom w:val="none" w:sz="0" w:space="0" w:color="auto"/>
            <w:right w:val="none" w:sz="0" w:space="0" w:color="auto"/>
          </w:divBdr>
        </w:div>
        <w:div w:id="1742823174">
          <w:marLeft w:val="0"/>
          <w:marRight w:val="0"/>
          <w:marTop w:val="0"/>
          <w:marBottom w:val="0"/>
          <w:divBdr>
            <w:top w:val="none" w:sz="0" w:space="0" w:color="auto"/>
            <w:left w:val="none" w:sz="0" w:space="0" w:color="auto"/>
            <w:bottom w:val="none" w:sz="0" w:space="0" w:color="auto"/>
            <w:right w:val="none" w:sz="0" w:space="0" w:color="auto"/>
          </w:divBdr>
        </w:div>
        <w:div w:id="134959425">
          <w:marLeft w:val="0"/>
          <w:marRight w:val="0"/>
          <w:marTop w:val="0"/>
          <w:marBottom w:val="0"/>
          <w:divBdr>
            <w:top w:val="none" w:sz="0" w:space="0" w:color="auto"/>
            <w:left w:val="none" w:sz="0" w:space="0" w:color="auto"/>
            <w:bottom w:val="none" w:sz="0" w:space="0" w:color="auto"/>
            <w:right w:val="none" w:sz="0" w:space="0" w:color="auto"/>
          </w:divBdr>
        </w:div>
        <w:div w:id="996609483">
          <w:marLeft w:val="0"/>
          <w:marRight w:val="0"/>
          <w:marTop w:val="0"/>
          <w:marBottom w:val="0"/>
          <w:divBdr>
            <w:top w:val="none" w:sz="0" w:space="0" w:color="auto"/>
            <w:left w:val="none" w:sz="0" w:space="0" w:color="auto"/>
            <w:bottom w:val="none" w:sz="0" w:space="0" w:color="auto"/>
            <w:right w:val="none" w:sz="0" w:space="0" w:color="auto"/>
          </w:divBdr>
        </w:div>
        <w:div w:id="515730317">
          <w:marLeft w:val="0"/>
          <w:marRight w:val="0"/>
          <w:marTop w:val="0"/>
          <w:marBottom w:val="0"/>
          <w:divBdr>
            <w:top w:val="none" w:sz="0" w:space="0" w:color="auto"/>
            <w:left w:val="none" w:sz="0" w:space="0" w:color="auto"/>
            <w:bottom w:val="none" w:sz="0" w:space="0" w:color="auto"/>
            <w:right w:val="none" w:sz="0" w:space="0" w:color="auto"/>
          </w:divBdr>
        </w:div>
        <w:div w:id="868497008">
          <w:marLeft w:val="0"/>
          <w:marRight w:val="0"/>
          <w:marTop w:val="0"/>
          <w:marBottom w:val="0"/>
          <w:divBdr>
            <w:top w:val="none" w:sz="0" w:space="0" w:color="auto"/>
            <w:left w:val="none" w:sz="0" w:space="0" w:color="auto"/>
            <w:bottom w:val="none" w:sz="0" w:space="0" w:color="auto"/>
            <w:right w:val="none" w:sz="0" w:space="0" w:color="auto"/>
          </w:divBdr>
        </w:div>
        <w:div w:id="16124547">
          <w:marLeft w:val="0"/>
          <w:marRight w:val="0"/>
          <w:marTop w:val="0"/>
          <w:marBottom w:val="0"/>
          <w:divBdr>
            <w:top w:val="none" w:sz="0" w:space="0" w:color="auto"/>
            <w:left w:val="none" w:sz="0" w:space="0" w:color="auto"/>
            <w:bottom w:val="none" w:sz="0" w:space="0" w:color="auto"/>
            <w:right w:val="none" w:sz="0" w:space="0" w:color="auto"/>
          </w:divBdr>
        </w:div>
        <w:div w:id="1038747127">
          <w:marLeft w:val="0"/>
          <w:marRight w:val="0"/>
          <w:marTop w:val="0"/>
          <w:marBottom w:val="0"/>
          <w:divBdr>
            <w:top w:val="none" w:sz="0" w:space="0" w:color="auto"/>
            <w:left w:val="none" w:sz="0" w:space="0" w:color="auto"/>
            <w:bottom w:val="none" w:sz="0" w:space="0" w:color="auto"/>
            <w:right w:val="none" w:sz="0" w:space="0" w:color="auto"/>
          </w:divBdr>
        </w:div>
        <w:div w:id="1535073640">
          <w:marLeft w:val="0"/>
          <w:marRight w:val="0"/>
          <w:marTop w:val="0"/>
          <w:marBottom w:val="0"/>
          <w:divBdr>
            <w:top w:val="none" w:sz="0" w:space="0" w:color="auto"/>
            <w:left w:val="none" w:sz="0" w:space="0" w:color="auto"/>
            <w:bottom w:val="none" w:sz="0" w:space="0" w:color="auto"/>
            <w:right w:val="none" w:sz="0" w:space="0" w:color="auto"/>
          </w:divBdr>
        </w:div>
        <w:div w:id="306446337">
          <w:marLeft w:val="0"/>
          <w:marRight w:val="0"/>
          <w:marTop w:val="0"/>
          <w:marBottom w:val="0"/>
          <w:divBdr>
            <w:top w:val="none" w:sz="0" w:space="0" w:color="auto"/>
            <w:left w:val="none" w:sz="0" w:space="0" w:color="auto"/>
            <w:bottom w:val="none" w:sz="0" w:space="0" w:color="auto"/>
            <w:right w:val="none" w:sz="0" w:space="0" w:color="auto"/>
          </w:divBdr>
        </w:div>
        <w:div w:id="606036073">
          <w:marLeft w:val="0"/>
          <w:marRight w:val="0"/>
          <w:marTop w:val="0"/>
          <w:marBottom w:val="0"/>
          <w:divBdr>
            <w:top w:val="none" w:sz="0" w:space="0" w:color="auto"/>
            <w:left w:val="none" w:sz="0" w:space="0" w:color="auto"/>
            <w:bottom w:val="none" w:sz="0" w:space="0" w:color="auto"/>
            <w:right w:val="none" w:sz="0" w:space="0" w:color="auto"/>
          </w:divBdr>
        </w:div>
        <w:div w:id="1365138143">
          <w:marLeft w:val="0"/>
          <w:marRight w:val="0"/>
          <w:marTop w:val="0"/>
          <w:marBottom w:val="0"/>
          <w:divBdr>
            <w:top w:val="none" w:sz="0" w:space="0" w:color="auto"/>
            <w:left w:val="none" w:sz="0" w:space="0" w:color="auto"/>
            <w:bottom w:val="none" w:sz="0" w:space="0" w:color="auto"/>
            <w:right w:val="none" w:sz="0" w:space="0" w:color="auto"/>
          </w:divBdr>
        </w:div>
        <w:div w:id="837308914">
          <w:marLeft w:val="0"/>
          <w:marRight w:val="0"/>
          <w:marTop w:val="0"/>
          <w:marBottom w:val="0"/>
          <w:divBdr>
            <w:top w:val="none" w:sz="0" w:space="0" w:color="auto"/>
            <w:left w:val="none" w:sz="0" w:space="0" w:color="auto"/>
            <w:bottom w:val="none" w:sz="0" w:space="0" w:color="auto"/>
            <w:right w:val="none" w:sz="0" w:space="0" w:color="auto"/>
          </w:divBdr>
        </w:div>
        <w:div w:id="1251428042">
          <w:marLeft w:val="0"/>
          <w:marRight w:val="0"/>
          <w:marTop w:val="0"/>
          <w:marBottom w:val="0"/>
          <w:divBdr>
            <w:top w:val="none" w:sz="0" w:space="0" w:color="auto"/>
            <w:left w:val="none" w:sz="0" w:space="0" w:color="auto"/>
            <w:bottom w:val="none" w:sz="0" w:space="0" w:color="auto"/>
            <w:right w:val="none" w:sz="0" w:space="0" w:color="auto"/>
          </w:divBdr>
        </w:div>
        <w:div w:id="1282957330">
          <w:marLeft w:val="0"/>
          <w:marRight w:val="0"/>
          <w:marTop w:val="0"/>
          <w:marBottom w:val="0"/>
          <w:divBdr>
            <w:top w:val="none" w:sz="0" w:space="0" w:color="auto"/>
            <w:left w:val="none" w:sz="0" w:space="0" w:color="auto"/>
            <w:bottom w:val="none" w:sz="0" w:space="0" w:color="auto"/>
            <w:right w:val="none" w:sz="0" w:space="0" w:color="auto"/>
          </w:divBdr>
        </w:div>
        <w:div w:id="841898979">
          <w:marLeft w:val="0"/>
          <w:marRight w:val="0"/>
          <w:marTop w:val="0"/>
          <w:marBottom w:val="0"/>
          <w:divBdr>
            <w:top w:val="none" w:sz="0" w:space="0" w:color="auto"/>
            <w:left w:val="none" w:sz="0" w:space="0" w:color="auto"/>
            <w:bottom w:val="none" w:sz="0" w:space="0" w:color="auto"/>
            <w:right w:val="none" w:sz="0" w:space="0" w:color="auto"/>
          </w:divBdr>
        </w:div>
        <w:div w:id="1062368095">
          <w:marLeft w:val="0"/>
          <w:marRight w:val="0"/>
          <w:marTop w:val="0"/>
          <w:marBottom w:val="0"/>
          <w:divBdr>
            <w:top w:val="none" w:sz="0" w:space="0" w:color="auto"/>
            <w:left w:val="none" w:sz="0" w:space="0" w:color="auto"/>
            <w:bottom w:val="none" w:sz="0" w:space="0" w:color="auto"/>
            <w:right w:val="none" w:sz="0" w:space="0" w:color="auto"/>
          </w:divBdr>
        </w:div>
        <w:div w:id="7042108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18</Pages>
  <Words>6442</Words>
  <Characters>36723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College of American Pathologists</Company>
  <LinksUpToDate>false</LinksUpToDate>
  <CharactersWithSpaces>43079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Keren Hulkower (s)</cp:lastModifiedBy>
  <cp:revision>8</cp:revision>
  <dcterms:created xsi:type="dcterms:W3CDTF">2024-05-28T19:19:00Z</dcterms:created>
  <dcterms:modified xsi:type="dcterms:W3CDTF">2024-06-06T18:39:00Z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ccd813a0e5b7f3ee8b8b27a045f3c0a42538b27378171fc57c15357ca1ceb4d1</vt:lpwstr>
  </property>
</Properties>
</file>